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E8556" w14:textId="77777777" w:rsidR="001761DF" w:rsidRDefault="004C27B5" w:rsidP="004C3FF2">
      <w:pPr>
        <w:jc w:val="center"/>
      </w:pPr>
      <w:r>
        <w:rPr>
          <w:b/>
          <w:noProof/>
        </w:rPr>
        <w:drawing>
          <wp:anchor distT="0" distB="0" distL="114300" distR="114300" simplePos="0" relativeHeight="251656704" behindDoc="1" locked="0" layoutInCell="1" allowOverlap="1" wp14:anchorId="1FE5383C" wp14:editId="37AB297E">
            <wp:simplePos x="0" y="0"/>
            <wp:positionH relativeFrom="margin">
              <wp:align>right</wp:align>
            </wp:positionH>
            <wp:positionV relativeFrom="paragraph">
              <wp:posOffset>-64770</wp:posOffset>
            </wp:positionV>
            <wp:extent cx="883920" cy="8839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uce-logotipo-universidad-central-ecuador-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page">
              <wp14:pctWidth>0</wp14:pctWidth>
            </wp14:sizeRelH>
            <wp14:sizeRelV relativeFrom="page">
              <wp14:pctHeight>0</wp14:pctHeight>
            </wp14:sizeRelV>
          </wp:anchor>
        </w:drawing>
      </w:r>
      <w:r w:rsidR="004C3FF2" w:rsidRPr="004C3FF2">
        <w:rPr>
          <w:b/>
        </w:rPr>
        <w:t xml:space="preserve">UNIVERSIDAD CENTRAL DEL ECUADOR </w:t>
      </w:r>
      <w:r w:rsidR="004C3FF2" w:rsidRPr="004C3FF2">
        <w:rPr>
          <w:b/>
        </w:rPr>
        <w:br/>
      </w:r>
      <w:r w:rsidR="004C3FF2">
        <w:t>FACUL</w:t>
      </w:r>
      <w:r>
        <w:t>TA</w:t>
      </w:r>
      <w:r w:rsidR="004C3FF2">
        <w:t>D DE CIENCIAS AGRICOLAS</w:t>
      </w:r>
      <w:r w:rsidR="004C3FF2">
        <w:br/>
      </w:r>
      <w:r w:rsidR="004C3FF2" w:rsidRPr="004C3FF2">
        <w:rPr>
          <w:b/>
        </w:rPr>
        <w:t>CARRERA DE AGRONOMIA</w:t>
      </w:r>
    </w:p>
    <w:p w14:paraId="6B5E296D" w14:textId="77777777" w:rsidR="004C3FF2" w:rsidRPr="004C3FF2" w:rsidRDefault="004C3FF2" w:rsidP="004C3FF2">
      <w:pPr>
        <w:rPr>
          <w:b/>
        </w:rPr>
      </w:pPr>
      <w:r w:rsidRPr="004C3FF2">
        <w:rPr>
          <w:b/>
        </w:rPr>
        <w:t xml:space="preserve">TECNICAS DEL TRABAJO INTELECTUAL </w:t>
      </w:r>
    </w:p>
    <w:p w14:paraId="16683E1A" w14:textId="77777777" w:rsidR="004C3FF2" w:rsidRDefault="004C3FF2" w:rsidP="004C3FF2">
      <w:r>
        <w:t xml:space="preserve">Cabascango Alexis </w:t>
      </w:r>
      <w:r>
        <w:br/>
        <w:t>29/01/2023</w:t>
      </w:r>
      <w:r>
        <w:br/>
        <w:t xml:space="preserve">Semana 12 </w:t>
      </w:r>
      <w:r>
        <w:br/>
      </w:r>
      <w:r w:rsidR="004C27B5">
        <w:t>V</w:t>
      </w:r>
      <w:r>
        <w:t xml:space="preserve">ivas Ramiro </w:t>
      </w:r>
    </w:p>
    <w:p w14:paraId="38231688" w14:textId="77777777" w:rsidR="004C3FF2" w:rsidRPr="004C3FF2" w:rsidRDefault="004C3FF2" w:rsidP="004C3FF2">
      <w:pPr>
        <w:rPr>
          <w:i/>
        </w:rPr>
      </w:pPr>
      <w:r w:rsidRPr="004C3FF2">
        <w:rPr>
          <w:i/>
        </w:rPr>
        <w:t>Seguimiento de lectura: Estudio de los enfoques de aprendizaje en cuatro cohortes de estudiantes de Agronomía de la Universidad Central del Ecuador</w:t>
      </w:r>
    </w:p>
    <w:p w14:paraId="352423E4" w14:textId="77777777" w:rsidR="004C3FF2" w:rsidRPr="004C27B5" w:rsidRDefault="004C3FF2" w:rsidP="004C3FF2">
      <w:pPr>
        <w:pStyle w:val="Prrafodelista"/>
        <w:numPr>
          <w:ilvl w:val="0"/>
          <w:numId w:val="1"/>
        </w:numPr>
      </w:pPr>
      <w:r w:rsidRPr="004C27B5">
        <w:t>Su rendimiento se identifica con algún enfoque de aprendizaje. ¿Y explique por qué?</w:t>
      </w:r>
    </w:p>
    <w:p w14:paraId="4681BC6B" w14:textId="77777777" w:rsidR="0049795D" w:rsidRDefault="0049795D" w:rsidP="004C3FF2">
      <w:pPr>
        <w:sectPr w:rsidR="0049795D" w:rsidSect="0049795D">
          <w:type w:val="continuous"/>
          <w:pgSz w:w="11906" w:h="16838"/>
          <w:pgMar w:top="1134" w:right="1701" w:bottom="1134" w:left="1701" w:header="709" w:footer="709" w:gutter="0"/>
          <w:cols w:space="708"/>
          <w:docGrid w:linePitch="360"/>
        </w:sectPr>
      </w:pPr>
    </w:p>
    <w:p w14:paraId="7A261F7F" w14:textId="77777777" w:rsidR="004C3FF2" w:rsidRDefault="00440C96" w:rsidP="00DC1A27">
      <w:pPr>
        <w:spacing w:line="360" w:lineRule="auto"/>
        <w:jc w:val="both"/>
      </w:pPr>
      <w:r>
        <w:t xml:space="preserve">A mi opinión mi rendimiento académico esta dividido en dos enfoques, el profundo y el superficial, por lo que están divididas un 50/50, por una parte aplico el enfoque profundo desarrollando yo mis propias herramientas de estudio, como tomar apuntes en lo más mínimo pero escribiendo palabras claves en las cuales yo pueda identificarlos y ponerme a investigar en el hogar, pongo como ejemplo lo que yo experimente a lo largo de mi etapa estudiantil en el colegio, veo la manera de entender las cosas pero a mi manera, como </w:t>
      </w:r>
      <w:r w:rsidR="00092377">
        <w:t xml:space="preserve">lo menciona </w:t>
      </w:r>
      <w:r w:rsidR="00092377" w:rsidRPr="00092377">
        <w:t>Ortega, at al., (2015, p.215)</w:t>
      </w:r>
      <w:r w:rsidR="00092377">
        <w:t xml:space="preserve"> el “Aprendizaje profundo parte de la experiencia que vive el sujeto, construyendo por el mismo el conocimiento, no aprende de la experiencia del otro, se aprende construyendo las propias experiencias y es a partir de esta experiencia el significado que le damos al mundo” </w:t>
      </w:r>
    </w:p>
    <w:p w14:paraId="2393480B" w14:textId="77777777" w:rsidR="00092377" w:rsidRDefault="00092377" w:rsidP="00DC1A27">
      <w:pPr>
        <w:spacing w:line="360" w:lineRule="auto"/>
        <w:jc w:val="both"/>
      </w:pPr>
      <w:r>
        <w:t xml:space="preserve">Y, por otra </w:t>
      </w:r>
      <w:r w:rsidR="0049795D">
        <w:t>parte,</w:t>
      </w:r>
      <w:r>
        <w:t xml:space="preserve"> también me siento identificado con el enfoque superficial </w:t>
      </w:r>
      <w:r w:rsidR="0049795D">
        <w:t xml:space="preserve">porque como ya lo mencione anoto las cosas que mencionan los profesores en lo más mínimo y eso puede perjudisiarme al momento de ponerme a </w:t>
      </w:r>
      <w:r w:rsidR="0049795D">
        <w:t xml:space="preserve">investigar acerca del tema, y por ello me quedo conforme con lo que ya se, o por ejemplo al momento de estudiar para una prueba o un examen estudio lo que creo que tomara en dicha prueba y no me esfuerzo mucho en ese punto, hago el aprendizaje memorístico y mecánico por lo que en ese aspecto estoy mal de mi parte. Como lo menciona </w:t>
      </w:r>
      <w:proofErr w:type="spellStart"/>
      <w:r w:rsidR="0049795D">
        <w:t>Sanfabian</w:t>
      </w:r>
      <w:proofErr w:type="spellEnd"/>
      <w:r w:rsidR="0049795D">
        <w:t xml:space="preserve">, at al., (2014, p.255) en la estrategia superficial “El estudiante sólo estudia lo que se le pide en clase, realiza un aprendizaje memorístico y mecánico, aunque no entienda los conceptos y piense que los profesores no deben esperar una dedicación de los estudiantes a aquellos temas que no entrarán en los exámenes. Finalmente, está convencido de que la mejor forma de aprobar es recordar las respuestas a las preguntas que probablemente le caerán en los exámenes”. Sin embargo, en ese apartado pienso mejorar mas ya que si me enfoco mas en el enfoque superficial no lograre pasar el semestre y si paso lo are, pero con un pensamiento escaso y viéndolo de la manera fácil sin tener un mínimo esfuerzo de mi parte. </w:t>
      </w:r>
    </w:p>
    <w:p w14:paraId="643FA00A" w14:textId="77777777" w:rsidR="0049795D" w:rsidRDefault="0049795D" w:rsidP="004C3FF2">
      <w:pPr>
        <w:sectPr w:rsidR="0049795D" w:rsidSect="00B73EA4">
          <w:type w:val="continuous"/>
          <w:pgSz w:w="11906" w:h="16838"/>
          <w:pgMar w:top="1440" w:right="1080" w:bottom="1440" w:left="1080" w:header="709" w:footer="709" w:gutter="0"/>
          <w:cols w:num="2" w:space="708"/>
          <w:docGrid w:linePitch="360"/>
        </w:sectPr>
      </w:pPr>
    </w:p>
    <w:p w14:paraId="706D2DEF" w14:textId="77777777" w:rsidR="00B73EA4" w:rsidRDefault="004C27B5" w:rsidP="004C3FF2">
      <w:pPr>
        <w:rPr>
          <w:b/>
        </w:rPr>
      </w:pPr>
      <w:r>
        <w:rPr>
          <w:b/>
        </w:rPr>
        <w:br/>
      </w:r>
    </w:p>
    <w:p w14:paraId="2A62C717" w14:textId="77777777" w:rsidR="00B73EA4" w:rsidRDefault="00B73EA4" w:rsidP="004C3FF2">
      <w:pPr>
        <w:rPr>
          <w:b/>
        </w:rPr>
      </w:pPr>
      <w:bookmarkStart w:id="0" w:name="_GoBack"/>
      <w:bookmarkEnd w:id="0"/>
    </w:p>
    <w:p w14:paraId="77EB9BDC" w14:textId="2788138D" w:rsidR="0049795D" w:rsidRPr="004C27B5" w:rsidRDefault="0049795D" w:rsidP="004C3FF2">
      <w:pPr>
        <w:rPr>
          <w:b/>
        </w:rPr>
      </w:pPr>
      <w:r w:rsidRPr="004C27B5">
        <w:rPr>
          <w:b/>
        </w:rPr>
        <w:lastRenderedPageBreak/>
        <w:t xml:space="preserve">BIBLIOGRAFIAS </w:t>
      </w:r>
    </w:p>
    <w:p w14:paraId="24C74D45" w14:textId="77777777" w:rsidR="0049795D" w:rsidRDefault="0049795D" w:rsidP="0049795D">
      <w:pPr>
        <w:ind w:left="720" w:hanging="720"/>
      </w:pPr>
      <w:r>
        <w:t xml:space="preserve">Ortega, Cecilia; Hernández, Antonio. (2015). Hacia el aprendizaje profundo, en la </w:t>
      </w:r>
      <w:proofErr w:type="spellStart"/>
      <w:r>
        <w:t>reflexiòn</w:t>
      </w:r>
      <w:proofErr w:type="spellEnd"/>
      <w:r>
        <w:t xml:space="preserve"> de la práctica docente. Ra </w:t>
      </w:r>
      <w:proofErr w:type="spellStart"/>
      <w:r>
        <w:t>Ximhai</w:t>
      </w:r>
      <w:proofErr w:type="spellEnd"/>
      <w:r>
        <w:t>, 213-220.</w:t>
      </w:r>
    </w:p>
    <w:p w14:paraId="0CEC1DC5" w14:textId="77777777" w:rsidR="004C3FF2" w:rsidRDefault="0049795D" w:rsidP="004C27B5">
      <w:pPr>
        <w:ind w:left="720" w:hanging="720"/>
      </w:pPr>
      <w:proofErr w:type="spellStart"/>
      <w:r>
        <w:t>Sanfabian</w:t>
      </w:r>
      <w:proofErr w:type="spellEnd"/>
      <w:r>
        <w:t xml:space="preserve">, José; </w:t>
      </w:r>
      <w:proofErr w:type="spellStart"/>
      <w:r>
        <w:t>Belver</w:t>
      </w:r>
      <w:proofErr w:type="spellEnd"/>
      <w:r>
        <w:t xml:space="preserve"> José; Álvarez, Carmen. (2014). Nuevas Estrategias y Enfoques de Aprendizaje en el contexto del Espacio Europeo de la Educación Superior. Revista de Docencia Universitaria, 249-280.</w:t>
      </w:r>
    </w:p>
    <w:p w14:paraId="593ECFE7" w14:textId="6B4C3B20" w:rsidR="004C27B5" w:rsidRDefault="004C27B5" w:rsidP="004C27B5">
      <w:pPr>
        <w:ind w:left="720" w:hanging="720"/>
        <w:rPr>
          <w:rStyle w:val="eop"/>
          <w:color w:val="000000"/>
          <w:shd w:val="clear" w:color="auto" w:fill="FFFFFF"/>
        </w:rPr>
      </w:pPr>
      <w:r>
        <w:rPr>
          <w:rStyle w:val="normaltextrun"/>
          <w:color w:val="000000"/>
          <w:shd w:val="clear" w:color="auto" w:fill="FFFFFF"/>
          <w:lang w:val="es-ES"/>
        </w:rPr>
        <w:t xml:space="preserve">Vivas, R., Vivas, W., Pazmiño, J., &amp; Ordoñez, W. (2017, 20 junio). </w:t>
      </w:r>
      <w:r>
        <w:rPr>
          <w:rStyle w:val="normaltextrun"/>
          <w:i/>
          <w:iCs/>
          <w:color w:val="000000"/>
          <w:shd w:val="clear" w:color="auto" w:fill="FFFFFF"/>
          <w:lang w:val="es-ES"/>
        </w:rPr>
        <w:t>Estudio de los enfoques de aprendizaje en cuatro cohortes de estudiantes de Agronomía de la Universidad Central del Ecuador</w:t>
      </w:r>
      <w:r>
        <w:rPr>
          <w:rStyle w:val="normaltextrun"/>
          <w:color w:val="000000"/>
          <w:shd w:val="clear" w:color="auto" w:fill="FFFFFF"/>
          <w:lang w:val="es-ES"/>
        </w:rPr>
        <w:t xml:space="preserve">. uce.edu.ec. </w:t>
      </w:r>
      <w:hyperlink r:id="rId11" w:tgtFrame="_blank" w:history="1">
        <w:r>
          <w:rPr>
            <w:rStyle w:val="normaltextrun"/>
            <w:color w:val="0563C1"/>
            <w:u w:val="single"/>
            <w:shd w:val="clear" w:color="auto" w:fill="FFFFFF"/>
            <w:lang w:val="es-ES"/>
          </w:rPr>
          <w:t>https://uvirtual.uce.edu.ec/login/index.php</w:t>
        </w:r>
      </w:hyperlink>
      <w:r>
        <w:rPr>
          <w:rStyle w:val="eop"/>
          <w:color w:val="000000"/>
          <w:shd w:val="clear" w:color="auto" w:fill="FFFFFF"/>
        </w:rPr>
        <w:t> </w:t>
      </w:r>
    </w:p>
    <w:p w14:paraId="6685192F" w14:textId="62F3E141" w:rsidR="007A4FFA" w:rsidRDefault="00DC1A27" w:rsidP="004C27B5">
      <w:pPr>
        <w:ind w:left="720" w:hanging="720"/>
      </w:pPr>
      <w:r w:rsidRPr="00BE601F">
        <w:rPr>
          <w:rFonts w:ascii="Times New Roman" w:hAnsi="Times New Roman" w:cs="Times New Roman"/>
          <w:noProof/>
          <w:sz w:val="24"/>
          <w:szCs w:val="24"/>
        </w:rPr>
        <w:drawing>
          <wp:inline distT="0" distB="0" distL="0" distR="0" wp14:anchorId="41156E61" wp14:editId="75AB7EC5">
            <wp:extent cx="5400040" cy="14712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2883"/>
                    <a:stretch/>
                  </pic:blipFill>
                  <pic:spPr bwMode="auto">
                    <a:xfrm>
                      <a:off x="0" y="0"/>
                      <a:ext cx="5400040" cy="1471226"/>
                    </a:xfrm>
                    <a:prstGeom prst="rect">
                      <a:avLst/>
                    </a:prstGeom>
                    <a:ln>
                      <a:noFill/>
                    </a:ln>
                    <a:extLst>
                      <a:ext uri="{53640926-AAD7-44D8-BBD7-CCE9431645EC}">
                        <a14:shadowObscured xmlns:a14="http://schemas.microsoft.com/office/drawing/2010/main"/>
                      </a:ext>
                    </a:extLst>
                  </pic:spPr>
                </pic:pic>
              </a:graphicData>
            </a:graphic>
          </wp:inline>
        </w:drawing>
      </w:r>
    </w:p>
    <w:sectPr w:rsidR="007A4FFA" w:rsidSect="004C27B5">
      <w:type w:val="continuous"/>
      <w:pgSz w:w="11906" w:h="16838"/>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B0E89" w14:textId="77777777" w:rsidR="004C27B5" w:rsidRDefault="004C27B5" w:rsidP="004C27B5">
      <w:pPr>
        <w:spacing w:after="0" w:line="240" w:lineRule="auto"/>
      </w:pPr>
      <w:r>
        <w:separator/>
      </w:r>
    </w:p>
  </w:endnote>
  <w:endnote w:type="continuationSeparator" w:id="0">
    <w:p w14:paraId="31C74F2C" w14:textId="77777777" w:rsidR="004C27B5" w:rsidRDefault="004C27B5" w:rsidP="004C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B5495" w14:textId="77777777" w:rsidR="004C27B5" w:rsidRDefault="004C27B5" w:rsidP="004C27B5">
      <w:pPr>
        <w:spacing w:after="0" w:line="240" w:lineRule="auto"/>
      </w:pPr>
      <w:r>
        <w:separator/>
      </w:r>
    </w:p>
  </w:footnote>
  <w:footnote w:type="continuationSeparator" w:id="0">
    <w:p w14:paraId="239B7762" w14:textId="77777777" w:rsidR="004C27B5" w:rsidRDefault="004C27B5" w:rsidP="004C2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B164E"/>
    <w:multiLevelType w:val="hybridMultilevel"/>
    <w:tmpl w:val="C96A692A"/>
    <w:lvl w:ilvl="0" w:tplc="F18E9DF8">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F2"/>
    <w:rsid w:val="00092377"/>
    <w:rsid w:val="001761DF"/>
    <w:rsid w:val="00440C96"/>
    <w:rsid w:val="0049795D"/>
    <w:rsid w:val="004C27B5"/>
    <w:rsid w:val="004C3FF2"/>
    <w:rsid w:val="00566A54"/>
    <w:rsid w:val="007A4FFA"/>
    <w:rsid w:val="00B73EA4"/>
    <w:rsid w:val="00DC1A2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279B"/>
  <w15:chartTrackingRefBased/>
  <w15:docId w15:val="{4992AB80-945D-4142-A3EB-ACB92A62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3F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FF2"/>
    <w:rPr>
      <w:rFonts w:ascii="Segoe UI" w:hAnsi="Segoe UI" w:cs="Segoe UI"/>
      <w:sz w:val="18"/>
      <w:szCs w:val="18"/>
    </w:rPr>
  </w:style>
  <w:style w:type="paragraph" w:styleId="Prrafodelista">
    <w:name w:val="List Paragraph"/>
    <w:basedOn w:val="Normal"/>
    <w:uiPriority w:val="34"/>
    <w:qFormat/>
    <w:rsid w:val="004C3FF2"/>
    <w:pPr>
      <w:ind w:left="720"/>
      <w:contextualSpacing/>
    </w:pPr>
  </w:style>
  <w:style w:type="character" w:customStyle="1" w:styleId="normaltextrun">
    <w:name w:val="normaltextrun"/>
    <w:basedOn w:val="Fuentedeprrafopredeter"/>
    <w:rsid w:val="004C27B5"/>
  </w:style>
  <w:style w:type="character" w:customStyle="1" w:styleId="eop">
    <w:name w:val="eop"/>
    <w:basedOn w:val="Fuentedeprrafopredeter"/>
    <w:rsid w:val="004C27B5"/>
  </w:style>
  <w:style w:type="paragraph" w:styleId="Encabezado">
    <w:name w:val="header"/>
    <w:basedOn w:val="Normal"/>
    <w:link w:val="EncabezadoCar"/>
    <w:uiPriority w:val="99"/>
    <w:unhideWhenUsed/>
    <w:rsid w:val="004C27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27B5"/>
  </w:style>
  <w:style w:type="paragraph" w:styleId="Piedepgina">
    <w:name w:val="footer"/>
    <w:basedOn w:val="Normal"/>
    <w:link w:val="PiedepginaCar"/>
    <w:uiPriority w:val="99"/>
    <w:unhideWhenUsed/>
    <w:rsid w:val="004C27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virtual.uce.edu.ec/login/index.php"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476E925E4C4942B834904FE23E9EFC" ma:contentTypeVersion="7" ma:contentTypeDescription="Crear nuevo documento." ma:contentTypeScope="" ma:versionID="aa88f18bff44888c68b1c8e0e8f39ef9">
  <xsd:schema xmlns:xsd="http://www.w3.org/2001/XMLSchema" xmlns:xs="http://www.w3.org/2001/XMLSchema" xmlns:p="http://schemas.microsoft.com/office/2006/metadata/properties" xmlns:ns3="21d7e131-2b0b-4f8d-8e1b-34c5a6ee7c3f" xmlns:ns4="c2a509bf-c301-4288-99db-32059f5ed320" targetNamespace="http://schemas.microsoft.com/office/2006/metadata/properties" ma:root="true" ma:fieldsID="f9bc852e7552389450d1f61ead97110e" ns3:_="" ns4:_="">
    <xsd:import namespace="21d7e131-2b0b-4f8d-8e1b-34c5a6ee7c3f"/>
    <xsd:import namespace="c2a509bf-c301-4288-99db-32059f5ed3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7e131-2b0b-4f8d-8e1b-34c5a6ee7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509bf-c301-4288-99db-32059f5ed32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61DAB-04D2-447F-8751-64DA41F93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7e131-2b0b-4f8d-8e1b-34c5a6ee7c3f"/>
    <ds:schemaRef ds:uri="c2a509bf-c301-4288-99db-32059f5ed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E7516-87AF-4872-A5B4-BA2EABE8228E}">
  <ds:schemaRef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21d7e131-2b0b-4f8d-8e1b-34c5a6ee7c3f"/>
    <ds:schemaRef ds:uri="http://schemas.openxmlformats.org/package/2006/metadata/core-properties"/>
    <ds:schemaRef ds:uri="c2a509bf-c301-4288-99db-32059f5ed320"/>
    <ds:schemaRef ds:uri="http://purl.org/dc/terms/"/>
  </ds:schemaRefs>
</ds:datastoreItem>
</file>

<file path=customXml/itemProps3.xml><?xml version="1.0" encoding="utf-8"?>
<ds:datastoreItem xmlns:ds="http://schemas.openxmlformats.org/officeDocument/2006/customXml" ds:itemID="{3CC361C1-1270-44EC-813F-FA873641A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ANDREW CABASCANGO CASTILLO</dc:creator>
  <cp:keywords/>
  <dc:description/>
  <cp:lastModifiedBy>ALEXIS ANDREW CABASCANGO CASTILLO</cp:lastModifiedBy>
  <cp:revision>2</cp:revision>
  <dcterms:created xsi:type="dcterms:W3CDTF">2023-01-29T17:31:00Z</dcterms:created>
  <dcterms:modified xsi:type="dcterms:W3CDTF">2023-01-29T17:31:00Z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0x01010019476E925E4C4942B834904FE23E9EFC</vt:lpwstr>
  </property>
</Properties>
</file>