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F61" w:rsidRDefault="00600F61" w:rsidP="00600F61">
      <w:pPr>
        <w:jc w:val="both"/>
        <w:rPr>
          <w:rFonts w:ascii="Century Gothic" w:hAnsi="Century Gothic"/>
          <w:color w:val="495057"/>
          <w:sz w:val="23"/>
          <w:szCs w:val="23"/>
          <w:shd w:val="clear" w:color="auto" w:fill="FFFFFF"/>
        </w:rPr>
      </w:pP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FORO</w:t>
      </w:r>
    </w:p>
    <w:p w:rsidR="00600F61" w:rsidRDefault="00600F61" w:rsidP="00600F61">
      <w:pPr>
        <w:jc w:val="both"/>
        <w:rPr>
          <w:rFonts w:ascii="Century Gothic" w:hAnsi="Century Gothic"/>
          <w:color w:val="495057"/>
          <w:sz w:val="23"/>
          <w:szCs w:val="23"/>
          <w:shd w:val="clear" w:color="auto" w:fill="FFFFFF"/>
        </w:rPr>
      </w:pP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13 de mayo 2023</w:t>
      </w:r>
    </w:p>
    <w:p w:rsidR="00331F07" w:rsidRPr="00600F61" w:rsidRDefault="00600F61" w:rsidP="00600F61">
      <w:pPr>
        <w:jc w:val="both"/>
      </w:pP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 xml:space="preserve">Es una plataforma que indica varios puntos a mantener mucha atención, tanto para los alumnos como para los profesores, comenzando con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organización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 xml:space="preserve"> del aprendizaje, con componente de docencia que son 48 horas, practica,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aplicación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 xml:space="preserve"> y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experimentación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 xml:space="preserve"> son 32 horas y terminando con trabajo autónomo son 40 horas, siguiendo de los aportes al perfil de ingreso del estudiante, y en una tabla explica claramente la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colocación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 xml:space="preserve"> de las calificaciones y ponderaciones, y donde esta los nombres de los libros que está toda la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información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 xml:space="preserve"> de cada tema dado en clase, llamados recursos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bibliográficos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 xml:space="preserve"> virtuales y contenido con 15 semanas de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prelación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 xml:space="preserve"> y cada semana con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búsqueda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 xml:space="preserve">,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estrategias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 xml:space="preserve">, aprendizaje, conversatorio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etc.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 xml:space="preserve">, esto expresa que es una malla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micro curricular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 xml:space="preserve"> muy buena ya que todo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está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 xml:space="preserve">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explícitamente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 xml:space="preserve"> explicado para que todos los estudiantes tenga la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preparación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 xml:space="preserve"> adecuada y sin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ningún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 xml:space="preserve"> problema al rato de entrar a una nueva clase o las pruebas,</w:t>
      </w:r>
    </w:p>
    <w:sectPr w:rsidR="00331F07" w:rsidRPr="00600F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61"/>
    <w:rsid w:val="002A356C"/>
    <w:rsid w:val="00331F07"/>
    <w:rsid w:val="0060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402E"/>
  <w15:chartTrackingRefBased/>
  <w15:docId w15:val="{50910AC5-1D1B-4DA7-839D-94DEF06C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FERNANDO MAZON VELEZ</dc:creator>
  <cp:keywords/>
  <dc:description/>
  <cp:lastModifiedBy>JOHN FERNANDO MAZON VELEZ</cp:lastModifiedBy>
  <cp:revision>1</cp:revision>
  <dcterms:created xsi:type="dcterms:W3CDTF">2023-05-08T20:45:00Z</dcterms:created>
  <dcterms:modified xsi:type="dcterms:W3CDTF">2023-05-08T20:48:00Z</dcterms:modified>
</cp:coreProperties>
</file>