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3D" w:rsidRPr="0081193D" w:rsidRDefault="00EB0CF8" w:rsidP="00EB0CF8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3272790</wp:posOffset>
            </wp:positionH>
            <wp:positionV relativeFrom="paragraph">
              <wp:posOffset>-156845</wp:posOffset>
            </wp:positionV>
            <wp:extent cx="1476375" cy="1476375"/>
            <wp:effectExtent l="0" t="0" r="9525" b="9525"/>
            <wp:wrapNone/>
            <wp:docPr id="2" name="Imagen 2" descr="Universidad Central del Ecuador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Central del Ecuador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93D" w:rsidRPr="0081193D">
        <w:rPr>
          <w:b/>
          <w:sz w:val="32"/>
        </w:rPr>
        <w:t>Universidad Central del Ecuador.</w:t>
      </w:r>
    </w:p>
    <w:p w:rsidR="0081193D" w:rsidRPr="0081193D" w:rsidRDefault="0081193D" w:rsidP="00EB0CF8">
      <w:pPr>
        <w:rPr>
          <w:b/>
          <w:sz w:val="32"/>
        </w:rPr>
      </w:pPr>
      <w:r w:rsidRPr="0081193D">
        <w:rPr>
          <w:b/>
          <w:sz w:val="32"/>
        </w:rPr>
        <w:t>Facultad de Ciencias Agrícolas.</w:t>
      </w:r>
      <w:r w:rsidR="00EB0CF8" w:rsidRPr="00EB0CF8">
        <w:rPr>
          <w:noProof/>
        </w:rPr>
        <w:t xml:space="preserve"> </w:t>
      </w:r>
    </w:p>
    <w:p w:rsidR="0081193D" w:rsidRDefault="0081193D" w:rsidP="00EB0CF8">
      <w:pPr>
        <w:rPr>
          <w:b/>
          <w:sz w:val="32"/>
        </w:rPr>
      </w:pPr>
      <w:r w:rsidRPr="0081193D">
        <w:rPr>
          <w:b/>
          <w:sz w:val="32"/>
        </w:rPr>
        <w:t>Técnicas del Trabajo Intelectual.</w:t>
      </w:r>
    </w:p>
    <w:p w:rsidR="00EB0CF8" w:rsidRDefault="00EB0CF8" w:rsidP="00EB0CF8">
      <w:pPr>
        <w:rPr>
          <w:b/>
          <w:sz w:val="32"/>
        </w:rPr>
      </w:pPr>
    </w:p>
    <w:p w:rsidR="0081193D" w:rsidRPr="0081193D" w:rsidRDefault="0081193D" w:rsidP="0081193D">
      <w:pPr>
        <w:rPr>
          <w:b/>
        </w:rPr>
      </w:pPr>
      <w:r>
        <w:rPr>
          <w:b/>
        </w:rPr>
        <w:t xml:space="preserve">NOMBRE: </w:t>
      </w:r>
      <w:r w:rsidRPr="0081193D">
        <w:t xml:space="preserve">Rosana </w:t>
      </w:r>
      <w:proofErr w:type="spellStart"/>
      <w:r w:rsidRPr="0081193D">
        <w:t>Campues</w:t>
      </w:r>
      <w:proofErr w:type="spellEnd"/>
      <w:r w:rsidRPr="0081193D">
        <w:t>.</w:t>
      </w:r>
      <w:r>
        <w:rPr>
          <w:b/>
        </w:rPr>
        <w:t xml:space="preserve">                                                                      CURSO</w:t>
      </w:r>
      <w:r>
        <w:rPr>
          <w:rFonts w:ascii="Segoe UI Symbol" w:hAnsi="Segoe UI Symbol"/>
          <w:b/>
        </w:rPr>
        <w:t xml:space="preserve">: </w:t>
      </w:r>
      <w:r w:rsidRPr="0081193D">
        <w:t>1-001</w:t>
      </w:r>
    </w:p>
    <w:p w:rsidR="0081193D" w:rsidRDefault="0081193D" w:rsidP="0081193D">
      <w:r w:rsidRPr="0081193D">
        <w:rPr>
          <w:b/>
        </w:rPr>
        <w:t>FECHA:</w:t>
      </w:r>
      <w:r>
        <w:rPr>
          <w:b/>
        </w:rPr>
        <w:t xml:space="preserve"> </w:t>
      </w:r>
      <w:r w:rsidRPr="0081193D">
        <w:t>15-01-2023</w:t>
      </w:r>
    </w:p>
    <w:p w:rsidR="0081193D" w:rsidRPr="0081193D" w:rsidRDefault="0081193D" w:rsidP="0081193D">
      <w:pPr>
        <w:rPr>
          <w:b/>
        </w:rPr>
      </w:pPr>
      <w:r>
        <w:rPr>
          <w:b/>
        </w:rPr>
        <w:t xml:space="preserve">Tema: </w:t>
      </w:r>
      <w:r>
        <w:t>Evaluación del impacto en la utilización del libro de curso en el rendimiento académico estudiantil de la materia de cálculo integral, carrera de ingeniería agronómica. Universidad central del ecuador.</w:t>
      </w:r>
    </w:p>
    <w:p w:rsidR="00EB39ED" w:rsidRPr="00EB0CF8" w:rsidRDefault="00DC00A8" w:rsidP="0081193D">
      <w:pPr>
        <w:jc w:val="center"/>
        <w:rPr>
          <w:b/>
        </w:rPr>
      </w:pPr>
      <w:r w:rsidRPr="00EB0CF8">
        <w:rPr>
          <w:b/>
        </w:rPr>
        <w:t>¿Cómo usar un libro de texto en la Carrera de Agronomía?</w:t>
      </w:r>
    </w:p>
    <w:p w:rsidR="00DC00A8" w:rsidRDefault="002D227A" w:rsidP="00EB0CF8">
      <w:pPr>
        <w:jc w:val="both"/>
      </w:pPr>
      <w:r>
        <w:t>Al terminar de leer el artículo “E</w:t>
      </w:r>
      <w:r>
        <w:t>valuación del impacto en la utilización del libro de curso en el rendimiento académico estudiantil de la materia de cálculo integral, carrera de ingenie</w:t>
      </w:r>
      <w:bookmarkStart w:id="0" w:name="_GoBack"/>
      <w:bookmarkEnd w:id="0"/>
      <w:r>
        <w:t>ría agronómica. Universidad central del ecuador</w:t>
      </w:r>
      <w:r>
        <w:t xml:space="preserve">”, se comprende que los estudiantes al </w:t>
      </w:r>
      <w:r w:rsidR="0081193D" w:rsidRPr="0081193D">
        <w:t>no est</w:t>
      </w:r>
      <w:r>
        <w:t>ar</w:t>
      </w:r>
      <w:r w:rsidR="0081193D" w:rsidRPr="0081193D">
        <w:t xml:space="preserve"> familiarizados con el tema del curso,</w:t>
      </w:r>
      <w:r>
        <w:t xml:space="preserve"> asignaturas nuevas,</w:t>
      </w:r>
      <w:r w:rsidR="0081193D" w:rsidRPr="0081193D">
        <w:t xml:space="preserve"> por lo que se necesita material</w:t>
      </w:r>
      <w:r>
        <w:t>es</w:t>
      </w:r>
      <w:r w:rsidR="0081193D" w:rsidRPr="0081193D">
        <w:t xml:space="preserve"> adicional</w:t>
      </w:r>
      <w:r>
        <w:t>es</w:t>
      </w:r>
      <w:r w:rsidR="0081193D" w:rsidRPr="0081193D">
        <w:t xml:space="preserve"> para entender y entender más la explicación </w:t>
      </w:r>
      <w:r>
        <w:t>dada por</w:t>
      </w:r>
      <w:r w:rsidR="0081193D" w:rsidRPr="0081193D">
        <w:t xml:space="preserve"> </w:t>
      </w:r>
      <w:r>
        <w:t>lo d</w:t>
      </w:r>
      <w:r w:rsidR="0081193D" w:rsidRPr="0081193D">
        <w:t>ocente en el aula</w:t>
      </w:r>
      <w:r w:rsidR="00EB0CF8">
        <w:t>, en donde se debería volver a implementar la utilización de los libros-guías.</w:t>
      </w:r>
      <w:r w:rsidR="0081193D" w:rsidRPr="0081193D">
        <w:t xml:space="preserve"> </w:t>
      </w:r>
      <w:r>
        <w:t xml:space="preserve">En donde estos </w:t>
      </w:r>
      <w:r w:rsidRPr="002D227A">
        <w:t>textos brindan a los estudiantes información más detallada sobre lo que se enseña en clase para complementar sus conocimientos a lo largo del semestre académico</w:t>
      </w:r>
      <w:r w:rsidR="0054176F">
        <w:t xml:space="preserve"> </w:t>
      </w:r>
      <w:sdt>
        <w:sdtPr>
          <w:rPr>
            <w:color w:val="000000"/>
          </w:rPr>
          <w:tag w:val="MENDELEY_CITATION_v3_eyJjaXRhdGlvbklEIjoiTUVOREVMRVlfQ0lUQVRJT05fODFmZDNlMTktYzg5Zi00ZGFiLTk0NjQtMDYwMTljOGEwM2Qx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"/>
          <w:id w:val="1035863692"/>
          <w:placeholder>
            <w:docPart w:val="DefaultPlaceholder_-1854013440"/>
          </w:placeholder>
        </w:sdtPr>
        <w:sdtContent>
          <w:r w:rsidR="0054176F" w:rsidRPr="0054176F">
            <w:rPr>
              <w:color w:val="000000"/>
            </w:rPr>
            <w:t>(Salazar et al., 2017)</w:t>
          </w:r>
        </w:sdtContent>
      </w:sdt>
      <w:r w:rsidRPr="002D227A">
        <w:t>.</w:t>
      </w:r>
    </w:p>
    <w:p w:rsidR="002D227A" w:rsidRDefault="002D227A" w:rsidP="00EB0CF8">
      <w:pPr>
        <w:jc w:val="both"/>
      </w:pPr>
      <w:r w:rsidRPr="002D227A">
        <w:t>Por lo tanto, el texto debe ser utilizado como una herramienta adicional que nos ayude en el día a día en el aula, tanto como material que nos muestra el docente, correctamente explicado por el libro y las sílabas, como para una mejor comprensión a través de ejercicios, tareas y talleres. Esto nos facilitará superar un buen examen</w:t>
      </w:r>
      <w:r w:rsidR="004669EB">
        <w:t>, d</w:t>
      </w:r>
      <w:r w:rsidRPr="002D227A">
        <w:t>esarrollar este hábito de estudio en todas las materias a lo largo de su carrera nos ayudará a lograr un título bien informado y académicamente exitoso</w:t>
      </w:r>
      <w:sdt>
        <w:sdtPr>
          <w:rPr>
            <w:color w:val="000000"/>
          </w:rPr>
          <w:tag w:val="MENDELEY_CITATION_v3_eyJjaXRhdGlvbklEIjoiTUVOREVMRVlfQ0lUQVRJT05fMTFlMjhjZTEtYTEzZS00MmMxLWI2OGQtMWRlODIxY2M2ODI5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"/>
          <w:id w:val="-1394112641"/>
          <w:placeholder>
            <w:docPart w:val="DefaultPlaceholder_-1854013440"/>
          </w:placeholder>
        </w:sdtPr>
        <w:sdtContent>
          <w:r w:rsidR="00CE6B9A">
            <w:rPr>
              <w:color w:val="000000"/>
            </w:rPr>
            <w:t xml:space="preserve"> </w:t>
          </w:r>
          <w:r w:rsidR="0054176F" w:rsidRPr="0054176F">
            <w:rPr>
              <w:color w:val="000000"/>
            </w:rPr>
            <w:t>(Salazar et al., 2017)</w:t>
          </w:r>
        </w:sdtContent>
      </w:sdt>
      <w:r w:rsidRPr="002D227A">
        <w:t>.</w:t>
      </w:r>
    </w:p>
    <w:p w:rsidR="00C01C9E" w:rsidRDefault="004669EB" w:rsidP="00EB0CF8">
      <w:pPr>
        <w:jc w:val="both"/>
      </w:pPr>
      <w:r>
        <w:t xml:space="preserve">También son </w:t>
      </w:r>
      <w:r w:rsidRPr="004669EB">
        <w:t>usa</w:t>
      </w:r>
      <w:r>
        <w:t>dos</w:t>
      </w:r>
      <w:r w:rsidRPr="004669EB">
        <w:t xml:space="preserve"> como aporte a la formación universitaria es reconocer que han sido herramientas esenciales para la transmisión de conocimientos y la organización de la práctica estudiantil</w:t>
      </w:r>
      <w:r>
        <w:t>,</w:t>
      </w:r>
      <w:r w:rsidR="00EB0CF8">
        <w:t xml:space="preserve"> que</w:t>
      </w:r>
      <w:r>
        <w:t xml:space="preserve"> p</w:t>
      </w:r>
      <w:r w:rsidRPr="004669EB">
        <w:t>articipan en un contexto cultural cambiante y en evolución que influye en la producción editorial de textos originales y los subsiguientes objetos y usos portadores de conocimiento como parte de la cultura de la enseñanza</w:t>
      </w:r>
      <w:r>
        <w:t xml:space="preserve"> universitaria. </w:t>
      </w:r>
      <w:r w:rsidR="00C01C9E">
        <w:t>La aplicación de los lineamientos en la práctica docente tuvo un efecto positivo en el desempeño de los estudiantes</w:t>
      </w:r>
      <w:r w:rsidR="00C01C9E">
        <w:t>, al utilizar los libros-</w:t>
      </w:r>
      <w:r w:rsidR="00EB0CF8">
        <w:t>guías</w:t>
      </w:r>
      <w:r w:rsidR="00CE6B9A">
        <w:t xml:space="preserve"> </w:t>
      </w:r>
      <w:sdt>
        <w:sdtPr>
          <w:rPr>
            <w:color w:val="000000"/>
          </w:rPr>
          <w:tag w:val="MENDELEY_CITATION_v3_eyJjaXRhdGlvbklEIjoiTUVOREVMRVlfQ0lUQVRJT05fMzQxNjE1MzgtYWZiNS00NzQ2LThmNTktMjU5NGE4Yjc5OTgw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"/>
          <w:id w:val="1925532242"/>
          <w:placeholder>
            <w:docPart w:val="DefaultPlaceholder_-1854013440"/>
          </w:placeholder>
        </w:sdtPr>
        <w:sdtContent>
          <w:r w:rsidR="00CE6B9A" w:rsidRPr="00CE6B9A">
            <w:rPr>
              <w:color w:val="000000"/>
            </w:rPr>
            <w:t>(Salazar et al., 2017)</w:t>
          </w:r>
        </w:sdtContent>
      </w:sdt>
      <w:r w:rsidR="00C01C9E">
        <w:t>.</w:t>
      </w:r>
    </w:p>
    <w:p w:rsidR="00C01C9E" w:rsidRDefault="00C01C9E" w:rsidP="00EB0CF8">
      <w:pPr>
        <w:jc w:val="both"/>
      </w:pPr>
      <w:r>
        <w:t>Conclusión.</w:t>
      </w:r>
    </w:p>
    <w:p w:rsidR="004669EB" w:rsidRDefault="00C01C9E" w:rsidP="00EB0CF8">
      <w:pPr>
        <w:jc w:val="both"/>
      </w:pPr>
      <w:r>
        <w:t xml:space="preserve">En el campo de la ingeniería agrícola, el uso de esta guía </w:t>
      </w:r>
      <w:r>
        <w:t xml:space="preserve">es utilizado </w:t>
      </w:r>
      <w:r>
        <w:t>para mejorar el uso de los ejercicios de cálculo ha tenido un efecto positivo en general</w:t>
      </w:r>
      <w:r>
        <w:t xml:space="preserve"> e</w:t>
      </w:r>
      <w:r>
        <w:t xml:space="preserve"> índice </w:t>
      </w:r>
      <w:r>
        <w:t>a la</w:t>
      </w:r>
      <w:r>
        <w:t xml:space="preserve"> aprobación de</w:t>
      </w:r>
      <w:r w:rsidR="00EB0CF8">
        <w:t xml:space="preserve"> </w:t>
      </w:r>
      <w:r>
        <w:t>aumentó</w:t>
      </w:r>
      <w:r w:rsidR="00EB0CF8">
        <w:t xml:space="preserve">, en donde </w:t>
      </w:r>
      <w:r w:rsidR="00EB0CF8" w:rsidRPr="00EB0CF8">
        <w:t>un buen dominio de este libro nos ayudará en la vida universitaria, como estudiantes</w:t>
      </w:r>
      <w:r w:rsidR="00EB0CF8">
        <w:t xml:space="preserve">, </w:t>
      </w:r>
      <w:r w:rsidR="00EB0CF8" w:rsidRPr="00EB0CF8">
        <w:t xml:space="preserve">para evaluar los conocimientos que hemos adquirido a lo largo del semestre. Esto se muestra de manera similar en este documento, donde un total de 72 estudiantes usaron dos líneas paralelas en los cálculos, donde el grupo A fue el grupo de control y el grupo B hizo el experimento usando el libro. Directrices que muestran un mayor rendimiento de los estudiantes </w:t>
      </w:r>
      <w:r w:rsidR="00EB0CF8" w:rsidRPr="00EB0CF8">
        <w:lastRenderedPageBreak/>
        <w:t xml:space="preserve">en materias integradas cuando se utilizan libros guiados en los cursos, lo que confirma que mantener el libro en línea con </w:t>
      </w:r>
      <w:r w:rsidR="00EB0CF8" w:rsidRPr="00EB0CF8">
        <w:t>los sílabos</w:t>
      </w:r>
      <w:r w:rsidR="00EB0CF8" w:rsidRPr="00EB0CF8">
        <w:t xml:space="preserve"> de las materias para las que se ha desarrollado el plan de estudios es un proceso de enseñanza sólido, que incluye trabajos de investigación independientes, individuales o en grupos ejercicios de taller y evaluaciones formativas o sumativas</w:t>
      </w:r>
      <w:r w:rsidR="0054176F">
        <w:t xml:space="preserve"> </w:t>
      </w:r>
      <w:sdt>
        <w:sdtPr>
          <w:rPr>
            <w:color w:val="000000"/>
          </w:rPr>
          <w:tag w:val="MENDELEY_CITATION_v3_eyJjaXRhdGlvbklEIjoiTUVOREVMRVlfQ0lUQVRJT05fMGJkMDMwYTUtN2M0Yi00OGU0LWI2YTAtNTBhYzU3NTllYTFj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"/>
          <w:id w:val="-1950311776"/>
          <w:placeholder>
            <w:docPart w:val="DefaultPlaceholder_-1854013440"/>
          </w:placeholder>
        </w:sdtPr>
        <w:sdtContent>
          <w:r w:rsidR="00CE6B9A" w:rsidRPr="00CE6B9A">
            <w:rPr>
              <w:color w:val="000000"/>
            </w:rPr>
            <w:t>(Salazar et al., 2017)</w:t>
          </w:r>
        </w:sdtContent>
      </w:sdt>
      <w:r w:rsidR="00EB0CF8" w:rsidRPr="00EB0CF8">
        <w:t>.</w:t>
      </w:r>
    </w:p>
    <w:p w:rsidR="00EB0CF8" w:rsidRPr="00CE6B9A" w:rsidRDefault="00EB0CF8" w:rsidP="00EB0CF8">
      <w:pPr>
        <w:jc w:val="both"/>
        <w:rPr>
          <w:b/>
        </w:rPr>
      </w:pPr>
      <w:r w:rsidRPr="00CE6B9A">
        <w:rPr>
          <w:b/>
        </w:rPr>
        <w:t>Bibliografía.</w:t>
      </w:r>
    </w:p>
    <w:sdt>
      <w:sdtPr>
        <w:tag w:val="MENDELEY_BIBLIOGRAPHY"/>
        <w:id w:val="1076474695"/>
        <w:placeholder>
          <w:docPart w:val="DefaultPlaceholder_-1854013440"/>
        </w:placeholder>
      </w:sdtPr>
      <w:sdtContent>
        <w:p w:rsidR="00CE6B9A" w:rsidRDefault="00CE6B9A">
          <w:pPr>
            <w:autoSpaceDE w:val="0"/>
            <w:autoSpaceDN w:val="0"/>
            <w:ind w:hanging="480"/>
            <w:divId w:val="86931590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</w:rPr>
            <w:t xml:space="preserve">Salazar, D., Castro, E., Pazmiño, J., Vivas, R., &amp; Hidrobo, J. (2017). Evaluación del impacto en la utilización del libro de curso en el rendimiento académico estudiantil de la materia de cálculo integral, carrera de ingeniería agronómica. Universidad central del ecuador. </w:t>
          </w:r>
          <w:r>
            <w:rPr>
              <w:rFonts w:eastAsia="Times New Roman"/>
              <w:i/>
              <w:iCs/>
            </w:rPr>
            <w:t>Enlace Universitario</w:t>
          </w:r>
          <w:r>
            <w:rPr>
              <w:rFonts w:eastAsia="Times New Roman"/>
            </w:rPr>
            <w:t xml:space="preserve">, </w:t>
          </w:r>
          <w:r>
            <w:rPr>
              <w:rFonts w:eastAsia="Times New Roman"/>
              <w:i/>
              <w:iCs/>
            </w:rPr>
            <w:t>16</w:t>
          </w:r>
          <w:r>
            <w:rPr>
              <w:rFonts w:eastAsia="Times New Roman"/>
            </w:rPr>
            <w:t>(1), 17–22.</w:t>
          </w:r>
        </w:p>
        <w:p w:rsidR="00EB0CF8" w:rsidRPr="00DC00A8" w:rsidRDefault="00CE6B9A" w:rsidP="00EB0CF8">
          <w:pPr>
            <w:jc w:val="both"/>
          </w:pPr>
          <w:r>
            <w:rPr>
              <w:rFonts w:eastAsia="Times New Roman"/>
            </w:rPr>
            <w:t> </w:t>
          </w:r>
        </w:p>
      </w:sdtContent>
    </w:sdt>
    <w:sectPr w:rsidR="00EB0CF8" w:rsidRPr="00DC0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A8"/>
    <w:rsid w:val="002D227A"/>
    <w:rsid w:val="004669EB"/>
    <w:rsid w:val="0054176F"/>
    <w:rsid w:val="0081193D"/>
    <w:rsid w:val="00C01C9E"/>
    <w:rsid w:val="00CE6B9A"/>
    <w:rsid w:val="00DC00A8"/>
    <w:rsid w:val="00EB0CF8"/>
    <w:rsid w:val="00E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052"/>
  <w15:chartTrackingRefBased/>
  <w15:docId w15:val="{9854ACE6-550C-42C7-9941-C9E7CF79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1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955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</w:div>
      </w:divsChild>
    </w:div>
    <w:div w:id="1511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615E-EFDD-463C-B1BA-A7ED28F3EABA}"/>
      </w:docPartPr>
      <w:docPartBody>
        <w:p w:rsidR="00000000" w:rsidRDefault="00393925">
          <w:r w:rsidRPr="00340E3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5"/>
    <w:rsid w:val="001B0A55"/>
    <w:rsid w:val="003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39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876C51-5F46-4BF2-B9EF-53F449AE7756}">
  <we:reference id="f78a3046-9e99-4300-aa2b-5814002b01a2" version="1.46.0.0" store="EXCatalog" storeType="EXCatalog"/>
  <we:alternateReferences>
    <we:reference id="WA104382081" version="1.46.0.0" store="es-ES" storeType="OMEX"/>
  </we:alternateReferences>
  <we:properties>
    <we:property name="MENDELEY_CITATIONS" value="[{&quot;citationID&quot;:&quot;MENDELEY_CITATION_81fd3e19-c89f-4dab-9464-06019c8a03d1&quot;,&quot;properties&quot;:{&quot;noteIndex&quot;:0},&quot;isEdited&quot;:false,&quot;manualOverride&quot;:{&quot;isManuallyOverridden&quot;:false,&quot;citeprocText&quot;:&quot;(Salazar et al., 2017)&quot;,&quot;manualOverrideText&quot;:&quot;&quot;},&quot;citationTag&quot;:&quot;MENDELEY_CITATION_v3_eyJjaXRhdGlvbklEIjoiTUVOREVMRVlfQ0lUQVRJT05fODFmZDNlMTktYzg5Zi00ZGFiLTk0NjQtMDYwMTljOGEwM2Qx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&quot;,&quot;citationItems&quot;:[{&quot;id&quot;:&quot;74f80d9a-c335-325d-a817-0e8b94919bd8&quot;,&quot;itemData&quot;:{&quot;type&quot;:&quot;article-journal&quot;,&quot;id&quot;:&quot;74f80d9a-c335-325d-a817-0e8b94919bd8&quot;,&quot;title&quot;:&quot;Evaluación del impacto en la utilización del libro de curso en el rendimiento académico estudiantil de la materia de cálculo integral, carrera de ingeniería agronómica. Universidad central del ecuador.&quot;,&quot;author&quot;:[{&quot;family&quot;:&quot;Salazar&quot;,&quot;given&quot;:&quot;Diego&quot;,&quot;parse-names&quot;:false,&quot;dropping-particle&quot;:&quot;&quot;,&quot;non-dropping-particle&quot;:&quot;&quot;},{&quot;family&quot;:&quot;Castro&quot;,&quot;given&quot;:&quot;Eloy&quot;,&quot;parse-names&quot;:false,&quot;dropping-particle&quot;:&quot;&quot;,&quot;non-dropping-particle&quot;:&quot;&quot;},{&quot;family&quot;:&quot;Pazmiño&quot;,&quot;given&quot;:&quot;Juan&quot;,&quot;parse-names&quot;:false,&quot;dropping-particle&quot;:&quot;&quot;,&quot;non-dropping-particle&quot;:&quot;&quot;},{&quot;family&quot;:&quot;Vivas&quot;,&quot;given&quot;:&quot;Ramiro&quot;,&quot;parse-names&quot;:false,&quot;dropping-particle&quot;:&quot;&quot;,&quot;non-dropping-particle&quot;:&quot;&quot;},{&quot;family&quot;:&quot;Hidrobo&quot;,&quot;given&quot;:&quot;Jaime&quot;,&quot;parse-names&quot;:false,&quot;dropping-particle&quot;:&quot;&quot;,&quot;non-dropping-particle&quot;:&quot;&quot;}],&quot;container-title&quot;:&quot;Enlace Universitario&quot;,&quot;ISSN&quot;:&quot;2631-0245x&quot;,&quot;issued&quot;:{&quot;date-parts&quot;:[[2017]]},&quot;page&quot;:&quot;17-22&quot;,&quot;issue&quot;:&quot;1&quot;,&quot;volume&quot;:&quot;16&quot;,&quot;container-title-short&quot;:&quot;&quot;},&quot;isTemporary&quot;:false}]},{&quot;citationID&quot;:&quot;MENDELEY_CITATION_11e28ce1-a13e-42c1-b68d-1de821cc6829&quot;,&quot;properties&quot;:{&quot;noteIndex&quot;:0},&quot;isEdited&quot;:false,&quot;manualOverride&quot;:{&quot;isManuallyOverridden&quot;:false,&quot;citeprocText&quot;:&quot;(Salazar et al., 2017)&quot;,&quot;manualOverrideText&quot;:&quot;&quot;},&quot;citationTag&quot;:&quot;MENDELEY_CITATION_v3_eyJjaXRhdGlvbklEIjoiTUVOREVMRVlfQ0lUQVRJT05fMTFlMjhjZTEtYTEzZS00MmMxLWI2OGQtMWRlODIxY2M2ODI5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&quot;,&quot;citationItems&quot;:[{&quot;id&quot;:&quot;74f80d9a-c335-325d-a817-0e8b94919bd8&quot;,&quot;itemData&quot;:{&quot;type&quot;:&quot;article-journal&quot;,&quot;id&quot;:&quot;74f80d9a-c335-325d-a817-0e8b94919bd8&quot;,&quot;title&quot;:&quot;Evaluación del impacto en la utilización del libro de curso en el rendimiento académico estudiantil de la materia de cálculo integral, carrera de ingeniería agronómica. Universidad central del ecuador.&quot;,&quot;author&quot;:[{&quot;family&quot;:&quot;Salazar&quot;,&quot;given&quot;:&quot;Diego&quot;,&quot;parse-names&quot;:false,&quot;dropping-particle&quot;:&quot;&quot;,&quot;non-dropping-particle&quot;:&quot;&quot;},{&quot;family&quot;:&quot;Castro&quot;,&quot;given&quot;:&quot;Eloy&quot;,&quot;parse-names&quot;:false,&quot;dropping-particle&quot;:&quot;&quot;,&quot;non-dropping-particle&quot;:&quot;&quot;},{&quot;family&quot;:&quot;Pazmiño&quot;,&quot;given&quot;:&quot;Juan&quot;,&quot;parse-names&quot;:false,&quot;dropping-particle&quot;:&quot;&quot;,&quot;non-dropping-particle&quot;:&quot;&quot;},{&quot;family&quot;:&quot;Vivas&quot;,&quot;given&quot;:&quot;Ramiro&quot;,&quot;parse-names&quot;:false,&quot;dropping-particle&quot;:&quot;&quot;,&quot;non-dropping-particle&quot;:&quot;&quot;},{&quot;family&quot;:&quot;Hidrobo&quot;,&quot;given&quot;:&quot;Jaime&quot;,&quot;parse-names&quot;:false,&quot;dropping-particle&quot;:&quot;&quot;,&quot;non-dropping-particle&quot;:&quot;&quot;}],&quot;container-title&quot;:&quot;Enlace Universitario&quot;,&quot;ISSN&quot;:&quot;2631-0245x&quot;,&quot;issued&quot;:{&quot;date-parts&quot;:[[2017]]},&quot;page&quot;:&quot;17-22&quot;,&quot;issue&quot;:&quot;1&quot;,&quot;volume&quot;:&quot;16&quot;,&quot;container-title-short&quot;:&quot;&quot;},&quot;isTemporary&quot;:false}]},{&quot;citationID&quot;:&quot;MENDELEY_CITATION_34161538-afb5-4746-8f59-2594a8b79980&quot;,&quot;properties&quot;:{&quot;noteIndex&quot;:0},&quot;isEdited&quot;:false,&quot;manualOverride&quot;:{&quot;isManuallyOverridden&quot;:false,&quot;citeprocText&quot;:&quot;(Salazar et al., 2017)&quot;,&quot;manualOverrideText&quot;:&quot;&quot;},&quot;citationTag&quot;:&quot;MENDELEY_CITATION_v3_eyJjaXRhdGlvbklEIjoiTUVOREVMRVlfQ0lUQVRJT05fMzQxNjE1MzgtYWZiNS00NzQ2LThmNTktMjU5NGE4Yjc5OTgw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&quot;,&quot;citationItems&quot;:[{&quot;id&quot;:&quot;74f80d9a-c335-325d-a817-0e8b94919bd8&quot;,&quot;itemData&quot;:{&quot;type&quot;:&quot;article-journal&quot;,&quot;id&quot;:&quot;74f80d9a-c335-325d-a817-0e8b94919bd8&quot;,&quot;title&quot;:&quot;Evaluación del impacto en la utilización del libro de curso en el rendimiento académico estudiantil de la materia de cálculo integral, carrera de ingeniería agronómica. Universidad central del ecuador.&quot;,&quot;author&quot;:[{&quot;family&quot;:&quot;Salazar&quot;,&quot;given&quot;:&quot;Diego&quot;,&quot;parse-names&quot;:false,&quot;dropping-particle&quot;:&quot;&quot;,&quot;non-dropping-particle&quot;:&quot;&quot;},{&quot;family&quot;:&quot;Castro&quot;,&quot;given&quot;:&quot;Eloy&quot;,&quot;parse-names&quot;:false,&quot;dropping-particle&quot;:&quot;&quot;,&quot;non-dropping-particle&quot;:&quot;&quot;},{&quot;family&quot;:&quot;Pazmiño&quot;,&quot;given&quot;:&quot;Juan&quot;,&quot;parse-names&quot;:false,&quot;dropping-particle&quot;:&quot;&quot;,&quot;non-dropping-particle&quot;:&quot;&quot;},{&quot;family&quot;:&quot;Vivas&quot;,&quot;given&quot;:&quot;Ramiro&quot;,&quot;parse-names&quot;:false,&quot;dropping-particle&quot;:&quot;&quot;,&quot;non-dropping-particle&quot;:&quot;&quot;},{&quot;family&quot;:&quot;Hidrobo&quot;,&quot;given&quot;:&quot;Jaime&quot;,&quot;parse-names&quot;:false,&quot;dropping-particle&quot;:&quot;&quot;,&quot;non-dropping-particle&quot;:&quot;&quot;}],&quot;container-title&quot;:&quot;Enlace Universitario&quot;,&quot;ISSN&quot;:&quot;2631-0245x&quot;,&quot;issued&quot;:{&quot;date-parts&quot;:[[2017]]},&quot;page&quot;:&quot;17-22&quot;,&quot;issue&quot;:&quot;1&quot;,&quot;volume&quot;:&quot;16&quot;,&quot;container-title-short&quot;:&quot;&quot;},&quot;isTemporary&quot;:false}]},{&quot;citationID&quot;:&quot;MENDELEY_CITATION_0bd030a5-7c4b-48e4-b6a0-50ac5759ea1c&quot;,&quot;properties&quot;:{&quot;noteIndex&quot;:0},&quot;isEdited&quot;:false,&quot;manualOverride&quot;:{&quot;isManuallyOverridden&quot;:false,&quot;citeprocText&quot;:&quot;(Salazar et al., 2017)&quot;,&quot;manualOverrideText&quot;:&quot;&quot;},&quot;citationTag&quot;:&quot;MENDELEY_CITATION_v3_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&quot;,&quot;citationItems&quot;:[{&quot;id&quot;:&quot;74f80d9a-c335-325d-a817-0e8b94919bd8&quot;,&quot;itemData&quot;:{&quot;type&quot;:&quot;article-journal&quot;,&quot;id&quot;:&quot;74f80d9a-c335-325d-a817-0e8b94919bd8&quot;,&quot;title&quot;:&quot;Evaluación del impacto en la utilización del libro de curso en el rendimiento académico estudiantil de la materia de cálculo integral, carrera de ingeniería agronómica. Universidad central del ecuador.&quot;,&quot;author&quot;:[{&quot;family&quot;:&quot;Salazar&quot;,&quot;given&quot;:&quot;Diego&quot;,&quot;parse-names&quot;:false,&quot;dropping-particle&quot;:&quot;&quot;,&quot;non-dropping-particle&quot;:&quot;&quot;},{&quot;family&quot;:&quot;Castro&quot;,&quot;given&quot;:&quot;Eloy&quot;,&quot;parse-names&quot;:false,&quot;dropping-particle&quot;:&quot;&quot;,&quot;non-dropping-particle&quot;:&quot;&quot;},{&quot;family&quot;:&quot;Pazmiño&quot;,&quot;given&quot;:&quot;Juan&quot;,&quot;parse-names&quot;:false,&quot;dropping-particle&quot;:&quot;&quot;,&quot;non-dropping-particle&quot;:&quot;&quot;},{&quot;family&quot;:&quot;Vivas&quot;,&quot;given&quot;:&quot;Ramiro&quot;,&quot;parse-names&quot;:false,&quot;dropping-particle&quot;:&quot;&quot;,&quot;non-dropping-particle&quot;:&quot;&quot;},{&quot;family&quot;:&quot;Hidrobo&quot;,&quot;given&quot;:&quot;Jaime&quot;,&quot;parse-names&quot;:false,&quot;dropping-particle&quot;:&quot;&quot;,&quot;non-dropping-particle&quot;:&quot;&quot;}],&quot;container-title&quot;:&quot;Enlace Universitario&quot;,&quot;ISSN&quot;:&quot;2631-0245x&quot;,&quot;issued&quot;:{&quot;date-parts&quot;:[[2017]]},&quot;page&quot;:&quot;17-22&quot;,&quot;issue&quot;:&quot;1&quot;,&quot;volume&quot;:&quot;16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9C0F-BD28-44C2-BADC-C1B90713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ADRIAN CAMPUES TARABATA</dc:creator>
  <cp:keywords/>
  <dc:description/>
  <cp:lastModifiedBy>JORGE ADRIAN CAMPUES TARABATA</cp:lastModifiedBy>
  <cp:revision>1</cp:revision>
  <dcterms:created xsi:type="dcterms:W3CDTF">2023-01-15T15:12:00Z</dcterms:created>
  <dcterms:modified xsi:type="dcterms:W3CDTF">2023-01-15T16:38:00Z</dcterms:modified>
</cp:coreProperties>
</file>