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AE4" w:rsidRDefault="009011A5">
      <w:pPr>
        <w:rPr>
          <w:rFonts w:ascii="Times New Roman" w:hAnsi="Times New Roman" w:cs="Times New Roman"/>
          <w:sz w:val="24"/>
          <w:szCs w:val="24"/>
        </w:rPr>
      </w:pPr>
      <w:bookmarkStart w:id="0" w:name="_GoBack"/>
      <w:bookmarkEnd w:id="0"/>
      <w:r>
        <w:rPr>
          <w:rFonts w:ascii="Times New Roman" w:hAnsi="Times New Roman" w:cs="Times New Roman"/>
          <w:sz w:val="24"/>
          <w:szCs w:val="24"/>
        </w:rPr>
        <w:t>‘On Deviation and Divestment, or Gombrowicz's Contradiction of Form (an inadequate address)’</w:t>
      </w:r>
    </w:p>
    <w:p w:rsidR="001F4AE4" w:rsidRDefault="009011A5">
      <w:pPr>
        <w:rPr>
          <w:rFonts w:ascii="Times New Roman" w:hAnsi="Times New Roman" w:cs="Times New Roman"/>
          <w:i/>
          <w:sz w:val="24"/>
          <w:szCs w:val="24"/>
        </w:rPr>
      </w:pPr>
      <w:r>
        <w:rPr>
          <w:rFonts w:ascii="Times New Roman" w:hAnsi="Times New Roman" w:cs="Times New Roman"/>
          <w:i/>
          <w:sz w:val="24"/>
          <w:szCs w:val="24"/>
        </w:rPr>
        <w:t>Andrew Bingham</w:t>
      </w:r>
    </w:p>
    <w:p w:rsidR="001F4AE4" w:rsidRDefault="009011A5">
      <w:pPr>
        <w:ind w:left="720"/>
        <w:rPr>
          <w:rFonts w:ascii="Times New Roman" w:hAnsi="Times New Roman" w:cs="Times New Roman"/>
          <w:sz w:val="24"/>
          <w:szCs w:val="24"/>
        </w:rPr>
      </w:pPr>
      <w:r>
        <w:rPr>
          <w:rFonts w:ascii="Times New Roman" w:hAnsi="Times New Roman" w:cs="Times New Roman"/>
          <w:sz w:val="24"/>
          <w:szCs w:val="24"/>
        </w:rPr>
        <w:t>I am speaking of character types in our educated society. Here, however, I must stubbornly and insistently note that it would not be a good thing were we to change suddenly like weather vanes, because the most abhorrent trait of our educated individuals is</w:t>
      </w:r>
      <w:r>
        <w:rPr>
          <w:rFonts w:ascii="Times New Roman" w:hAnsi="Times New Roman" w:cs="Times New Roman"/>
          <w:sz w:val="24"/>
          <w:szCs w:val="24"/>
        </w:rPr>
        <w:t xml:space="preserve"> precisely this volatility and lack of content. There is something servile in it, something of the lackey dressed in his master’s coat. […] Parallel to this lack of understanding of such a fundamental thing as a sense of personal dignity there is, I think,</w:t>
      </w:r>
      <w:r>
        <w:rPr>
          <w:rFonts w:ascii="Times New Roman" w:hAnsi="Times New Roman" w:cs="Times New Roman"/>
          <w:sz w:val="24"/>
          <w:szCs w:val="24"/>
        </w:rPr>
        <w:t xml:space="preserve"> merely a lack of understanding among almost everyone in this educated, European age, of freedom and what it consists of: but of that, later […] in the majority of decent Russian people there prevails specifically this quickness to yield, to need to conced</w:t>
      </w:r>
      <w:r>
        <w:rPr>
          <w:rFonts w:ascii="Times New Roman" w:hAnsi="Times New Roman" w:cs="Times New Roman"/>
          <w:sz w:val="24"/>
          <w:szCs w:val="24"/>
        </w:rPr>
        <w:t xml:space="preserve">e, to come to terms. And this certainly is not due to good nature and not, by any means, cowardice; it is just there, due to some sort of politeness or goodness knows what. (Dostoevsky, </w:t>
      </w:r>
      <w:r>
        <w:rPr>
          <w:rFonts w:ascii="Times New Roman" w:hAnsi="Times New Roman" w:cs="Times New Roman"/>
          <w:i/>
          <w:sz w:val="24"/>
          <w:szCs w:val="24"/>
        </w:rPr>
        <w:t>A Writer’s Diary</w:t>
      </w:r>
      <w:r>
        <w:rPr>
          <w:rFonts w:ascii="Times New Roman" w:hAnsi="Times New Roman" w:cs="Times New Roman"/>
          <w:sz w:val="24"/>
          <w:szCs w:val="24"/>
        </w:rPr>
        <w:t>, Oct. 1877, 2.2)</w:t>
      </w:r>
    </w:p>
    <w:p w:rsidR="001F4AE4" w:rsidRDefault="009011A5">
      <w:pPr>
        <w:ind w:firstLine="720"/>
        <w:rPr>
          <w:rFonts w:ascii="Times New Roman" w:hAnsi="Times New Roman" w:cs="Times New Roman"/>
          <w:sz w:val="24"/>
          <w:szCs w:val="24"/>
        </w:rPr>
      </w:pPr>
      <w:r>
        <w:rPr>
          <w:rFonts w:ascii="Times New Roman" w:hAnsi="Times New Roman" w:cs="Times New Roman"/>
          <w:sz w:val="24"/>
          <w:szCs w:val="24"/>
        </w:rPr>
        <w:t>Possibly sequent but certainly relat</w:t>
      </w:r>
      <w:r>
        <w:rPr>
          <w:rFonts w:ascii="Times New Roman" w:hAnsi="Times New Roman" w:cs="Times New Roman"/>
          <w:sz w:val="24"/>
          <w:szCs w:val="24"/>
        </w:rPr>
        <w:t>ed to matters of inner principle (</w:t>
      </w:r>
      <w:r>
        <w:rPr>
          <w:rFonts w:ascii="Times New Roman" w:hAnsi="Times New Roman" w:cs="Times New Roman"/>
          <w:i/>
          <w:sz w:val="24"/>
          <w:szCs w:val="24"/>
        </w:rPr>
        <w:t>logos</w:t>
      </w:r>
      <w:r>
        <w:rPr>
          <w:rFonts w:ascii="Times New Roman" w:hAnsi="Times New Roman" w:cs="Times New Roman"/>
          <w:sz w:val="24"/>
          <w:szCs w:val="24"/>
        </w:rPr>
        <w:t>) and disposition (</w:t>
      </w:r>
      <w:r>
        <w:rPr>
          <w:rFonts w:ascii="Times New Roman" w:hAnsi="Times New Roman" w:cs="Times New Roman"/>
          <w:i/>
          <w:sz w:val="24"/>
          <w:szCs w:val="24"/>
        </w:rPr>
        <w:t>ethos</w:t>
      </w:r>
      <w:r>
        <w:rPr>
          <w:rFonts w:ascii="Times New Roman" w:hAnsi="Times New Roman" w:cs="Times New Roman"/>
          <w:sz w:val="24"/>
          <w:szCs w:val="24"/>
        </w:rPr>
        <w:t>) stands the question of appropriate form (</w:t>
      </w:r>
      <w:r>
        <w:rPr>
          <w:rFonts w:ascii="Times New Roman" w:hAnsi="Times New Roman" w:cs="Times New Roman"/>
          <w:i/>
          <w:sz w:val="24"/>
          <w:szCs w:val="24"/>
        </w:rPr>
        <w:t>tropos</w:t>
      </w:r>
      <w:r>
        <w:rPr>
          <w:rFonts w:ascii="Times New Roman" w:hAnsi="Times New Roman" w:cs="Times New Roman"/>
          <w:sz w:val="24"/>
          <w:szCs w:val="24"/>
        </w:rPr>
        <w:t>), a profound question of human culture and personal life: how—in what mode or mood—do we comport ourselves with integrity and belong in time wi</w:t>
      </w:r>
      <w:r>
        <w:rPr>
          <w:rFonts w:ascii="Times New Roman" w:hAnsi="Times New Roman" w:cs="Times New Roman"/>
          <w:sz w:val="24"/>
          <w:szCs w:val="24"/>
        </w:rPr>
        <w:t>th each other? This matter has engaged many great artists, as far back as Rabelais, Swift, Flaubert, and Dostoevsky; in our own recent memory, Lawrence and Gombrowicz have drawn us in to their own particular ways of figuring this out. This matter, on the w</w:t>
      </w:r>
      <w:r>
        <w:rPr>
          <w:rFonts w:ascii="Times New Roman" w:hAnsi="Times New Roman" w:cs="Times New Roman"/>
          <w:sz w:val="24"/>
          <w:szCs w:val="24"/>
        </w:rPr>
        <w:t>hole, has proved central to satirical prose: how does one comprehend the Player King’s dictum that ‘our thoughts are ours, their ends none of our own’ (</w:t>
      </w:r>
      <w:r>
        <w:rPr>
          <w:rFonts w:ascii="Times New Roman" w:hAnsi="Times New Roman" w:cs="Times New Roman"/>
          <w:i/>
          <w:sz w:val="24"/>
          <w:szCs w:val="24"/>
        </w:rPr>
        <w:t>Hamlet</w:t>
      </w:r>
      <w:r>
        <w:rPr>
          <w:rFonts w:ascii="Times New Roman" w:hAnsi="Times New Roman" w:cs="Times New Roman"/>
          <w:sz w:val="24"/>
          <w:szCs w:val="24"/>
        </w:rPr>
        <w:t>, 3.2.208). Perhaps the task of addressing our own time has its peaks—for example, Gombrowicz on t</w:t>
      </w:r>
      <w:r>
        <w:rPr>
          <w:rFonts w:ascii="Times New Roman" w:hAnsi="Times New Roman" w:cs="Times New Roman"/>
          <w:sz w:val="24"/>
          <w:szCs w:val="24"/>
        </w:rPr>
        <w:t xml:space="preserve">onality, Bresson on rhythm—but their exemplary and edifying work still needs our complement, our own making sense of what it means to be here now. </w:t>
      </w:r>
    </w:p>
    <w:p w:rsidR="001F4AE4" w:rsidRDefault="009011A5">
      <w:pPr>
        <w:ind w:firstLine="720"/>
        <w:rPr>
          <w:rFonts w:ascii="Times New Roman" w:hAnsi="Times New Roman" w:cs="Times New Roman"/>
          <w:sz w:val="24"/>
          <w:szCs w:val="24"/>
        </w:rPr>
      </w:pPr>
      <w:r>
        <w:rPr>
          <w:rFonts w:ascii="Times New Roman" w:hAnsi="Times New Roman" w:cs="Times New Roman"/>
          <w:sz w:val="24"/>
          <w:szCs w:val="24"/>
        </w:rPr>
        <w:t>The general stance adopted by many artists and intellectuals is one of confrontation: they come face to face</w:t>
      </w:r>
      <w:r>
        <w:rPr>
          <w:rFonts w:ascii="Times New Roman" w:hAnsi="Times New Roman" w:cs="Times New Roman"/>
          <w:sz w:val="24"/>
          <w:szCs w:val="24"/>
        </w:rPr>
        <w:t xml:space="preserve"> with their own time and place, and participate somehow in its vitality. Broadly and provisionally speaking, one may distinguish within this general confrontational stance two further possible habits of mind: contradiction and conformity. In this sense, an</w:t>
      </w:r>
      <w:r>
        <w:rPr>
          <w:rFonts w:ascii="Times New Roman" w:hAnsi="Times New Roman" w:cs="Times New Roman"/>
          <w:sz w:val="24"/>
          <w:szCs w:val="24"/>
        </w:rPr>
        <w:t>d following its own roots, contradiction means uttering one’s own ‘word’ to meet the world’s ‘word’ in productive tension. In this particular kind of dialogue one may sound or take the measure of one’s environment and strive to juxtapose, renew, complement</w:t>
      </w:r>
      <w:r>
        <w:rPr>
          <w:rFonts w:ascii="Times New Roman" w:hAnsi="Times New Roman" w:cs="Times New Roman"/>
          <w:sz w:val="24"/>
          <w:szCs w:val="24"/>
        </w:rPr>
        <w:t xml:space="preserve">, or inhabit it well, leading to more life. On this same ground, conformity means being ‘formed with’ one’s own time, finding oneself in tune or step with it such that one’s inner landscape of meaning echoes the prevalent or popular currents of modernity; </w:t>
      </w:r>
      <w:r>
        <w:rPr>
          <w:rFonts w:ascii="Times New Roman" w:hAnsi="Times New Roman" w:cs="Times New Roman"/>
          <w:sz w:val="24"/>
          <w:szCs w:val="24"/>
        </w:rPr>
        <w:t>bound by either acceptance or rejection, one ‘comes to terms’ with the world as it is and remains in its thrall. This is a complex and significant form of capitulation, often unwitting, the fruit of which is a strange blend of novelty, cliché, and froth. I</w:t>
      </w:r>
      <w:r>
        <w:rPr>
          <w:rFonts w:ascii="Times New Roman" w:hAnsi="Times New Roman" w:cs="Times New Roman"/>
          <w:sz w:val="24"/>
          <w:szCs w:val="24"/>
        </w:rPr>
        <w:t xml:space="preserve">n this process of conformity—for it is an ongoing activity rather than a one-time agreement—a </w:t>
      </w:r>
      <w:r>
        <w:rPr>
          <w:rFonts w:ascii="Times New Roman" w:hAnsi="Times New Roman" w:cs="Times New Roman"/>
          <w:sz w:val="24"/>
          <w:szCs w:val="24"/>
        </w:rPr>
        <w:lastRenderedPageBreak/>
        <w:t>‘secondhand’ word overbears one’s own word, and one suffers definition from without, a condition explored brilliantly by Bakhtin. Yet there is another register he</w:t>
      </w:r>
      <w:r>
        <w:rPr>
          <w:rFonts w:ascii="Times New Roman" w:hAnsi="Times New Roman" w:cs="Times New Roman"/>
          <w:sz w:val="24"/>
          <w:szCs w:val="24"/>
        </w:rPr>
        <w:t>re, addressed by Dostoevsky and Bakhtin but perhaps most finely articulated by Gombrowicz: when one ‘comes to terms’ with one’s own images and imperceptibly allows a kind of stilling, inward definition. It is this finely-grained condition that Gombrowicz a</w:t>
      </w:r>
      <w:r>
        <w:rPr>
          <w:rFonts w:ascii="Times New Roman" w:hAnsi="Times New Roman" w:cs="Times New Roman"/>
          <w:sz w:val="24"/>
          <w:szCs w:val="24"/>
        </w:rPr>
        <w:t>ddresses in various guises, especially those that seem most appropriate, in order to better understand the meaning of freedom.</w:t>
      </w:r>
    </w:p>
    <w:p w:rsidR="001F4AE4" w:rsidRDefault="009011A5">
      <w:pPr>
        <w:rPr>
          <w:rFonts w:ascii="Times New Roman" w:hAnsi="Times New Roman" w:cs="Times New Roman"/>
          <w:sz w:val="24"/>
          <w:szCs w:val="24"/>
        </w:rPr>
      </w:pPr>
      <w:r>
        <w:rPr>
          <w:rFonts w:ascii="Times New Roman" w:hAnsi="Times New Roman" w:cs="Times New Roman"/>
          <w:sz w:val="24"/>
          <w:szCs w:val="24"/>
        </w:rPr>
        <w:t>I.</w:t>
      </w:r>
    </w:p>
    <w:p w:rsidR="001F4AE4" w:rsidRDefault="009011A5">
      <w:pPr>
        <w:ind w:firstLine="720"/>
        <w:rPr>
          <w:rFonts w:ascii="Times New Roman" w:hAnsi="Times New Roman" w:cs="Times New Roman"/>
          <w:sz w:val="24"/>
          <w:szCs w:val="24"/>
        </w:rPr>
      </w:pPr>
      <w:r>
        <w:rPr>
          <w:rFonts w:ascii="Times New Roman" w:hAnsi="Times New Roman" w:cs="Times New Roman"/>
          <w:sz w:val="24"/>
          <w:szCs w:val="24"/>
        </w:rPr>
        <w:t xml:space="preserve">In Gombrowicz’s </w:t>
      </w:r>
      <w:r>
        <w:rPr>
          <w:rFonts w:ascii="Times New Roman" w:hAnsi="Times New Roman" w:cs="Times New Roman"/>
          <w:i/>
          <w:sz w:val="24"/>
          <w:szCs w:val="24"/>
        </w:rPr>
        <w:t>Diary</w:t>
      </w:r>
      <w:r>
        <w:rPr>
          <w:rFonts w:ascii="Times New Roman" w:hAnsi="Times New Roman" w:cs="Times New Roman"/>
          <w:sz w:val="24"/>
          <w:szCs w:val="24"/>
        </w:rPr>
        <w:t xml:space="preserve">, written beginning in 1953 for publication in the Parisian monthly </w:t>
      </w:r>
      <w:r>
        <w:rPr>
          <w:rFonts w:ascii="Times New Roman" w:hAnsi="Times New Roman" w:cs="Times New Roman"/>
          <w:i/>
          <w:sz w:val="24"/>
          <w:szCs w:val="24"/>
        </w:rPr>
        <w:t>Kultura</w:t>
      </w:r>
      <w:r>
        <w:rPr>
          <w:rFonts w:ascii="Times New Roman" w:hAnsi="Times New Roman" w:cs="Times New Roman"/>
          <w:sz w:val="24"/>
          <w:szCs w:val="24"/>
        </w:rPr>
        <w:t xml:space="preserve">, he includes a transcription </w:t>
      </w:r>
      <w:r>
        <w:rPr>
          <w:rFonts w:ascii="Times New Roman" w:hAnsi="Times New Roman" w:cs="Times New Roman"/>
          <w:sz w:val="24"/>
          <w:szCs w:val="24"/>
        </w:rPr>
        <w:t>of his public address ‘Against Poets’ (1956), which he says he wrote ‘in the name of elementary anger, which all errors of style, all distortion, all flights from reality arouse in us’ (264). It is a fine polemic, written to contradict what he terms elsewh</w:t>
      </w:r>
      <w:r>
        <w:rPr>
          <w:rFonts w:ascii="Times New Roman" w:hAnsi="Times New Roman" w:cs="Times New Roman"/>
          <w:sz w:val="24"/>
          <w:szCs w:val="24"/>
        </w:rPr>
        <w:t>ere poetry as ‘mystification’ (</w:t>
      </w:r>
      <w:r>
        <w:rPr>
          <w:rFonts w:ascii="Times New Roman" w:hAnsi="Times New Roman" w:cs="Times New Roman"/>
          <w:i/>
          <w:sz w:val="24"/>
          <w:szCs w:val="24"/>
        </w:rPr>
        <w:t>A Kind of Testament</w:t>
      </w:r>
      <w:r>
        <w:rPr>
          <w:rFonts w:ascii="Times New Roman" w:hAnsi="Times New Roman" w:cs="Times New Roman"/>
          <w:sz w:val="24"/>
          <w:szCs w:val="24"/>
        </w:rPr>
        <w:t xml:space="preserve">, 60) and what he sees as poetry’s distance from and thus distortion of reality, a condition of stylistic error which provokes Gombrowicz’s elementary passion. Earlier in his remarkable </w:t>
      </w:r>
      <w:r>
        <w:rPr>
          <w:rFonts w:ascii="Times New Roman" w:hAnsi="Times New Roman" w:cs="Times New Roman"/>
          <w:i/>
          <w:sz w:val="24"/>
          <w:szCs w:val="24"/>
        </w:rPr>
        <w:t>Diary</w:t>
      </w:r>
      <w:r>
        <w:rPr>
          <w:rFonts w:ascii="Times New Roman" w:hAnsi="Times New Roman" w:cs="Times New Roman"/>
          <w:sz w:val="24"/>
          <w:szCs w:val="24"/>
        </w:rPr>
        <w:t>, Gombrowicz wr</w:t>
      </w:r>
      <w:r>
        <w:rPr>
          <w:rFonts w:ascii="Times New Roman" w:hAnsi="Times New Roman" w:cs="Times New Roman"/>
          <w:sz w:val="24"/>
          <w:szCs w:val="24"/>
        </w:rPr>
        <w:t>ites ‘against’ a certain kind of literary critic:</w:t>
      </w:r>
    </w:p>
    <w:p w:rsidR="001F4AE4" w:rsidRDefault="009011A5">
      <w:pPr>
        <w:ind w:left="720"/>
        <w:rPr>
          <w:rFonts w:ascii="Times New Roman" w:hAnsi="Times New Roman" w:cs="Times New Roman"/>
          <w:sz w:val="24"/>
          <w:szCs w:val="24"/>
        </w:rPr>
      </w:pPr>
      <w:r>
        <w:rPr>
          <w:rFonts w:ascii="Times New Roman" w:hAnsi="Times New Roman" w:cs="Times New Roman"/>
          <w:sz w:val="24"/>
          <w:szCs w:val="24"/>
        </w:rPr>
        <w:t>Contemporary criticism lacks sufficient intelligence and also sufficient strength to overcome the most difficult tasks: to return to matters that are elementary but eternally relevant, which seem to be dyin</w:t>
      </w:r>
      <w:r>
        <w:rPr>
          <w:rFonts w:ascii="Times New Roman" w:hAnsi="Times New Roman" w:cs="Times New Roman"/>
          <w:sz w:val="24"/>
          <w:szCs w:val="24"/>
        </w:rPr>
        <w:t xml:space="preserve">g among us because they are too easy, too simple. […] this, as any other characteristic of literature, is the result of interdependencies which arise between the artist and other people. If you want a singer to sing differently, you must bind him to other </w:t>
      </w:r>
      <w:r>
        <w:rPr>
          <w:rFonts w:ascii="Times New Roman" w:hAnsi="Times New Roman" w:cs="Times New Roman"/>
          <w:sz w:val="24"/>
          <w:szCs w:val="24"/>
        </w:rPr>
        <w:t>people, make him love along with someone else and make him love differently. The combinations of styles are inexhaustible, but they are all basically a combination of persons, the enchantment of one person with another. (120-1)</w:t>
      </w:r>
    </w:p>
    <w:p w:rsidR="001F4AE4" w:rsidRDefault="009011A5">
      <w:pPr>
        <w:rPr>
          <w:rFonts w:ascii="Times New Roman" w:hAnsi="Times New Roman" w:cs="Times New Roman"/>
          <w:sz w:val="24"/>
          <w:szCs w:val="24"/>
        </w:rPr>
      </w:pPr>
      <w:r>
        <w:rPr>
          <w:rFonts w:ascii="Times New Roman" w:hAnsi="Times New Roman" w:cs="Times New Roman"/>
          <w:sz w:val="24"/>
          <w:szCs w:val="24"/>
        </w:rPr>
        <w:t>Gombrowicz’s charges are cle</w:t>
      </w:r>
      <w:r>
        <w:rPr>
          <w:rFonts w:ascii="Times New Roman" w:hAnsi="Times New Roman" w:cs="Times New Roman"/>
          <w:sz w:val="24"/>
          <w:szCs w:val="24"/>
        </w:rPr>
        <w:t>ar enough: the poetry and criticism he addresses have become hermitic, closed off from reality through self-indulgent self-involvement, and have neglected elementary matters in life which in some constellation form the basis of the flourishing and strong p</w:t>
      </w:r>
      <w:r>
        <w:rPr>
          <w:rFonts w:ascii="Times New Roman" w:hAnsi="Times New Roman" w:cs="Times New Roman"/>
          <w:sz w:val="24"/>
          <w:szCs w:val="24"/>
        </w:rPr>
        <w:t xml:space="preserve">ersonality. How a person </w:t>
      </w:r>
      <w:r>
        <w:rPr>
          <w:rFonts w:ascii="Times New Roman" w:hAnsi="Times New Roman" w:cs="Times New Roman"/>
          <w:i/>
          <w:sz w:val="24"/>
          <w:szCs w:val="24"/>
        </w:rPr>
        <w:t>is</w:t>
      </w:r>
      <w:r>
        <w:rPr>
          <w:rFonts w:ascii="Times New Roman" w:hAnsi="Times New Roman" w:cs="Times New Roman"/>
          <w:sz w:val="24"/>
          <w:szCs w:val="24"/>
        </w:rPr>
        <w:t xml:space="preserve"> depends on their fundamental relationships with others—things are determined ‘in between’, so to speak—and so to address and change the ‘higher’ matters of poetry and criticism we must return to and renew the elemental registers</w:t>
      </w:r>
      <w:r>
        <w:rPr>
          <w:rFonts w:ascii="Times New Roman" w:hAnsi="Times New Roman" w:cs="Times New Roman"/>
          <w:sz w:val="24"/>
          <w:szCs w:val="24"/>
        </w:rPr>
        <w:t xml:space="preserve"> of life, for how and who we love changes the voice in which we sing.</w:t>
      </w:r>
    </w:p>
    <w:p w:rsidR="001F4AE4" w:rsidRDefault="009011A5">
      <w:pPr>
        <w:rPr>
          <w:rFonts w:ascii="Times New Roman" w:hAnsi="Times New Roman" w:cs="Times New Roman"/>
          <w:sz w:val="24"/>
          <w:szCs w:val="24"/>
        </w:rPr>
      </w:pPr>
      <w:r>
        <w:rPr>
          <w:rFonts w:ascii="Times New Roman" w:hAnsi="Times New Roman" w:cs="Times New Roman"/>
          <w:sz w:val="24"/>
          <w:szCs w:val="24"/>
        </w:rPr>
        <w:tab/>
        <w:t xml:space="preserve">The most elemental aspect of human life for Gombrowicz is what he calls our struggle with ‘Form’. He writes in his </w:t>
      </w:r>
      <w:r>
        <w:rPr>
          <w:rFonts w:ascii="Times New Roman" w:hAnsi="Times New Roman" w:cs="Times New Roman"/>
          <w:i/>
          <w:sz w:val="24"/>
          <w:szCs w:val="24"/>
        </w:rPr>
        <w:t>Diary</w:t>
      </w:r>
      <w:r>
        <w:rPr>
          <w:rFonts w:ascii="Times New Roman" w:hAnsi="Times New Roman" w:cs="Times New Roman"/>
          <w:sz w:val="24"/>
          <w:szCs w:val="24"/>
        </w:rPr>
        <w:t xml:space="preserve"> that:</w:t>
      </w:r>
    </w:p>
    <w:p w:rsidR="001F4AE4" w:rsidRDefault="009011A5">
      <w:pPr>
        <w:ind w:left="720"/>
        <w:rPr>
          <w:rFonts w:ascii="Times New Roman" w:hAnsi="Times New Roman" w:cs="Times New Roman"/>
          <w:sz w:val="24"/>
          <w:szCs w:val="24"/>
        </w:rPr>
      </w:pPr>
      <w:r>
        <w:rPr>
          <w:rFonts w:ascii="Times New Roman" w:hAnsi="Times New Roman" w:cs="Times New Roman"/>
          <w:sz w:val="24"/>
          <w:szCs w:val="24"/>
        </w:rPr>
        <w:t>The most important, most extreme, and most incurable dispu</w:t>
      </w:r>
      <w:r>
        <w:rPr>
          <w:rFonts w:ascii="Times New Roman" w:hAnsi="Times New Roman" w:cs="Times New Roman"/>
          <w:sz w:val="24"/>
          <w:szCs w:val="24"/>
        </w:rPr>
        <w:t>te is that waged in us by two of our most basic strivings: the one that desires form, shape, definition and the other, which protests against shape, and does not want form. Humanity is constructed in such a way that it must define itself and then escape it</w:t>
      </w:r>
      <w:r>
        <w:rPr>
          <w:rFonts w:ascii="Times New Roman" w:hAnsi="Times New Roman" w:cs="Times New Roman"/>
          <w:sz w:val="24"/>
          <w:szCs w:val="24"/>
        </w:rPr>
        <w:t xml:space="preserve">s own definitions. Reality is not something that allows itself to be completely contained in form. Form is not in harmony with the </w:t>
      </w:r>
      <w:r>
        <w:rPr>
          <w:rFonts w:ascii="Times New Roman" w:hAnsi="Times New Roman" w:cs="Times New Roman"/>
          <w:sz w:val="24"/>
          <w:szCs w:val="24"/>
        </w:rPr>
        <w:lastRenderedPageBreak/>
        <w:t>essence of life, but all thought which tries to describe this imperfection also becomes form and thereby confirms only our st</w:t>
      </w:r>
      <w:r>
        <w:rPr>
          <w:rFonts w:ascii="Times New Roman" w:hAnsi="Times New Roman" w:cs="Times New Roman"/>
          <w:sz w:val="24"/>
          <w:szCs w:val="24"/>
        </w:rPr>
        <w:t>riving for it. (113-4)</w:t>
      </w:r>
    </w:p>
    <w:p w:rsidR="001F4AE4" w:rsidRDefault="009011A5">
      <w:pPr>
        <w:rPr>
          <w:rFonts w:ascii="Times New Roman" w:hAnsi="Times New Roman" w:cs="Times New Roman"/>
          <w:sz w:val="24"/>
          <w:szCs w:val="24"/>
        </w:rPr>
      </w:pPr>
      <w:r>
        <w:rPr>
          <w:rFonts w:ascii="Times New Roman" w:hAnsi="Times New Roman" w:cs="Times New Roman"/>
          <w:sz w:val="24"/>
          <w:szCs w:val="24"/>
        </w:rPr>
        <w:t>In one of his only instances of ‘naming’ something, and thereby appealing to theorists, Gombrowicz names this inner impulse ‘the Formal Imperative’, an impulse which lies in the ‘deepest essence’ of a person and which he states is li</w:t>
      </w:r>
      <w:r>
        <w:rPr>
          <w:rFonts w:ascii="Times New Roman" w:hAnsi="Times New Roman" w:cs="Times New Roman"/>
          <w:sz w:val="24"/>
          <w:szCs w:val="24"/>
        </w:rPr>
        <w:t>kely ‘indispensible for any organic creation’ (</w:t>
      </w:r>
      <w:r>
        <w:rPr>
          <w:rFonts w:ascii="Times New Roman" w:hAnsi="Times New Roman" w:cs="Times New Roman"/>
          <w:i/>
          <w:sz w:val="24"/>
          <w:szCs w:val="24"/>
        </w:rPr>
        <w:t>Testament</w:t>
      </w:r>
      <w:r>
        <w:rPr>
          <w:rFonts w:ascii="Times New Roman" w:hAnsi="Times New Roman" w:cs="Times New Roman"/>
          <w:sz w:val="24"/>
          <w:szCs w:val="24"/>
        </w:rPr>
        <w:t>, 73). Gombrowicz’s immediate example is what he calls ‘our innate need to complete incomplete Form: every form that has been started requires a complement’ (</w:t>
      </w:r>
      <w:r>
        <w:rPr>
          <w:rFonts w:ascii="Times New Roman" w:hAnsi="Times New Roman" w:cs="Times New Roman"/>
          <w:i/>
          <w:sz w:val="24"/>
          <w:szCs w:val="24"/>
        </w:rPr>
        <w:t>Testament</w:t>
      </w:r>
      <w:r>
        <w:rPr>
          <w:rFonts w:ascii="Times New Roman" w:hAnsi="Times New Roman" w:cs="Times New Roman"/>
          <w:sz w:val="24"/>
          <w:szCs w:val="24"/>
        </w:rPr>
        <w:t>, 73). The remainder of this essa</w:t>
      </w:r>
      <w:r>
        <w:rPr>
          <w:rFonts w:ascii="Times New Roman" w:hAnsi="Times New Roman" w:cs="Times New Roman"/>
          <w:sz w:val="24"/>
          <w:szCs w:val="24"/>
        </w:rPr>
        <w:t xml:space="preserve">y is an attempt to comprehend and address this basic struggle of Form, which underlies or is echoed in Gombrowicz’s </w:t>
      </w:r>
      <w:r>
        <w:rPr>
          <w:rFonts w:ascii="Times New Roman" w:hAnsi="Times New Roman" w:cs="Times New Roman"/>
          <w:i/>
          <w:sz w:val="24"/>
          <w:szCs w:val="24"/>
        </w:rPr>
        <w:t>Diary</w:t>
      </w:r>
      <w:r>
        <w:rPr>
          <w:rFonts w:ascii="Times New Roman" w:hAnsi="Times New Roman" w:cs="Times New Roman"/>
          <w:sz w:val="24"/>
          <w:szCs w:val="24"/>
        </w:rPr>
        <w:t xml:space="preserve"> as whole. While I will try to do this through a kind of essayistic exploration of certain things Gombrowicz writes, Gombrowicz himself</w:t>
      </w:r>
      <w:r>
        <w:rPr>
          <w:rFonts w:ascii="Times New Roman" w:hAnsi="Times New Roman" w:cs="Times New Roman"/>
          <w:sz w:val="24"/>
          <w:szCs w:val="24"/>
        </w:rPr>
        <w:t xml:space="preserve"> is subtle and more provocative. Noting that each particular style (which with Gombrowicz in mind we may construe as </w:t>
      </w:r>
      <w:r>
        <w:rPr>
          <w:rFonts w:ascii="Times New Roman" w:hAnsi="Times New Roman" w:cs="Times New Roman"/>
          <w:i/>
          <w:sz w:val="24"/>
          <w:szCs w:val="24"/>
        </w:rPr>
        <w:t>form made personal</w:t>
      </w:r>
      <w:r>
        <w:rPr>
          <w:rFonts w:ascii="Times New Roman" w:hAnsi="Times New Roman" w:cs="Times New Roman"/>
          <w:sz w:val="24"/>
          <w:szCs w:val="24"/>
        </w:rPr>
        <w:t>) of combining elemental ingredients renders a person’s life its own, we see that this in itself is a transformation of p</w:t>
      </w:r>
      <w:r>
        <w:rPr>
          <w:rFonts w:ascii="Times New Roman" w:hAnsi="Times New Roman" w:cs="Times New Roman"/>
          <w:sz w:val="24"/>
          <w:szCs w:val="24"/>
        </w:rPr>
        <w:t xml:space="preserve">ersonal relating, of how a person—indefinable, inexhaustible—‘enchants’ another person. Thus Gombrowicz writes that in his </w:t>
      </w:r>
      <w:r>
        <w:rPr>
          <w:rFonts w:ascii="Times New Roman" w:hAnsi="Times New Roman" w:cs="Times New Roman"/>
          <w:i/>
          <w:sz w:val="24"/>
          <w:szCs w:val="24"/>
        </w:rPr>
        <w:t>Diary</w:t>
      </w:r>
      <w:r>
        <w:rPr>
          <w:rFonts w:ascii="Times New Roman" w:hAnsi="Times New Roman" w:cs="Times New Roman"/>
          <w:sz w:val="24"/>
          <w:szCs w:val="24"/>
        </w:rPr>
        <w:t xml:space="preserve"> he aims ‘to seduce, to produce a certain style, a certain tonality’ (</w:t>
      </w:r>
      <w:r>
        <w:rPr>
          <w:rFonts w:ascii="Times New Roman" w:hAnsi="Times New Roman" w:cs="Times New Roman"/>
          <w:i/>
          <w:sz w:val="24"/>
          <w:szCs w:val="24"/>
        </w:rPr>
        <w:t>Testament</w:t>
      </w:r>
      <w:r>
        <w:rPr>
          <w:rFonts w:ascii="Times New Roman" w:hAnsi="Times New Roman" w:cs="Times New Roman"/>
          <w:sz w:val="24"/>
          <w:szCs w:val="24"/>
        </w:rPr>
        <w:t>, 131). If style is form made personal, then tona</w:t>
      </w:r>
      <w:r>
        <w:rPr>
          <w:rFonts w:ascii="Times New Roman" w:hAnsi="Times New Roman" w:cs="Times New Roman"/>
          <w:sz w:val="24"/>
          <w:szCs w:val="24"/>
        </w:rPr>
        <w:t xml:space="preserve">lity is the intimate essence of style, the ground of its appeal which opens and closes desire and apprehension. </w:t>
      </w:r>
    </w:p>
    <w:p w:rsidR="001F4AE4" w:rsidRDefault="009011A5">
      <w:pPr>
        <w:rPr>
          <w:rFonts w:ascii="Times New Roman" w:hAnsi="Times New Roman" w:cs="Times New Roman"/>
          <w:sz w:val="24"/>
          <w:szCs w:val="24"/>
        </w:rPr>
      </w:pPr>
      <w:r>
        <w:rPr>
          <w:rFonts w:ascii="Times New Roman" w:hAnsi="Times New Roman" w:cs="Times New Roman"/>
          <w:sz w:val="24"/>
          <w:szCs w:val="24"/>
        </w:rPr>
        <w:tab/>
        <w:t>Gombrowicz writes that ‘we have only to change our tone of voice for certain things within ourselves to become inexpressible—we can no long th</w:t>
      </w:r>
      <w:r>
        <w:rPr>
          <w:rFonts w:ascii="Times New Roman" w:hAnsi="Times New Roman" w:cs="Times New Roman"/>
          <w:sz w:val="24"/>
          <w:szCs w:val="24"/>
        </w:rPr>
        <w:t>ink them, or even feel them’ (</w:t>
      </w:r>
      <w:r>
        <w:rPr>
          <w:rFonts w:ascii="Times New Roman" w:hAnsi="Times New Roman" w:cs="Times New Roman"/>
          <w:i/>
          <w:sz w:val="24"/>
          <w:szCs w:val="24"/>
        </w:rPr>
        <w:t>Testament</w:t>
      </w:r>
      <w:r>
        <w:rPr>
          <w:rFonts w:ascii="Times New Roman" w:hAnsi="Times New Roman" w:cs="Times New Roman"/>
          <w:sz w:val="24"/>
          <w:szCs w:val="24"/>
        </w:rPr>
        <w:t>, 79). Tonality conditions what we are able and desire to draw near, which is the locus of truth. This is approximately what Gombrowicz means when he writes that ‘truth is not a matter of arguments. It is only a matte</w:t>
      </w:r>
      <w:r>
        <w:rPr>
          <w:rFonts w:ascii="Times New Roman" w:hAnsi="Times New Roman" w:cs="Times New Roman"/>
          <w:sz w:val="24"/>
          <w:szCs w:val="24"/>
        </w:rPr>
        <w:t>r of attraction: that is, a pulling toward. Truth does not make itself real in an abstract contest of ideas, but in a collision of persons’ (</w:t>
      </w:r>
      <w:r>
        <w:rPr>
          <w:rFonts w:ascii="Times New Roman" w:hAnsi="Times New Roman" w:cs="Times New Roman"/>
          <w:i/>
          <w:sz w:val="24"/>
          <w:szCs w:val="24"/>
        </w:rPr>
        <w:t>Diary</w:t>
      </w:r>
      <w:r>
        <w:rPr>
          <w:rFonts w:ascii="Times New Roman" w:hAnsi="Times New Roman" w:cs="Times New Roman"/>
          <w:sz w:val="24"/>
          <w:szCs w:val="24"/>
        </w:rPr>
        <w:t xml:space="preserve">, 89). In the </w:t>
      </w:r>
      <w:r>
        <w:rPr>
          <w:rFonts w:ascii="Times New Roman" w:hAnsi="Times New Roman" w:cs="Times New Roman"/>
          <w:i/>
          <w:sz w:val="24"/>
          <w:szCs w:val="24"/>
        </w:rPr>
        <w:t>Diary</w:t>
      </w:r>
      <w:r>
        <w:rPr>
          <w:rFonts w:ascii="Times New Roman" w:hAnsi="Times New Roman" w:cs="Times New Roman"/>
          <w:sz w:val="24"/>
          <w:szCs w:val="24"/>
        </w:rPr>
        <w:t xml:space="preserve"> Gombrowicz exemplifies the relation between ‘seduction’ or ‘pulling toward’ and ‘collision</w:t>
      </w:r>
      <w:r>
        <w:rPr>
          <w:rFonts w:ascii="Times New Roman" w:hAnsi="Times New Roman" w:cs="Times New Roman"/>
          <w:sz w:val="24"/>
          <w:szCs w:val="24"/>
        </w:rPr>
        <w:t>’, and yet his aim is not to complement but to contradict at large. For Gombrowicz, to contradict or be ‘against’ something or someone does not necessarily mean to oppose or disregard them. Contradiction also means, as I say above, a word facing or confron</w:t>
      </w:r>
      <w:r>
        <w:rPr>
          <w:rFonts w:ascii="Times New Roman" w:hAnsi="Times New Roman" w:cs="Times New Roman"/>
          <w:sz w:val="24"/>
          <w:szCs w:val="24"/>
        </w:rPr>
        <w:t xml:space="preserve">ting another word about some commonly held, valued matter. This in turn involves pressing against it, using friction to get a good feel of the texture of its integral meaning (logos) and condition (ethos). Gombrowicz speaks of contradiction more than once </w:t>
      </w:r>
      <w:r>
        <w:rPr>
          <w:rFonts w:ascii="Times New Roman" w:hAnsi="Times New Roman" w:cs="Times New Roman"/>
          <w:sz w:val="24"/>
          <w:szCs w:val="24"/>
        </w:rPr>
        <w:t xml:space="preserve">in his work. In his summative, vesperal regard of his life’s work—titled </w:t>
      </w:r>
      <w:r>
        <w:rPr>
          <w:rFonts w:ascii="Times New Roman" w:hAnsi="Times New Roman" w:cs="Times New Roman"/>
          <w:i/>
          <w:sz w:val="24"/>
          <w:szCs w:val="24"/>
        </w:rPr>
        <w:t>A Kind of Testament</w:t>
      </w:r>
      <w:r>
        <w:rPr>
          <w:rFonts w:ascii="Times New Roman" w:hAnsi="Times New Roman" w:cs="Times New Roman"/>
          <w:sz w:val="24"/>
          <w:szCs w:val="24"/>
        </w:rPr>
        <w:t xml:space="preserve"> (1968)—Gombrowicz writes that ‘art is born out of contradiction’ (84), and that ‘to reassemble contradictions is the best method of creation’ (131). And at the end</w:t>
      </w:r>
      <w:r>
        <w:rPr>
          <w:rFonts w:ascii="Times New Roman" w:hAnsi="Times New Roman" w:cs="Times New Roman"/>
          <w:sz w:val="24"/>
          <w:szCs w:val="24"/>
        </w:rPr>
        <w:t xml:space="preserve"> of that work, he is vehement: ‘</w:t>
      </w:r>
      <w:r>
        <w:rPr>
          <w:rFonts w:ascii="Times New Roman" w:hAnsi="Times New Roman" w:cs="Times New Roman"/>
          <w:i/>
          <w:sz w:val="24"/>
          <w:szCs w:val="24"/>
        </w:rPr>
        <w:t>to contradict</w:t>
      </w:r>
      <w:r>
        <w:rPr>
          <w:rFonts w:ascii="Times New Roman" w:hAnsi="Times New Roman" w:cs="Times New Roman"/>
          <w:sz w:val="24"/>
          <w:szCs w:val="24"/>
        </w:rPr>
        <w:t>, even on little matters, is the supreme necessity of art today’ (157). This contradiction, figured most dramatically in one’s collision with another through elemental matters, also includes an upheaval internal</w:t>
      </w:r>
      <w:r>
        <w:rPr>
          <w:rFonts w:ascii="Times New Roman" w:hAnsi="Times New Roman" w:cs="Times New Roman"/>
          <w:sz w:val="24"/>
          <w:szCs w:val="24"/>
        </w:rPr>
        <w:t xml:space="preserve"> to the personality, a resisting, conditioning word pressed against our own favoured forms and set of established habits. On this ground, provisionally speaking, we may note three registers of Gombrowicz’s sense of contradiction: contradiction of other per</w:t>
      </w:r>
      <w:r>
        <w:rPr>
          <w:rFonts w:ascii="Times New Roman" w:hAnsi="Times New Roman" w:cs="Times New Roman"/>
          <w:sz w:val="24"/>
          <w:szCs w:val="24"/>
        </w:rPr>
        <w:t xml:space="preserve">sons; contradiction of Form itself; and contradiction within one’s own personality of the impulse toward completeness in one’s own formative activity. And the locus—the nexus—of contradiction comes through the transgressive authority of the inner movement </w:t>
      </w:r>
      <w:r>
        <w:rPr>
          <w:rFonts w:ascii="Times New Roman" w:hAnsi="Times New Roman" w:cs="Times New Roman"/>
          <w:sz w:val="24"/>
          <w:szCs w:val="24"/>
        </w:rPr>
        <w:t>of one’s own vital personality.</w:t>
      </w:r>
    </w:p>
    <w:p w:rsidR="001F4AE4" w:rsidRDefault="009011A5">
      <w:pPr>
        <w:rPr>
          <w:rFonts w:ascii="Times New Roman" w:hAnsi="Times New Roman" w:cs="Times New Roman"/>
          <w:sz w:val="24"/>
          <w:szCs w:val="24"/>
        </w:rPr>
      </w:pPr>
      <w:r>
        <w:rPr>
          <w:rFonts w:ascii="Times New Roman" w:hAnsi="Times New Roman" w:cs="Times New Roman"/>
          <w:sz w:val="24"/>
          <w:szCs w:val="24"/>
        </w:rPr>
        <w:t>II.</w:t>
      </w:r>
    </w:p>
    <w:p w:rsidR="001F4AE4" w:rsidRDefault="009011A5">
      <w:pPr>
        <w:ind w:firstLine="720"/>
        <w:rPr>
          <w:rFonts w:ascii="Times New Roman" w:hAnsi="Times New Roman" w:cs="Times New Roman"/>
          <w:sz w:val="24"/>
          <w:szCs w:val="24"/>
        </w:rPr>
      </w:pPr>
      <w:r>
        <w:rPr>
          <w:rFonts w:ascii="Times New Roman" w:hAnsi="Times New Roman" w:cs="Times New Roman"/>
          <w:sz w:val="24"/>
          <w:szCs w:val="24"/>
        </w:rPr>
        <w:t>If ‘Form’ is the first key to Gombrowicz’s work, the second is ‘immaturity’, or incompleteness. Immaturity is the roiling personal energy under Form, the ferment which protests against all finalities of focus, style, and</w:t>
      </w:r>
      <w:r>
        <w:rPr>
          <w:rFonts w:ascii="Times New Roman" w:hAnsi="Times New Roman" w:cs="Times New Roman"/>
          <w:sz w:val="24"/>
          <w:szCs w:val="24"/>
        </w:rPr>
        <w:t xml:space="preserve"> voice. Immaturity is not delimited to youth—although it is often found there—and it is not a categorical term: more than once Gombrowicz discusses the significance of maturity as a desirable end. Immaturity is, however, related to incompleteness, imperfec</w:t>
      </w:r>
      <w:r>
        <w:rPr>
          <w:rFonts w:ascii="Times New Roman" w:hAnsi="Times New Roman" w:cs="Times New Roman"/>
          <w:sz w:val="24"/>
          <w:szCs w:val="24"/>
        </w:rPr>
        <w:t>tion, the natural spoiling of the tendencies of Form—which we recall involve the urge to ‘complete incomplete Form’. While I will discuss this here in terms of identity and identification, Gombrowicz sometimes figures the tension between immaturity and For</w:t>
      </w:r>
      <w:r>
        <w:rPr>
          <w:rFonts w:ascii="Times New Roman" w:hAnsi="Times New Roman" w:cs="Times New Roman"/>
          <w:sz w:val="24"/>
          <w:szCs w:val="24"/>
        </w:rPr>
        <w:t>m as that between person and idea, or person and self-image. This tension always involves struggle—strife. A person strives through and with their ideas, the images of Form which threaten to complete or finish their world. Gombrowicz writes that this is ‘t</w:t>
      </w:r>
      <w:r>
        <w:rPr>
          <w:rFonts w:ascii="Times New Roman" w:hAnsi="Times New Roman" w:cs="Times New Roman"/>
          <w:sz w:val="24"/>
          <w:szCs w:val="24"/>
        </w:rPr>
        <w:t>he drama of human form, […] the ferocious battle between man and his own Form (that is to say his battle against his way of being, feeling, thinking, talking, acting, against his culture, his ideas, his ideologies, his convictions, his creed … against ever</w:t>
      </w:r>
      <w:r>
        <w:rPr>
          <w:rFonts w:ascii="Times New Roman" w:hAnsi="Times New Roman" w:cs="Times New Roman"/>
          <w:sz w:val="24"/>
          <w:szCs w:val="24"/>
        </w:rPr>
        <w:t>ything by which he appears to the outer world’ (</w:t>
      </w:r>
      <w:r>
        <w:rPr>
          <w:rFonts w:ascii="Times New Roman" w:hAnsi="Times New Roman" w:cs="Times New Roman"/>
          <w:i/>
          <w:sz w:val="24"/>
          <w:szCs w:val="24"/>
        </w:rPr>
        <w:t>Testament</w:t>
      </w:r>
      <w:r>
        <w:rPr>
          <w:rFonts w:ascii="Times New Roman" w:hAnsi="Times New Roman" w:cs="Times New Roman"/>
          <w:sz w:val="24"/>
          <w:szCs w:val="24"/>
        </w:rPr>
        <w:t>, 59).</w:t>
      </w:r>
    </w:p>
    <w:p w:rsidR="001F4AE4" w:rsidRDefault="009011A5">
      <w:pPr>
        <w:rPr>
          <w:rFonts w:ascii="Times New Roman" w:hAnsi="Times New Roman" w:cs="Times New Roman"/>
          <w:sz w:val="24"/>
          <w:szCs w:val="24"/>
        </w:rPr>
      </w:pPr>
      <w:r>
        <w:rPr>
          <w:rFonts w:ascii="Times New Roman" w:hAnsi="Times New Roman" w:cs="Times New Roman"/>
          <w:sz w:val="24"/>
          <w:szCs w:val="24"/>
        </w:rPr>
        <w:tab/>
        <w:t xml:space="preserve">The ‘danger is in the neatness of identifications’, as Beckett puts it at the opening of his essay on Dante, Bruno, Vico, and Joyce. Or, to put it in terms more befitting for Gombrowicz, the </w:t>
      </w:r>
      <w:r>
        <w:rPr>
          <w:rFonts w:ascii="Times New Roman" w:hAnsi="Times New Roman" w:cs="Times New Roman"/>
          <w:sz w:val="24"/>
          <w:szCs w:val="24"/>
        </w:rPr>
        <w:t>great danger is imagining that any one personal aspect or quality is enough to complete the self—the danger is that the self is seen to be wholly one thing, to be exhausted in one direction … or three, for that matter, or two dozen. The struggle between pe</w:t>
      </w:r>
      <w:r>
        <w:rPr>
          <w:rFonts w:ascii="Times New Roman" w:hAnsi="Times New Roman" w:cs="Times New Roman"/>
          <w:sz w:val="24"/>
          <w:szCs w:val="24"/>
        </w:rPr>
        <w:t>rson and idea, between one’s impulse for and resistance to Form, must be ongoing. Since it’s impossible to do without Form, one must approach it both warily and lightly—for here seriousness is a form of capitulation to that which would dominate. A person w</w:t>
      </w:r>
      <w:r>
        <w:rPr>
          <w:rFonts w:ascii="Times New Roman" w:hAnsi="Times New Roman" w:cs="Times New Roman"/>
          <w:sz w:val="24"/>
          <w:szCs w:val="24"/>
        </w:rPr>
        <w:t>ho is full of energy, incomplete, rough around the edges, playing lightly and yet deeply in relation to the elemental matters of life and humankind, cannot pretend to be something pure or isolated (this is the gist of Gombrowicz’s piece ‘Against Poets’). R</w:t>
      </w:r>
      <w:r>
        <w:rPr>
          <w:rFonts w:ascii="Times New Roman" w:hAnsi="Times New Roman" w:cs="Times New Roman"/>
          <w:sz w:val="24"/>
          <w:szCs w:val="24"/>
        </w:rPr>
        <w:t>ather, without leaving aside other persons or neglecting the lifeworld of tradition—both of which are evidently significant for Gombrowicz and for us—a person ought to make form their own, appropriate it so that it becomes their own style of engagement wit</w:t>
      </w:r>
      <w:r>
        <w:rPr>
          <w:rFonts w:ascii="Times New Roman" w:hAnsi="Times New Roman" w:cs="Times New Roman"/>
          <w:sz w:val="24"/>
          <w:szCs w:val="24"/>
        </w:rPr>
        <w:t>h reality, and begin to participate in the life of the world through the register of their own distinct tonality. In addition and contrast, there are tonalities larger than one’s own which we could consider in these terms—think of the experience one underg</w:t>
      </w:r>
      <w:r>
        <w:rPr>
          <w:rFonts w:ascii="Times New Roman" w:hAnsi="Times New Roman" w:cs="Times New Roman"/>
          <w:sz w:val="24"/>
          <w:szCs w:val="24"/>
        </w:rPr>
        <w:t>oes at large academic conferences—but here I’ll limit myself to two of Gombrowicz’s own examples. ‘In the realm of culture’, he writes, the following happens: ‘as long as we keep to the rules of the game, everything is respectable and worthy of considerati</w:t>
      </w:r>
      <w:r>
        <w:rPr>
          <w:rFonts w:ascii="Times New Roman" w:hAnsi="Times New Roman" w:cs="Times New Roman"/>
          <w:sz w:val="24"/>
          <w:szCs w:val="24"/>
        </w:rPr>
        <w:t>on. But as soon as we break the rules, the game is spoiled’ (</w:t>
      </w:r>
      <w:r>
        <w:rPr>
          <w:rFonts w:ascii="Times New Roman" w:hAnsi="Times New Roman" w:cs="Times New Roman"/>
          <w:i/>
          <w:sz w:val="24"/>
          <w:szCs w:val="24"/>
        </w:rPr>
        <w:t>Testament</w:t>
      </w:r>
      <w:r>
        <w:rPr>
          <w:rFonts w:ascii="Times New Roman" w:hAnsi="Times New Roman" w:cs="Times New Roman"/>
          <w:sz w:val="24"/>
          <w:szCs w:val="24"/>
        </w:rPr>
        <w:t>, 128). One thinks of poetry- or novel-reading evenings, or the false camaraderie displayed at awards ceremonies. Another example, central to Gombrowicz’s life because he has a restlessl</w:t>
      </w:r>
      <w:r>
        <w:rPr>
          <w:rFonts w:ascii="Times New Roman" w:hAnsi="Times New Roman" w:cs="Times New Roman"/>
          <w:sz w:val="24"/>
          <w:szCs w:val="24"/>
        </w:rPr>
        <w:t>y Polish spirit, is one’s country. Considering in his own exile possible faults in his memories and ideas of home, Gombrowicz writes that ‘no, even ‘constructive’ criticism of one’s own country’s faults—undertaken in a patriotic spirit, in order to improve</w:t>
      </w:r>
      <w:r>
        <w:rPr>
          <w:rFonts w:ascii="Times New Roman" w:hAnsi="Times New Roman" w:cs="Times New Roman"/>
          <w:sz w:val="24"/>
          <w:szCs w:val="24"/>
        </w:rPr>
        <w:t xml:space="preserve"> it—was no longer sufficient. Such criticism was itself conditioned by the country. To break away! To keep one’s distance!’ (</w:t>
      </w:r>
      <w:r>
        <w:rPr>
          <w:rFonts w:ascii="Times New Roman" w:hAnsi="Times New Roman" w:cs="Times New Roman"/>
          <w:i/>
          <w:sz w:val="24"/>
          <w:szCs w:val="24"/>
        </w:rPr>
        <w:t>Testament</w:t>
      </w:r>
      <w:r>
        <w:rPr>
          <w:rFonts w:ascii="Times New Roman" w:hAnsi="Times New Roman" w:cs="Times New Roman"/>
          <w:sz w:val="24"/>
          <w:szCs w:val="24"/>
        </w:rPr>
        <w:t xml:space="preserve">, 61). It is, for Gombrowicz, ‘a matter of honesty, dignity, lucidity, and vitality’ to be rid of all such </w:t>
      </w:r>
      <w:r>
        <w:rPr>
          <w:rFonts w:ascii="Times New Roman" w:hAnsi="Times New Roman" w:cs="Times New Roman"/>
          <w:sz w:val="24"/>
          <w:szCs w:val="24"/>
        </w:rPr>
        <w:t>‘mystifications’ (</w:t>
      </w:r>
      <w:r>
        <w:rPr>
          <w:rFonts w:ascii="Times New Roman" w:hAnsi="Times New Roman" w:cs="Times New Roman"/>
          <w:i/>
          <w:sz w:val="24"/>
          <w:szCs w:val="24"/>
        </w:rPr>
        <w:t>Testament</w:t>
      </w:r>
      <w:r>
        <w:rPr>
          <w:rFonts w:ascii="Times New Roman" w:hAnsi="Times New Roman" w:cs="Times New Roman"/>
          <w:sz w:val="24"/>
          <w:szCs w:val="24"/>
        </w:rPr>
        <w:t>, 60). In this instance, one could think of many things by merely remembering the special status bestowed on particular cities in America or France. This ‘mystification’ of country or culture involves a misapprehension of the For</w:t>
      </w:r>
      <w:r>
        <w:rPr>
          <w:rFonts w:ascii="Times New Roman" w:hAnsi="Times New Roman" w:cs="Times New Roman"/>
          <w:sz w:val="24"/>
          <w:szCs w:val="24"/>
        </w:rPr>
        <w:t>ms by which we are born and nourished. It is to prefer the means over the lively ends which through the means have been gathered unto their own delightful particularity. To prefer culture or nation over the concrete person serves both to obscure personal l</w:t>
      </w:r>
      <w:r>
        <w:rPr>
          <w:rFonts w:ascii="Times New Roman" w:hAnsi="Times New Roman" w:cs="Times New Roman"/>
          <w:sz w:val="24"/>
          <w:szCs w:val="24"/>
        </w:rPr>
        <w:t>ife and, paradoxically, render it abstract—i.e., apparently clearer. In this matter, Gombrowicz holds, the mystifications of Form and scientific notions of truth share in a devaluing activity. Both approaches work to isolate, reduce, and then render abstra</w:t>
      </w:r>
      <w:r>
        <w:rPr>
          <w:rFonts w:ascii="Times New Roman" w:hAnsi="Times New Roman" w:cs="Times New Roman"/>
          <w:sz w:val="24"/>
          <w:szCs w:val="24"/>
        </w:rPr>
        <w:t xml:space="preserve">ct the concrete person through worship of abstract Form. In Gombrowicz’s </w:t>
      </w:r>
      <w:r>
        <w:rPr>
          <w:rFonts w:ascii="Times New Roman" w:hAnsi="Times New Roman" w:cs="Times New Roman"/>
          <w:i/>
          <w:sz w:val="24"/>
          <w:szCs w:val="24"/>
        </w:rPr>
        <w:t>Diary</w:t>
      </w:r>
      <w:r>
        <w:rPr>
          <w:rFonts w:ascii="Times New Roman" w:hAnsi="Times New Roman" w:cs="Times New Roman"/>
          <w:sz w:val="24"/>
          <w:szCs w:val="24"/>
        </w:rPr>
        <w:t xml:space="preserve"> we read that:</w:t>
      </w:r>
    </w:p>
    <w:p w:rsidR="001F4AE4" w:rsidRDefault="009011A5">
      <w:pPr>
        <w:ind w:left="720"/>
        <w:rPr>
          <w:rFonts w:ascii="Times New Roman" w:hAnsi="Times New Roman" w:cs="Times New Roman"/>
          <w:sz w:val="24"/>
          <w:szCs w:val="24"/>
        </w:rPr>
      </w:pPr>
      <w:r>
        <w:rPr>
          <w:rFonts w:ascii="Times New Roman" w:hAnsi="Times New Roman" w:cs="Times New Roman"/>
          <w:sz w:val="24"/>
          <w:szCs w:val="24"/>
        </w:rPr>
        <w:t xml:space="preserve">Science will always remain an abstraction, but our voice is the voice of a man made of flesh and blood, this is the individual voice. Not an idea, but personality </w:t>
      </w:r>
      <w:r>
        <w:rPr>
          <w:rFonts w:ascii="Times New Roman" w:hAnsi="Times New Roman" w:cs="Times New Roman"/>
          <w:sz w:val="24"/>
          <w:szCs w:val="24"/>
        </w:rPr>
        <w:t>is important to us. We do not become real in the realm of concepts, but in the realm of people. We are and we must remain persons, our role depends on the fact that the living, human word not stop resounding in a world that is becoming more and more abstra</w:t>
      </w:r>
      <w:r>
        <w:rPr>
          <w:rFonts w:ascii="Times New Roman" w:hAnsi="Times New Roman" w:cs="Times New Roman"/>
          <w:sz w:val="24"/>
          <w:szCs w:val="24"/>
        </w:rPr>
        <w:t>ct[.…] We must oppose our own, individual intelligence, our personal life, and our feelings as emphatically as possible to the truths of the laboratory. (104-5)</w:t>
      </w:r>
    </w:p>
    <w:p w:rsidR="001F4AE4" w:rsidRDefault="009011A5">
      <w:pPr>
        <w:rPr>
          <w:rFonts w:ascii="Times New Roman" w:hAnsi="Times New Roman" w:cs="Times New Roman"/>
          <w:sz w:val="24"/>
          <w:szCs w:val="24"/>
        </w:rPr>
      </w:pPr>
      <w:r>
        <w:rPr>
          <w:rFonts w:ascii="Times New Roman" w:hAnsi="Times New Roman" w:cs="Times New Roman"/>
          <w:sz w:val="24"/>
          <w:szCs w:val="24"/>
        </w:rPr>
        <w:t>This ‘truth of the laboratory’ is a truth ‘severed from the person’, which means it is ‘laborio</w:t>
      </w:r>
      <w:r>
        <w:rPr>
          <w:rFonts w:ascii="Times New Roman" w:hAnsi="Times New Roman" w:cs="Times New Roman"/>
          <w:sz w:val="24"/>
          <w:szCs w:val="24"/>
        </w:rPr>
        <w:t>us’ and deathly (</w:t>
      </w:r>
      <w:r>
        <w:rPr>
          <w:rFonts w:ascii="Times New Roman" w:hAnsi="Times New Roman" w:cs="Times New Roman"/>
          <w:i/>
          <w:sz w:val="24"/>
          <w:szCs w:val="24"/>
        </w:rPr>
        <w:t>Diary</w:t>
      </w:r>
      <w:r>
        <w:rPr>
          <w:rFonts w:ascii="Times New Roman" w:hAnsi="Times New Roman" w:cs="Times New Roman"/>
          <w:sz w:val="24"/>
          <w:szCs w:val="24"/>
        </w:rPr>
        <w:t>, 89). With this in mind, Gombrowicz admonishes his readers: ‘do not allow an idea to grow in you at the price of your vitality’ (</w:t>
      </w:r>
      <w:r>
        <w:rPr>
          <w:rFonts w:ascii="Times New Roman" w:hAnsi="Times New Roman" w:cs="Times New Roman"/>
          <w:i/>
          <w:sz w:val="24"/>
          <w:szCs w:val="24"/>
        </w:rPr>
        <w:t>Diary</w:t>
      </w:r>
      <w:r>
        <w:rPr>
          <w:rFonts w:ascii="Times New Roman" w:hAnsi="Times New Roman" w:cs="Times New Roman"/>
          <w:sz w:val="24"/>
          <w:szCs w:val="24"/>
        </w:rPr>
        <w:t>, 89). To gloss this with an aside: considering our own time specifically, our abstractions have ha</w:t>
      </w:r>
      <w:r>
        <w:rPr>
          <w:rFonts w:ascii="Times New Roman" w:hAnsi="Times New Roman" w:cs="Times New Roman"/>
          <w:sz w:val="24"/>
          <w:szCs w:val="24"/>
        </w:rPr>
        <w:t xml:space="preserve">d terrible concrete results for many years on our environment and then on persons, and now we have just come to the point where concrete people must be turned into things in order for our disregard for them to be excused or ‘justified’. This is evident in </w:t>
      </w:r>
      <w:r>
        <w:rPr>
          <w:rFonts w:ascii="Times New Roman" w:hAnsi="Times New Roman" w:cs="Times New Roman"/>
          <w:sz w:val="24"/>
          <w:szCs w:val="24"/>
        </w:rPr>
        <w:t>the ‘infernal logic’ of war; one thinks of Benjamin’s image of the fragile, individual human being facing the vast technology of destruction. Benjamin’s image is compelling, but we must be wary in our comprehension: the thorny part of his image—like his im</w:t>
      </w:r>
      <w:r>
        <w:rPr>
          <w:rFonts w:ascii="Times New Roman" w:hAnsi="Times New Roman" w:cs="Times New Roman"/>
          <w:sz w:val="24"/>
          <w:szCs w:val="24"/>
        </w:rPr>
        <w:t>ages of ruins—is not its striking memorability; it is its poetic character; adapted without sobriety, it feeds the habit of thinking ‘poetically’ (in Gombrowicz’s terms), in terms of a ‘mystification’ or lyricism which needs to recognise its own colouratio</w:t>
      </w:r>
      <w:r>
        <w:rPr>
          <w:rFonts w:ascii="Times New Roman" w:hAnsi="Times New Roman" w:cs="Times New Roman"/>
          <w:sz w:val="24"/>
          <w:szCs w:val="24"/>
        </w:rPr>
        <w:t>n or tonality in something in order to comprehend it (which means that kitsch becomes a determining factor in common perception and response). This is akin to thinking in terms of ‘crisis time’ of the various crises we face today (instead of thinking patie</w:t>
      </w:r>
      <w:r>
        <w:rPr>
          <w:rFonts w:ascii="Times New Roman" w:hAnsi="Times New Roman" w:cs="Times New Roman"/>
          <w:sz w:val="24"/>
          <w:szCs w:val="24"/>
        </w:rPr>
        <w:t>ntly and personally) it is a kind of thinking which is dangerously close to being unable to discern ‘kinds’ of greatness—and so Stalin becomes similar to Milton.</w:t>
      </w:r>
    </w:p>
    <w:p w:rsidR="001F4AE4" w:rsidRDefault="009011A5">
      <w:pPr>
        <w:rPr>
          <w:rFonts w:ascii="Times New Roman" w:hAnsi="Times New Roman" w:cs="Times New Roman"/>
          <w:sz w:val="24"/>
          <w:szCs w:val="24"/>
        </w:rPr>
      </w:pPr>
      <w:r>
        <w:rPr>
          <w:rFonts w:ascii="Times New Roman" w:hAnsi="Times New Roman" w:cs="Times New Roman"/>
          <w:sz w:val="24"/>
          <w:szCs w:val="24"/>
        </w:rPr>
        <w:t>III.</w:t>
      </w:r>
    </w:p>
    <w:p w:rsidR="001F4AE4" w:rsidRDefault="009011A5">
      <w:pPr>
        <w:rPr>
          <w:rFonts w:ascii="Times New Roman" w:hAnsi="Times New Roman" w:cs="Times New Roman"/>
          <w:sz w:val="24"/>
          <w:szCs w:val="24"/>
        </w:rPr>
      </w:pPr>
      <w:r>
        <w:rPr>
          <w:rFonts w:ascii="Times New Roman" w:hAnsi="Times New Roman" w:cs="Times New Roman"/>
          <w:sz w:val="24"/>
          <w:szCs w:val="24"/>
        </w:rPr>
        <w:tab/>
        <w:t xml:space="preserve">To return to Gombrowicz, when one identifies ‘too much’ with Form, different variations </w:t>
      </w:r>
      <w:r>
        <w:rPr>
          <w:rFonts w:ascii="Times New Roman" w:hAnsi="Times New Roman" w:cs="Times New Roman"/>
          <w:sz w:val="24"/>
          <w:szCs w:val="24"/>
        </w:rPr>
        <w:t xml:space="preserve">of this initial closure and elementary confusion occur. Three versions of this type of identification stand out in the </w:t>
      </w:r>
      <w:r>
        <w:rPr>
          <w:rFonts w:ascii="Times New Roman" w:hAnsi="Times New Roman" w:cs="Times New Roman"/>
          <w:i/>
          <w:sz w:val="24"/>
          <w:szCs w:val="24"/>
        </w:rPr>
        <w:t>Diary</w:t>
      </w:r>
      <w:r>
        <w:rPr>
          <w:rFonts w:ascii="Times New Roman" w:hAnsi="Times New Roman" w:cs="Times New Roman"/>
          <w:sz w:val="24"/>
          <w:szCs w:val="24"/>
        </w:rPr>
        <w:t>, which one may briefly sketch as ground for imaginative elaboration. A first form of identity occurs when Form is seen as sufficien</w:t>
      </w:r>
      <w:r>
        <w:rPr>
          <w:rFonts w:ascii="Times New Roman" w:hAnsi="Times New Roman" w:cs="Times New Roman"/>
          <w:sz w:val="24"/>
          <w:szCs w:val="24"/>
        </w:rPr>
        <w:t>t for reality, when we figure that reality is given enough through one part of Form for our satisfaction. This can happen when we let a favourite novelist or orator see for us; when we allow an image, however rich, to supplant the world. On this front, Gom</w:t>
      </w:r>
      <w:r>
        <w:rPr>
          <w:rFonts w:ascii="Times New Roman" w:hAnsi="Times New Roman" w:cs="Times New Roman"/>
          <w:sz w:val="24"/>
          <w:szCs w:val="24"/>
        </w:rPr>
        <w:t>browicz warns that ‘no thought, no form at all is capable of encompassing being, and the more all-encompassing they are, the more mendacious’ (</w:t>
      </w:r>
      <w:r>
        <w:rPr>
          <w:rFonts w:ascii="Times New Roman" w:hAnsi="Times New Roman" w:cs="Times New Roman"/>
          <w:i/>
          <w:sz w:val="24"/>
          <w:szCs w:val="24"/>
        </w:rPr>
        <w:t>Diary</w:t>
      </w:r>
      <w:r>
        <w:rPr>
          <w:rFonts w:ascii="Times New Roman" w:hAnsi="Times New Roman" w:cs="Times New Roman"/>
          <w:sz w:val="24"/>
          <w:szCs w:val="24"/>
        </w:rPr>
        <w:t>, 144). A second form occurs when our regard for something or someone outstrips its bounds, and begins to re</w:t>
      </w:r>
      <w:r>
        <w:rPr>
          <w:rFonts w:ascii="Times New Roman" w:hAnsi="Times New Roman" w:cs="Times New Roman"/>
          <w:sz w:val="24"/>
          <w:szCs w:val="24"/>
        </w:rPr>
        <w:t>nder the world whole through that regard. We reduce ourselves to service, and thereby deny the parts of our person which are not service. In ‘Against Poets’, Gombrowicz writes that ‘we, however, up to now anyway, have spent a lot more time and effort perfe</w:t>
      </w:r>
      <w:r>
        <w:rPr>
          <w:rFonts w:ascii="Times New Roman" w:hAnsi="Times New Roman" w:cs="Times New Roman"/>
          <w:sz w:val="24"/>
          <w:szCs w:val="24"/>
        </w:rPr>
        <w:t>cting ourselves in this or that style, or in this or that position, rather than maintaining a certain inner freedom and independence from them, in order to work out the right relationship between ourselves and our position’ (</w:t>
      </w:r>
      <w:r>
        <w:rPr>
          <w:rFonts w:ascii="Times New Roman" w:hAnsi="Times New Roman" w:cs="Times New Roman"/>
          <w:i/>
          <w:sz w:val="24"/>
          <w:szCs w:val="24"/>
        </w:rPr>
        <w:t>Diary</w:t>
      </w:r>
      <w:r>
        <w:rPr>
          <w:rFonts w:ascii="Times New Roman" w:hAnsi="Times New Roman" w:cs="Times New Roman"/>
          <w:sz w:val="24"/>
          <w:szCs w:val="24"/>
        </w:rPr>
        <w:t>, 266). Finally, a third (</w:t>
      </w:r>
      <w:r>
        <w:rPr>
          <w:rFonts w:ascii="Times New Roman" w:hAnsi="Times New Roman" w:cs="Times New Roman"/>
          <w:sz w:val="24"/>
          <w:szCs w:val="24"/>
        </w:rPr>
        <w:t>and most elevated) form of confusion occurs when something alive and ungraspable (as a whole) is identified with and thus replaced by something of a lower order. It is the substitution of still-life for life, and it is the subtlest difficulty with Form, fo</w:t>
      </w:r>
      <w:r>
        <w:rPr>
          <w:rFonts w:ascii="Times New Roman" w:hAnsi="Times New Roman" w:cs="Times New Roman"/>
          <w:sz w:val="24"/>
          <w:szCs w:val="24"/>
        </w:rPr>
        <w:t xml:space="preserve">r it seems to work so well and to complete that which needs to be completed. For Gombrowicz, it mars something’s true beauty, often in the name of virtue. Thus he states to his readers that he is ‘concerned that your being right does not change your faces </w:t>
      </w:r>
      <w:r>
        <w:rPr>
          <w:rFonts w:ascii="Times New Roman" w:hAnsi="Times New Roman" w:cs="Times New Roman"/>
          <w:sz w:val="24"/>
          <w:szCs w:val="24"/>
        </w:rPr>
        <w:t>into mugs, and that being right does not make you repulsive, hateful, and impossible to swallow’ (</w:t>
      </w:r>
      <w:r>
        <w:rPr>
          <w:rFonts w:ascii="Times New Roman" w:hAnsi="Times New Roman" w:cs="Times New Roman"/>
          <w:i/>
          <w:sz w:val="24"/>
          <w:szCs w:val="24"/>
        </w:rPr>
        <w:t>Diary</w:t>
      </w:r>
      <w:r>
        <w:rPr>
          <w:rFonts w:ascii="Times New Roman" w:hAnsi="Times New Roman" w:cs="Times New Roman"/>
          <w:sz w:val="24"/>
          <w:szCs w:val="24"/>
        </w:rPr>
        <w:t>, 104). On this ground, one blasphemes against humankind when one allows one Form—even an admirable one like truth or goodness—to become the mask, cast f</w:t>
      </w:r>
      <w:r>
        <w:rPr>
          <w:rFonts w:ascii="Times New Roman" w:hAnsi="Times New Roman" w:cs="Times New Roman"/>
          <w:sz w:val="24"/>
          <w:szCs w:val="24"/>
        </w:rPr>
        <w:t>inely in one expression, through which a person’s countenance may not be discerned. This freezing of one’s features lies close to death.</w:t>
      </w:r>
    </w:p>
    <w:p w:rsidR="001F4AE4" w:rsidRDefault="009011A5">
      <w:pPr>
        <w:rPr>
          <w:rFonts w:ascii="Times New Roman" w:hAnsi="Times New Roman" w:cs="Times New Roman"/>
          <w:sz w:val="24"/>
          <w:szCs w:val="24"/>
        </w:rPr>
      </w:pPr>
      <w:r>
        <w:rPr>
          <w:rFonts w:ascii="Times New Roman" w:hAnsi="Times New Roman" w:cs="Times New Roman"/>
          <w:sz w:val="24"/>
          <w:szCs w:val="24"/>
        </w:rPr>
        <w:tab/>
        <w:t>Following Gombrowicz’s lead, we may recognise that we need to be free of these temptations of closure and identity, bu</w:t>
      </w:r>
      <w:r>
        <w:rPr>
          <w:rFonts w:ascii="Times New Roman" w:hAnsi="Times New Roman" w:cs="Times New Roman"/>
          <w:sz w:val="24"/>
          <w:szCs w:val="24"/>
        </w:rPr>
        <w:t>t on the other hand—not too free. We ought to resist allowing strict freedom to be equated with life, or to admit it in such a way that it counterfeits or degrades life. If the ability to transgress is often seen as an index of freedom, the perils of trans</w:t>
      </w:r>
      <w:r>
        <w:rPr>
          <w:rFonts w:ascii="Times New Roman" w:hAnsi="Times New Roman" w:cs="Times New Roman"/>
          <w:sz w:val="24"/>
          <w:szCs w:val="24"/>
        </w:rPr>
        <w:t>gression become apparent. When transgression becomes some kind of ideal, a Form through which we touch freedom or even life, we know we are in the embrace of completion and have forgotten our humanity, even our own person.</w:t>
      </w:r>
    </w:p>
    <w:p w:rsidR="001F4AE4" w:rsidRDefault="009011A5">
      <w:pPr>
        <w:rPr>
          <w:rFonts w:ascii="Times New Roman" w:hAnsi="Times New Roman" w:cs="Times New Roman"/>
          <w:sz w:val="24"/>
          <w:szCs w:val="24"/>
        </w:rPr>
      </w:pPr>
      <w:r>
        <w:rPr>
          <w:rFonts w:ascii="Times New Roman" w:hAnsi="Times New Roman" w:cs="Times New Roman"/>
          <w:sz w:val="24"/>
          <w:szCs w:val="24"/>
        </w:rPr>
        <w:t>IV.</w:t>
      </w:r>
    </w:p>
    <w:p w:rsidR="001F4AE4" w:rsidRDefault="009011A5">
      <w:pPr>
        <w:rPr>
          <w:rFonts w:ascii="Times New Roman" w:hAnsi="Times New Roman" w:cs="Times New Roman"/>
          <w:sz w:val="24"/>
          <w:szCs w:val="24"/>
        </w:rPr>
      </w:pPr>
      <w:r>
        <w:rPr>
          <w:rFonts w:ascii="Times New Roman" w:hAnsi="Times New Roman" w:cs="Times New Roman"/>
          <w:sz w:val="24"/>
          <w:szCs w:val="24"/>
        </w:rPr>
        <w:tab/>
        <w:t>Gombrowicz’s sense of an app</w:t>
      </w:r>
      <w:r>
        <w:rPr>
          <w:rFonts w:ascii="Times New Roman" w:hAnsi="Times New Roman" w:cs="Times New Roman"/>
          <w:sz w:val="24"/>
          <w:szCs w:val="24"/>
        </w:rPr>
        <w:t>ropriate personality in reality and in relation to Form draws near a rich understanding of ethos in terms of integrity—the capacity to integrate things without letting them dominate or undermine one’s own personality. However, in his most explicit querying</w:t>
      </w:r>
      <w:r>
        <w:rPr>
          <w:rFonts w:ascii="Times New Roman" w:hAnsi="Times New Roman" w:cs="Times New Roman"/>
          <w:sz w:val="24"/>
          <w:szCs w:val="24"/>
        </w:rPr>
        <w:t xml:space="preserve"> of the self, he poses this at first negatively, figured through a lack or emptiness. In response to his own questions ‘where should I look for my ‘self’? Who am I really and to what extent </w:t>
      </w:r>
      <w:r>
        <w:rPr>
          <w:rFonts w:ascii="Times New Roman" w:hAnsi="Times New Roman" w:cs="Times New Roman"/>
          <w:i/>
          <w:sz w:val="24"/>
          <w:szCs w:val="24"/>
        </w:rPr>
        <w:t>am</w:t>
      </w:r>
      <w:r>
        <w:rPr>
          <w:rFonts w:ascii="Times New Roman" w:hAnsi="Times New Roman" w:cs="Times New Roman"/>
          <w:sz w:val="24"/>
          <w:szCs w:val="24"/>
        </w:rPr>
        <w:t xml:space="preserve"> I?’, he writes that ‘I have only found one answer: I don’t know</w:t>
      </w:r>
      <w:r>
        <w:rPr>
          <w:rFonts w:ascii="Times New Roman" w:hAnsi="Times New Roman" w:cs="Times New Roman"/>
          <w:sz w:val="24"/>
          <w:szCs w:val="24"/>
        </w:rPr>
        <w:t xml:space="preserve"> who I really am, but I suffer when I am deformed. So at least I know what I am not’. He proceeds to muse that ‘my ‘self’ is nothing but my will to be myself’, before exploding: ‘a measly palliative! Another formula!’ (</w:t>
      </w:r>
      <w:r>
        <w:rPr>
          <w:rFonts w:ascii="Times New Roman" w:hAnsi="Times New Roman" w:cs="Times New Roman"/>
          <w:i/>
          <w:sz w:val="24"/>
          <w:szCs w:val="24"/>
        </w:rPr>
        <w:t>Testament</w:t>
      </w:r>
      <w:r>
        <w:rPr>
          <w:rFonts w:ascii="Times New Roman" w:hAnsi="Times New Roman" w:cs="Times New Roman"/>
          <w:sz w:val="24"/>
          <w:szCs w:val="24"/>
        </w:rPr>
        <w:t xml:space="preserve">, 83). Gombrowicz’s self is </w:t>
      </w:r>
      <w:r>
        <w:rPr>
          <w:rFonts w:ascii="Times New Roman" w:hAnsi="Times New Roman" w:cs="Times New Roman"/>
          <w:sz w:val="24"/>
          <w:szCs w:val="24"/>
        </w:rPr>
        <w:t xml:space="preserve">found in his </w:t>
      </w:r>
      <w:r>
        <w:rPr>
          <w:rFonts w:ascii="Times New Roman" w:hAnsi="Times New Roman" w:cs="Times New Roman"/>
          <w:i/>
          <w:sz w:val="24"/>
          <w:szCs w:val="24"/>
        </w:rPr>
        <w:t>Diary</w:t>
      </w:r>
      <w:r>
        <w:rPr>
          <w:rFonts w:ascii="Times New Roman" w:hAnsi="Times New Roman" w:cs="Times New Roman"/>
          <w:sz w:val="24"/>
          <w:szCs w:val="24"/>
        </w:rPr>
        <w:t xml:space="preserve"> and other works on the whole, but it is possible to consider the inexhaustibility of personality through his remarks on the inherent surplus of a work of art. At the end of </w:t>
      </w:r>
      <w:r>
        <w:rPr>
          <w:rFonts w:ascii="Times New Roman" w:hAnsi="Times New Roman" w:cs="Times New Roman"/>
          <w:i/>
          <w:sz w:val="24"/>
          <w:szCs w:val="24"/>
        </w:rPr>
        <w:t>A Kind of Testament</w:t>
      </w:r>
      <w:r>
        <w:rPr>
          <w:rFonts w:ascii="Times New Roman" w:hAnsi="Times New Roman" w:cs="Times New Roman"/>
          <w:sz w:val="24"/>
          <w:szCs w:val="24"/>
        </w:rPr>
        <w:t xml:space="preserve">, Gombrowicz states that ‘art is always </w:t>
      </w:r>
      <w:r>
        <w:rPr>
          <w:rFonts w:ascii="Times New Roman" w:hAnsi="Times New Roman" w:cs="Times New Roman"/>
          <w:i/>
          <w:sz w:val="24"/>
          <w:szCs w:val="24"/>
        </w:rPr>
        <w:t>somet</w:t>
      </w:r>
      <w:r>
        <w:rPr>
          <w:rFonts w:ascii="Times New Roman" w:hAnsi="Times New Roman" w:cs="Times New Roman"/>
          <w:i/>
          <w:sz w:val="24"/>
          <w:szCs w:val="24"/>
        </w:rPr>
        <w:t>hing more</w:t>
      </w:r>
      <w:r>
        <w:rPr>
          <w:rFonts w:ascii="Times New Roman" w:hAnsi="Times New Roman" w:cs="Times New Roman"/>
          <w:sz w:val="24"/>
          <w:szCs w:val="24"/>
        </w:rPr>
        <w:t xml:space="preserve"> and it is precisely in that that it escapes from the interpretation which approaches it most closely’ (171). In a similar manner, for Gombrowicz that which comes closest to one is what one must resist most firmly, through one’s own spiritual ener</w:t>
      </w:r>
      <w:r>
        <w:rPr>
          <w:rFonts w:ascii="Times New Roman" w:hAnsi="Times New Roman" w:cs="Times New Roman"/>
          <w:sz w:val="24"/>
          <w:szCs w:val="24"/>
        </w:rPr>
        <w:t>gy and vitality. In terms of art, Gombrowicz speaks of the ‘deviation’ that distinguishes and yet does not assume a state of isolation. He writes that with art he ‘likes the mysterious deviation the best, the deviation that causes a work, while adhering to</w:t>
      </w:r>
      <w:r>
        <w:rPr>
          <w:rFonts w:ascii="Times New Roman" w:hAnsi="Times New Roman" w:cs="Times New Roman"/>
          <w:sz w:val="24"/>
          <w:szCs w:val="24"/>
        </w:rPr>
        <w:t xml:space="preserve"> its epoch, nevertheless [to be] the work of a separate individual who lives his own life’ (</w:t>
      </w:r>
      <w:r>
        <w:rPr>
          <w:rFonts w:ascii="Times New Roman" w:hAnsi="Times New Roman" w:cs="Times New Roman"/>
          <w:i/>
          <w:sz w:val="24"/>
          <w:szCs w:val="24"/>
        </w:rPr>
        <w:t>Diary</w:t>
      </w:r>
      <w:r>
        <w:rPr>
          <w:rFonts w:ascii="Times New Roman" w:hAnsi="Times New Roman" w:cs="Times New Roman"/>
          <w:sz w:val="24"/>
          <w:szCs w:val="24"/>
        </w:rPr>
        <w:t>, 19). In this way, a work of art may be of the world and yet remain its own. In terms of thinking, which often tends unto abstraction, Gombrowicz reminds us t</w:t>
      </w:r>
      <w:r>
        <w:rPr>
          <w:rFonts w:ascii="Times New Roman" w:hAnsi="Times New Roman" w:cs="Times New Roman"/>
          <w:sz w:val="24"/>
          <w:szCs w:val="24"/>
        </w:rPr>
        <w:t>hat ‘an idea abstracted from man does not fully exist’ (</w:t>
      </w:r>
      <w:r>
        <w:rPr>
          <w:rFonts w:ascii="Times New Roman" w:hAnsi="Times New Roman" w:cs="Times New Roman"/>
          <w:i/>
          <w:sz w:val="24"/>
          <w:szCs w:val="24"/>
        </w:rPr>
        <w:t>Diary</w:t>
      </w:r>
      <w:r>
        <w:rPr>
          <w:rFonts w:ascii="Times New Roman" w:hAnsi="Times New Roman" w:cs="Times New Roman"/>
          <w:sz w:val="24"/>
          <w:szCs w:val="24"/>
        </w:rPr>
        <w:t xml:space="preserve">, 105). Even the most rarified idea is given style through its form, and it is uttered by a voice which has its own tonality and environment of address: ‘there is no word that is not also flesh’ </w:t>
      </w:r>
      <w:r>
        <w:rPr>
          <w:rFonts w:ascii="Times New Roman" w:hAnsi="Times New Roman" w:cs="Times New Roman"/>
          <w:sz w:val="24"/>
          <w:szCs w:val="24"/>
        </w:rPr>
        <w:t>(Diary, 105), Gombrowicz writes. A word that is ‘flesh’, ‘embodied’ (</w:t>
      </w:r>
      <w:r>
        <w:rPr>
          <w:rFonts w:ascii="Times New Roman" w:hAnsi="Times New Roman" w:cs="Times New Roman"/>
          <w:i/>
          <w:sz w:val="24"/>
          <w:szCs w:val="24"/>
        </w:rPr>
        <w:t>Diary</w:t>
      </w:r>
      <w:r>
        <w:rPr>
          <w:rFonts w:ascii="Times New Roman" w:hAnsi="Times New Roman" w:cs="Times New Roman"/>
          <w:sz w:val="24"/>
          <w:szCs w:val="24"/>
        </w:rPr>
        <w:t>, 105) is ‘born from contact with the matter which it forms, like something auxiliary, like the demands of matter itself, like the requirement of a form in the process of being born’</w:t>
      </w:r>
      <w:r>
        <w:rPr>
          <w:rFonts w:ascii="Times New Roman" w:hAnsi="Times New Roman" w:cs="Times New Roman"/>
          <w:sz w:val="24"/>
          <w:szCs w:val="24"/>
        </w:rPr>
        <w:t xml:space="preserve"> (</w:t>
      </w:r>
      <w:r>
        <w:rPr>
          <w:rFonts w:ascii="Times New Roman" w:hAnsi="Times New Roman" w:cs="Times New Roman"/>
          <w:i/>
          <w:sz w:val="24"/>
          <w:szCs w:val="24"/>
        </w:rPr>
        <w:t>Testament</w:t>
      </w:r>
      <w:r>
        <w:rPr>
          <w:rFonts w:ascii="Times New Roman" w:hAnsi="Times New Roman" w:cs="Times New Roman"/>
          <w:sz w:val="24"/>
          <w:szCs w:val="24"/>
        </w:rPr>
        <w:t>, 63). Thinking emerges with matter, not before or after. The genesis of the word is that of the flesh, which means that thought ‘is born from the desire to make something live, to create something living … and real … so it is deeply rooted in l</w:t>
      </w:r>
      <w:r>
        <w:rPr>
          <w:rFonts w:ascii="Times New Roman" w:hAnsi="Times New Roman" w:cs="Times New Roman"/>
          <w:sz w:val="24"/>
          <w:szCs w:val="24"/>
        </w:rPr>
        <w:t>ife’ (</w:t>
      </w:r>
      <w:r>
        <w:rPr>
          <w:rFonts w:ascii="Times New Roman" w:hAnsi="Times New Roman" w:cs="Times New Roman"/>
          <w:i/>
          <w:sz w:val="24"/>
          <w:szCs w:val="24"/>
        </w:rPr>
        <w:t>Testament</w:t>
      </w:r>
      <w:r>
        <w:rPr>
          <w:rFonts w:ascii="Times New Roman" w:hAnsi="Times New Roman" w:cs="Times New Roman"/>
          <w:sz w:val="24"/>
          <w:szCs w:val="24"/>
        </w:rPr>
        <w:t>, 64). In terms of personality, divesting oneself of the urge for Form, of the desire to be complete and completing, means recognising that the assumed perfection of Form is finally a sort of confinement. To be aware of oneself through ‘lack</w:t>
      </w:r>
      <w:r>
        <w:rPr>
          <w:rFonts w:ascii="Times New Roman" w:hAnsi="Times New Roman" w:cs="Times New Roman"/>
          <w:sz w:val="24"/>
          <w:szCs w:val="24"/>
        </w:rPr>
        <w:t xml:space="preserve"> of form, underdevelopment, [or] immaturity—not only does not weaken, but strengthens’, for Gombrowicz (</w:t>
      </w:r>
      <w:r>
        <w:rPr>
          <w:rFonts w:ascii="Times New Roman" w:hAnsi="Times New Roman" w:cs="Times New Roman"/>
          <w:i/>
          <w:sz w:val="24"/>
          <w:szCs w:val="24"/>
        </w:rPr>
        <w:t>Diary</w:t>
      </w:r>
      <w:r>
        <w:rPr>
          <w:rFonts w:ascii="Times New Roman" w:hAnsi="Times New Roman" w:cs="Times New Roman"/>
          <w:sz w:val="24"/>
          <w:szCs w:val="24"/>
        </w:rPr>
        <w:t xml:space="preserve">, 115), for it grants room for one’s own elemental energy and vitality to play, and to flourish in relation yet not in thrall to other persons and </w:t>
      </w:r>
      <w:r>
        <w:rPr>
          <w:rFonts w:ascii="Times New Roman" w:hAnsi="Times New Roman" w:cs="Times New Roman"/>
          <w:sz w:val="24"/>
          <w:szCs w:val="24"/>
        </w:rPr>
        <w:t>forms in general.</w:t>
      </w:r>
    </w:p>
    <w:p w:rsidR="001F4AE4" w:rsidRDefault="009011A5">
      <w:pPr>
        <w:rPr>
          <w:rFonts w:ascii="Times New Roman" w:hAnsi="Times New Roman" w:cs="Times New Roman"/>
          <w:sz w:val="24"/>
          <w:szCs w:val="24"/>
        </w:rPr>
      </w:pPr>
      <w:r>
        <w:rPr>
          <w:rFonts w:ascii="Times New Roman" w:hAnsi="Times New Roman" w:cs="Times New Roman"/>
          <w:sz w:val="24"/>
          <w:szCs w:val="24"/>
        </w:rPr>
        <w:tab/>
        <w:t>When this happens, one may be or become free, but this is a freedom attended by a kind of lightheartedness, a point which Gombrowicz makes repeatedly: ‘freedom, the ordinary, everyday, normal freedom, needed by us to live, a matter of in</w:t>
      </w:r>
      <w:r>
        <w:rPr>
          <w:rFonts w:ascii="Times New Roman" w:hAnsi="Times New Roman" w:cs="Times New Roman"/>
          <w:sz w:val="24"/>
          <w:szCs w:val="24"/>
        </w:rPr>
        <w:t>stinct rather than cerebral meditation, is a freedom that does not want to be anything absolute—a freedom that is devil-may-care even in relation to its own freedom’ (</w:t>
      </w:r>
      <w:r>
        <w:rPr>
          <w:rFonts w:ascii="Times New Roman" w:hAnsi="Times New Roman" w:cs="Times New Roman"/>
          <w:i/>
          <w:sz w:val="24"/>
          <w:szCs w:val="24"/>
        </w:rPr>
        <w:t>Diary</w:t>
      </w:r>
      <w:r>
        <w:rPr>
          <w:rFonts w:ascii="Times New Roman" w:hAnsi="Times New Roman" w:cs="Times New Roman"/>
          <w:sz w:val="24"/>
          <w:szCs w:val="24"/>
        </w:rPr>
        <w:t>, 109). This is a freedom that would suffocate if capitalised, theorised, or made to</w:t>
      </w:r>
      <w:r>
        <w:rPr>
          <w:rFonts w:ascii="Times New Roman" w:hAnsi="Times New Roman" w:cs="Times New Roman"/>
          <w:sz w:val="24"/>
          <w:szCs w:val="24"/>
        </w:rPr>
        <w:t xml:space="preserve"> march. Gombrowicz goes on: ‘in order to be free one needs not only to want to be free. One must not want to be free too much. No desire, no thought taken too far will be capable of opposing extremisms’ (</w:t>
      </w:r>
      <w:r>
        <w:rPr>
          <w:rFonts w:ascii="Times New Roman" w:hAnsi="Times New Roman" w:cs="Times New Roman"/>
          <w:i/>
          <w:sz w:val="24"/>
          <w:szCs w:val="24"/>
        </w:rPr>
        <w:t>Diary</w:t>
      </w:r>
      <w:r>
        <w:rPr>
          <w:rFonts w:ascii="Times New Roman" w:hAnsi="Times New Roman" w:cs="Times New Roman"/>
          <w:sz w:val="24"/>
          <w:szCs w:val="24"/>
        </w:rPr>
        <w:t xml:space="preserve">, 109). For if one utters freedom and totality </w:t>
      </w:r>
      <w:r>
        <w:rPr>
          <w:rFonts w:ascii="Times New Roman" w:hAnsi="Times New Roman" w:cs="Times New Roman"/>
          <w:sz w:val="24"/>
          <w:szCs w:val="24"/>
        </w:rPr>
        <w:t>or oppression or completion in the same tone of voice, one is lost in that which one presumes to contradict. Finally, Gombrowicz speaks with an affirmative tone of voice: ‘yes! To be sharp, wise, mature, to be an ‘artist’, ‘thinker’, ‘stylist’ only to a ce</w:t>
      </w:r>
      <w:r>
        <w:rPr>
          <w:rFonts w:ascii="Times New Roman" w:hAnsi="Times New Roman" w:cs="Times New Roman"/>
          <w:sz w:val="24"/>
          <w:szCs w:val="24"/>
        </w:rPr>
        <w:t>rtain degree but never too much. And to make from this ‘never too much’ a power equal to all the very, very intense forces. To maintain one’s own human scale in the face of all gargantuan phenomena’ (</w:t>
      </w:r>
      <w:r>
        <w:rPr>
          <w:rFonts w:ascii="Times New Roman" w:hAnsi="Times New Roman" w:cs="Times New Roman"/>
          <w:i/>
          <w:sz w:val="24"/>
          <w:szCs w:val="24"/>
        </w:rPr>
        <w:t>Diary</w:t>
      </w:r>
      <w:r>
        <w:rPr>
          <w:rFonts w:ascii="Times New Roman" w:hAnsi="Times New Roman" w:cs="Times New Roman"/>
          <w:sz w:val="24"/>
          <w:szCs w:val="24"/>
        </w:rPr>
        <w:t>, 133). For one is more than one’s talents and deli</w:t>
      </w:r>
      <w:r>
        <w:rPr>
          <w:rFonts w:ascii="Times New Roman" w:hAnsi="Times New Roman" w:cs="Times New Roman"/>
          <w:sz w:val="24"/>
          <w:szCs w:val="24"/>
        </w:rPr>
        <w:t>ght; and this means that one strives to refuse being subsumed by a mask or habit, even if it is precisely the centre of one’s desire or talents. This form of freedom is a lighthearted or lightfooted one, unconcerned to demonstrate itself for it partakes of</w:t>
      </w:r>
      <w:r>
        <w:rPr>
          <w:rFonts w:ascii="Times New Roman" w:hAnsi="Times New Roman" w:cs="Times New Roman"/>
          <w:sz w:val="24"/>
          <w:szCs w:val="24"/>
        </w:rPr>
        <w:t xml:space="preserve"> a different spirit than proof. It is an embodied element, not a virtue, and as such remains within the welter of tensions Gombrowicz locates between the impulse for and the resistance to Form.</w:t>
      </w:r>
    </w:p>
    <w:p w:rsidR="001F4AE4" w:rsidRDefault="009011A5">
      <w:pPr>
        <w:rPr>
          <w:rFonts w:ascii="Times New Roman" w:hAnsi="Times New Roman" w:cs="Times New Roman"/>
          <w:sz w:val="24"/>
          <w:szCs w:val="24"/>
        </w:rPr>
      </w:pPr>
      <w:r>
        <w:rPr>
          <w:rFonts w:ascii="Times New Roman" w:hAnsi="Times New Roman" w:cs="Times New Roman"/>
          <w:sz w:val="24"/>
          <w:szCs w:val="24"/>
        </w:rPr>
        <w:tab/>
        <w:t>Freedom like this often emerges through contradictions embodi</w:t>
      </w:r>
      <w:r>
        <w:rPr>
          <w:rFonts w:ascii="Times New Roman" w:hAnsi="Times New Roman" w:cs="Times New Roman"/>
          <w:sz w:val="24"/>
          <w:szCs w:val="24"/>
        </w:rPr>
        <w:t xml:space="preserve">ed, and here I want to consider briefly two passages from Gombrowicz great novel </w:t>
      </w:r>
      <w:r>
        <w:rPr>
          <w:rFonts w:ascii="Times New Roman" w:hAnsi="Times New Roman" w:cs="Times New Roman"/>
          <w:i/>
          <w:sz w:val="24"/>
          <w:szCs w:val="24"/>
        </w:rPr>
        <w:t>Pornografia</w:t>
      </w:r>
      <w:r>
        <w:rPr>
          <w:rFonts w:ascii="Times New Roman" w:hAnsi="Times New Roman" w:cs="Times New Roman"/>
          <w:sz w:val="24"/>
          <w:szCs w:val="24"/>
        </w:rPr>
        <w:t>. Both passages centre on the deeply troubling figure of Fryderyk, the narrator’s acquaintance and mysterious companion. The first scene occurs at a Catholic church</w:t>
      </w:r>
      <w:r>
        <w:rPr>
          <w:rFonts w:ascii="Times New Roman" w:hAnsi="Times New Roman" w:cs="Times New Roman"/>
          <w:sz w:val="24"/>
          <w:szCs w:val="24"/>
        </w:rPr>
        <w:t>:</w:t>
      </w:r>
    </w:p>
    <w:p w:rsidR="001F4AE4" w:rsidRDefault="009011A5">
      <w:pPr>
        <w:ind w:left="720"/>
        <w:rPr>
          <w:rFonts w:ascii="Times New Roman" w:hAnsi="Times New Roman" w:cs="Times New Roman"/>
          <w:sz w:val="24"/>
          <w:szCs w:val="24"/>
        </w:rPr>
      </w:pPr>
      <w:r>
        <w:rPr>
          <w:rFonts w:ascii="Times New Roman" w:hAnsi="Times New Roman" w:cs="Times New Roman"/>
          <w:sz w:val="24"/>
          <w:szCs w:val="24"/>
        </w:rPr>
        <w:t>But Fryderyk! I thought, I suspected, that Fryderyk, who after all had also knelt, would also be ‘praying’—I was even sure that, yes, knowing his terrors, he was not pretending but really ‘praying’—in the sense that he wanted not only to deceive others b</w:t>
      </w:r>
      <w:r>
        <w:rPr>
          <w:rFonts w:ascii="Times New Roman" w:hAnsi="Times New Roman" w:cs="Times New Roman"/>
          <w:sz w:val="24"/>
          <w:szCs w:val="24"/>
        </w:rPr>
        <w:t>it to deceive himself as well. He was ‘praying’ in relation to others and in relation to himself, but his prayer was only a screen covering up the immensity of his non-prayer … so this was an ejecting, an ‘eccentric’ act that was taking him outside the chu</w:t>
      </w:r>
      <w:r>
        <w:rPr>
          <w:rFonts w:ascii="Times New Roman" w:hAnsi="Times New Roman" w:cs="Times New Roman"/>
          <w:sz w:val="24"/>
          <w:szCs w:val="24"/>
        </w:rPr>
        <w:t>rch, into the boundless territory of total nonbelief—a refutation to the core. So what was going on? What was about to happen? I had never experienced anything like it. I would never have believed that anything like this was possible. But—what happened? In</w:t>
      </w:r>
      <w:r>
        <w:rPr>
          <w:rFonts w:ascii="Times New Roman" w:hAnsi="Times New Roman" w:cs="Times New Roman"/>
          <w:sz w:val="24"/>
          <w:szCs w:val="24"/>
        </w:rPr>
        <w:t xml:space="preserve"> fact—nothing. What actually happened was that a hand had removed all the content, all the meaning from the Mass. (19)</w:t>
      </w:r>
    </w:p>
    <w:p w:rsidR="001F4AE4" w:rsidRDefault="009011A5">
      <w:pPr>
        <w:rPr>
          <w:rFonts w:ascii="Times New Roman" w:hAnsi="Times New Roman" w:cs="Times New Roman"/>
          <w:sz w:val="24"/>
          <w:szCs w:val="24"/>
        </w:rPr>
      </w:pPr>
      <w:r>
        <w:rPr>
          <w:rFonts w:ascii="Times New Roman" w:hAnsi="Times New Roman" w:cs="Times New Roman"/>
          <w:sz w:val="24"/>
          <w:szCs w:val="24"/>
        </w:rPr>
        <w:t>In this case, the words—or more precisely, the tonality—of the praying voice contradicts the form of prayer itself, and so undoes the obs</w:t>
      </w:r>
      <w:r>
        <w:rPr>
          <w:rFonts w:ascii="Times New Roman" w:hAnsi="Times New Roman" w:cs="Times New Roman"/>
          <w:sz w:val="24"/>
          <w:szCs w:val="24"/>
        </w:rPr>
        <w:t>erved event. In the second scene, it is not the words but Fryderyk’s countenance and presence that contradict Form. It occurs at a family toast:</w:t>
      </w:r>
    </w:p>
    <w:p w:rsidR="001F4AE4" w:rsidRDefault="009011A5">
      <w:pPr>
        <w:ind w:left="720"/>
        <w:rPr>
          <w:rFonts w:ascii="Times New Roman" w:hAnsi="Times New Roman" w:cs="Times New Roman"/>
          <w:sz w:val="24"/>
          <w:szCs w:val="24"/>
        </w:rPr>
      </w:pPr>
      <w:r>
        <w:rPr>
          <w:rFonts w:ascii="Times New Roman" w:hAnsi="Times New Roman" w:cs="Times New Roman"/>
          <w:sz w:val="24"/>
          <w:szCs w:val="24"/>
        </w:rPr>
        <w:t>this sudden rising to his feet and the emergence of his person among us who were seated created unwelcome panic</w:t>
      </w:r>
      <w:r>
        <w:rPr>
          <w:rFonts w:ascii="Times New Roman" w:hAnsi="Times New Roman" w:cs="Times New Roman"/>
          <w:sz w:val="24"/>
          <w:szCs w:val="24"/>
        </w:rPr>
        <w:t xml:space="preserve"> […] but as his speech progressed, behind his words something  was mounting that he was not saying, oh, constantly the same story! In the end, and to the horror of the speaker himself, it became clear that his speech merely served to turn our attention awa</w:t>
      </w:r>
      <w:r>
        <w:rPr>
          <w:rFonts w:ascii="Times New Roman" w:hAnsi="Times New Roman" w:cs="Times New Roman"/>
          <w:sz w:val="24"/>
          <w:szCs w:val="24"/>
        </w:rPr>
        <w:t>y from his real speech that was taking place in silence, beyond words, and expressing what words did not encompass. Cutting through the courteous platitudes, his actual being gained voice, nothing could erase the face, the eyes expressing some relentless f</w:t>
      </w:r>
      <w:r>
        <w:rPr>
          <w:rFonts w:ascii="Times New Roman" w:hAnsi="Times New Roman" w:cs="Times New Roman"/>
          <w:sz w:val="24"/>
          <w:szCs w:val="24"/>
        </w:rPr>
        <w:t>act—and, sensing that he was becoming frightful and thus dangerous to himself as well, he stood on his head to be nice, he conducted his conciliatory rhetoric in an arch-moral spirit, arch-Catholic, about ‘family as the unit of society’ and about ‘venerabl</w:t>
      </w:r>
      <w:r>
        <w:rPr>
          <w:rFonts w:ascii="Times New Roman" w:hAnsi="Times New Roman" w:cs="Times New Roman"/>
          <w:sz w:val="24"/>
          <w:szCs w:val="24"/>
        </w:rPr>
        <w:t>e traditions’. At the same time, however, he was hitting Amelia and everyone else in the face with his face that was deprived of illusion and inescapably present. (98-9)</w:t>
      </w:r>
    </w:p>
    <w:p w:rsidR="001F4AE4" w:rsidRDefault="009011A5">
      <w:pPr>
        <w:rPr>
          <w:rFonts w:ascii="Times New Roman" w:hAnsi="Times New Roman" w:cs="Times New Roman"/>
          <w:sz w:val="24"/>
          <w:szCs w:val="24"/>
        </w:rPr>
      </w:pPr>
      <w:r>
        <w:rPr>
          <w:rFonts w:ascii="Times New Roman" w:hAnsi="Times New Roman" w:cs="Times New Roman"/>
          <w:sz w:val="24"/>
          <w:szCs w:val="24"/>
        </w:rPr>
        <w:t>V.</w:t>
      </w:r>
    </w:p>
    <w:p w:rsidR="001F4AE4" w:rsidRDefault="009011A5">
      <w:pPr>
        <w:rPr>
          <w:rFonts w:ascii="Times New Roman" w:hAnsi="Times New Roman" w:cs="Times New Roman"/>
          <w:sz w:val="24"/>
          <w:szCs w:val="24"/>
        </w:rPr>
      </w:pPr>
      <w:r>
        <w:rPr>
          <w:rFonts w:ascii="Times New Roman" w:hAnsi="Times New Roman" w:cs="Times New Roman"/>
          <w:sz w:val="24"/>
          <w:szCs w:val="24"/>
        </w:rPr>
        <w:t xml:space="preserve">Gombrowicz holds that like Fryderyk, whose character can only emerge through </w:t>
      </w:r>
      <w:r>
        <w:rPr>
          <w:rFonts w:ascii="Times New Roman" w:hAnsi="Times New Roman" w:cs="Times New Roman"/>
          <w:sz w:val="24"/>
          <w:szCs w:val="24"/>
        </w:rPr>
        <w:t>Gombrowicz’s cultivated style, the word (or literature) has a special place in its contradiction of form, one which emerges almost as a form of fine, steady disdain. For his own part, when contrasting himself with Borges, Gombrowicz states that he and Borg</w:t>
      </w:r>
      <w:r>
        <w:rPr>
          <w:rFonts w:ascii="Times New Roman" w:hAnsi="Times New Roman" w:cs="Times New Roman"/>
          <w:sz w:val="24"/>
          <w:szCs w:val="24"/>
        </w:rPr>
        <w:t>es ‘are at opposite poles. He is deeply rooted in literature, I in life. To tell the truth, I am anti-literature’ (</w:t>
      </w:r>
      <w:r>
        <w:rPr>
          <w:rFonts w:ascii="Times New Roman" w:hAnsi="Times New Roman" w:cs="Times New Roman"/>
          <w:i/>
          <w:sz w:val="24"/>
          <w:szCs w:val="24"/>
        </w:rPr>
        <w:t>Testament</w:t>
      </w:r>
      <w:r>
        <w:rPr>
          <w:rFonts w:ascii="Times New Roman" w:hAnsi="Times New Roman" w:cs="Times New Roman"/>
          <w:sz w:val="24"/>
          <w:szCs w:val="24"/>
        </w:rPr>
        <w:t>, 96). Work like this is interested in colliding with persons in reality, not in its own literariness. Its aim is to be a part of li</w:t>
      </w:r>
      <w:r>
        <w:rPr>
          <w:rFonts w:ascii="Times New Roman" w:hAnsi="Times New Roman" w:cs="Times New Roman"/>
          <w:sz w:val="24"/>
          <w:szCs w:val="24"/>
        </w:rPr>
        <w:t xml:space="preserve">ved life, not a library (which Gombrowicz sees as an incident by-product). Gombrowicz holds this idea so firmly that he makes it a standard: in his </w:t>
      </w:r>
      <w:r>
        <w:rPr>
          <w:rFonts w:ascii="Times New Roman" w:hAnsi="Times New Roman" w:cs="Times New Roman"/>
          <w:i/>
          <w:sz w:val="24"/>
          <w:szCs w:val="24"/>
        </w:rPr>
        <w:t>Diary</w:t>
      </w:r>
      <w:r>
        <w:rPr>
          <w:rFonts w:ascii="Times New Roman" w:hAnsi="Times New Roman" w:cs="Times New Roman"/>
          <w:sz w:val="24"/>
          <w:szCs w:val="24"/>
        </w:rPr>
        <w:t>, he writes that ‘the measure of great literature is its unliterariness, its capacity to overcome itsel</w:t>
      </w:r>
      <w:r>
        <w:rPr>
          <w:rFonts w:ascii="Times New Roman" w:hAnsi="Times New Roman" w:cs="Times New Roman"/>
          <w:sz w:val="24"/>
          <w:szCs w:val="24"/>
        </w:rPr>
        <w:t>f and get at reality’ (582). In this way, Gombrowicz suggests, ‘use of the word in its fullest sense makes the re-humanisation of Form possible’ (</w:t>
      </w:r>
      <w:r>
        <w:rPr>
          <w:rFonts w:ascii="Times New Roman" w:hAnsi="Times New Roman" w:cs="Times New Roman"/>
          <w:i/>
          <w:sz w:val="24"/>
          <w:szCs w:val="24"/>
        </w:rPr>
        <w:t>Testament</w:t>
      </w:r>
      <w:r>
        <w:rPr>
          <w:rFonts w:ascii="Times New Roman" w:hAnsi="Times New Roman" w:cs="Times New Roman"/>
          <w:sz w:val="24"/>
          <w:szCs w:val="24"/>
        </w:rPr>
        <w:t>, 150)—as long as the word remains free, but not ‘too much’. With literature and the spoken word, Gom</w:t>
      </w:r>
      <w:r>
        <w:rPr>
          <w:rFonts w:ascii="Times New Roman" w:hAnsi="Times New Roman" w:cs="Times New Roman"/>
          <w:sz w:val="24"/>
          <w:szCs w:val="24"/>
        </w:rPr>
        <w:t>browicz writes, ‘one can be all the more human the more one is inhuman, all the more concrete the more one is abstract’ (</w:t>
      </w:r>
      <w:r>
        <w:rPr>
          <w:rFonts w:ascii="Times New Roman" w:hAnsi="Times New Roman" w:cs="Times New Roman"/>
          <w:i/>
          <w:sz w:val="24"/>
          <w:szCs w:val="24"/>
        </w:rPr>
        <w:t>Testament</w:t>
      </w:r>
      <w:r>
        <w:rPr>
          <w:rFonts w:ascii="Times New Roman" w:hAnsi="Times New Roman" w:cs="Times New Roman"/>
          <w:sz w:val="24"/>
          <w:szCs w:val="24"/>
        </w:rPr>
        <w:t xml:space="preserve">, 150). He concludes: ‘yes, contradiction, the spirit of contradiction, is very necessary. Life must once again be opposed to </w:t>
      </w:r>
      <w:r>
        <w:rPr>
          <w:rFonts w:ascii="Times New Roman" w:hAnsi="Times New Roman" w:cs="Times New Roman"/>
          <w:sz w:val="24"/>
          <w:szCs w:val="24"/>
        </w:rPr>
        <w:t>art and its Forms’ (</w:t>
      </w:r>
      <w:r>
        <w:rPr>
          <w:rFonts w:ascii="Times New Roman" w:hAnsi="Times New Roman" w:cs="Times New Roman"/>
          <w:i/>
          <w:sz w:val="24"/>
          <w:szCs w:val="24"/>
        </w:rPr>
        <w:t>Testament</w:t>
      </w:r>
      <w:r>
        <w:rPr>
          <w:rFonts w:ascii="Times New Roman" w:hAnsi="Times New Roman" w:cs="Times New Roman"/>
          <w:sz w:val="24"/>
          <w:szCs w:val="24"/>
        </w:rPr>
        <w:t xml:space="preserve">, 150). </w:t>
      </w:r>
    </w:p>
    <w:p w:rsidR="001F4AE4" w:rsidRDefault="009011A5">
      <w:pPr>
        <w:rPr>
          <w:rFonts w:ascii="Times New Roman" w:hAnsi="Times New Roman" w:cs="Times New Roman"/>
          <w:sz w:val="24"/>
          <w:szCs w:val="24"/>
        </w:rPr>
      </w:pPr>
      <w:r>
        <w:rPr>
          <w:rFonts w:ascii="Times New Roman" w:hAnsi="Times New Roman" w:cs="Times New Roman"/>
          <w:sz w:val="24"/>
          <w:szCs w:val="24"/>
        </w:rPr>
        <w:tab/>
        <w:t xml:space="preserve">With Fryderyk, with the life-world and literature thus construed, we have things which both are and are not themselves—they are their own but their own is at ease, not taking itself too seriously, not believing in </w:t>
      </w:r>
      <w:r>
        <w:rPr>
          <w:rFonts w:ascii="Times New Roman" w:hAnsi="Times New Roman" w:cs="Times New Roman"/>
          <w:sz w:val="24"/>
          <w:szCs w:val="24"/>
        </w:rPr>
        <w:t xml:space="preserve">itself too much, seeking to be strong and vital but neither to encompass nor to overwhelm. Here we see the authority that comes from within an unfinished vitality—the personality in ferment, free of the need either to adhere or to transgress, at ease with </w:t>
      </w:r>
      <w:r>
        <w:rPr>
          <w:rFonts w:ascii="Times New Roman" w:hAnsi="Times New Roman" w:cs="Times New Roman"/>
          <w:sz w:val="24"/>
          <w:szCs w:val="24"/>
        </w:rPr>
        <w:t>itself, its own integrity in relation with the elements of life. It is the opposite, or rather the contradiction, of finality, perfection, and completion. In this sense it measures up to reality, which as Dostoevsky reminds us is never complete or final or</w:t>
      </w:r>
      <w:r>
        <w:rPr>
          <w:rFonts w:ascii="Times New Roman" w:hAnsi="Times New Roman" w:cs="Times New Roman"/>
          <w:sz w:val="24"/>
          <w:szCs w:val="24"/>
        </w:rPr>
        <w:t xml:space="preserve"> even still: ‘for nothing ever comes to an end, and so nothing ever can be too late; every event continues and takes on new forms, even though it may have finished its initial stage of development (</w:t>
      </w:r>
      <w:r>
        <w:rPr>
          <w:rFonts w:ascii="Times New Roman" w:hAnsi="Times New Roman" w:cs="Times New Roman"/>
          <w:i/>
          <w:sz w:val="24"/>
          <w:szCs w:val="24"/>
        </w:rPr>
        <w:t>A Writer’s Diary</w:t>
      </w:r>
      <w:r>
        <w:rPr>
          <w:rFonts w:ascii="Times New Roman" w:hAnsi="Times New Roman" w:cs="Times New Roman"/>
          <w:sz w:val="24"/>
          <w:szCs w:val="24"/>
        </w:rPr>
        <w:t>, May 1876, 1.2). The meaning of life is o</w:t>
      </w:r>
      <w:r>
        <w:rPr>
          <w:rFonts w:ascii="Times New Roman" w:hAnsi="Times New Roman" w:cs="Times New Roman"/>
          <w:sz w:val="24"/>
          <w:szCs w:val="24"/>
        </w:rPr>
        <w:t>penended and provisional, and so are our own meanings and the contradictions through which we live.</w:t>
      </w:r>
    </w:p>
    <w:p w:rsidR="001F4AE4" w:rsidRDefault="001F4AE4">
      <w:pPr>
        <w:rPr>
          <w:rFonts w:ascii="Times New Roman" w:hAnsi="Times New Roman" w:cs="Times New Roman"/>
          <w:sz w:val="24"/>
          <w:szCs w:val="24"/>
        </w:rPr>
      </w:pPr>
    </w:p>
    <w:p w:rsidR="001F4AE4" w:rsidRDefault="009011A5">
      <w:pPr>
        <w:rPr>
          <w:rFonts w:ascii="Times New Roman" w:hAnsi="Times New Roman" w:cs="Times New Roman"/>
          <w:sz w:val="24"/>
          <w:szCs w:val="24"/>
        </w:rPr>
      </w:pPr>
      <w:r>
        <w:rPr>
          <w:rFonts w:ascii="Times New Roman" w:hAnsi="Times New Roman" w:cs="Times New Roman"/>
          <w:sz w:val="24"/>
          <w:szCs w:val="24"/>
        </w:rPr>
        <w:t>Works Cited</w:t>
      </w:r>
    </w:p>
    <w:p w:rsidR="001F4AE4" w:rsidRDefault="009011A5">
      <w:pPr>
        <w:rPr>
          <w:rFonts w:ascii="Times New Roman" w:hAnsi="Times New Roman" w:cs="Times New Roman"/>
          <w:sz w:val="24"/>
          <w:szCs w:val="24"/>
        </w:rPr>
      </w:pPr>
      <w:r>
        <w:rPr>
          <w:rFonts w:ascii="Times New Roman" w:hAnsi="Times New Roman" w:cs="Times New Roman"/>
          <w:sz w:val="24"/>
          <w:szCs w:val="24"/>
        </w:rPr>
        <w:t xml:space="preserve">Beckett, Samuel. ‘Dante … Bruno. Vico .. Joyce.’ </w:t>
      </w:r>
      <w:r>
        <w:rPr>
          <w:rFonts w:ascii="Times New Roman" w:hAnsi="Times New Roman" w:cs="Times New Roman"/>
          <w:i/>
          <w:sz w:val="24"/>
          <w:szCs w:val="24"/>
        </w:rPr>
        <w:t>A Samuel Beckett Reader</w:t>
      </w:r>
      <w:r>
        <w:rPr>
          <w:rFonts w:ascii="Times New Roman" w:hAnsi="Times New Roman" w:cs="Times New Roman"/>
          <w:sz w:val="24"/>
          <w:szCs w:val="24"/>
        </w:rPr>
        <w:t>. Ed. Richard W. Seaver. New York: Grove P, 1976. Print.</w:t>
      </w:r>
    </w:p>
    <w:p w:rsidR="001F4AE4" w:rsidRDefault="009011A5">
      <w:pPr>
        <w:pStyle w:val="LO-normal"/>
        <w:spacing w:before="240" w:line="240" w:lineRule="auto"/>
      </w:pPr>
      <w:r>
        <w:t>Dostoevsky, Fy</w:t>
      </w:r>
      <w:r>
        <w:t xml:space="preserve">odor. </w:t>
      </w:r>
      <w:r>
        <w:rPr>
          <w:i/>
        </w:rPr>
        <w:t>A Writer’s Diary:1873-1881</w:t>
      </w:r>
      <w:r>
        <w:t>. 2 vols. Trans. Kenneth Lantz. Intro. Gary</w:t>
      </w:r>
      <w:r>
        <w:br/>
      </w:r>
      <w:r>
        <w:tab/>
        <w:t xml:space="preserve">Saul Morson. Evanston: Northwestern UP, 1994. Print. </w:t>
      </w:r>
    </w:p>
    <w:p w:rsidR="001F4AE4" w:rsidRDefault="009011A5">
      <w:pPr>
        <w:pStyle w:val="LO-normal"/>
        <w:spacing w:before="240" w:line="240" w:lineRule="auto"/>
      </w:pPr>
      <w:r>
        <w:t xml:space="preserve">Gombrowicz, Witold. </w:t>
      </w:r>
      <w:r>
        <w:rPr>
          <w:i/>
        </w:rPr>
        <w:t>Diary: 1953-69</w:t>
      </w:r>
      <w:r>
        <w:t>. Trans. Lillian Vallee. New haven: Yale UP, 2012.</w:t>
      </w:r>
      <w:r>
        <w:br/>
      </w:r>
      <w:r>
        <w:tab/>
        <w:t>Print.</w:t>
      </w:r>
    </w:p>
    <w:p w:rsidR="001F4AE4" w:rsidRDefault="009011A5">
      <w:pPr>
        <w:pStyle w:val="LO-normal"/>
        <w:spacing w:before="240" w:line="240" w:lineRule="auto"/>
      </w:pPr>
      <w:bookmarkStart w:id="1" w:name="_x28xwy3yuq9w"/>
      <w:bookmarkEnd w:id="1"/>
      <w:r>
        <w:t xml:space="preserve">---. </w:t>
      </w:r>
      <w:r>
        <w:rPr>
          <w:i/>
        </w:rPr>
        <w:t>A Kind of Testament</w:t>
      </w:r>
      <w:r>
        <w:t>. Trans.</w:t>
      </w:r>
      <w:r>
        <w:t xml:space="preserve"> Alastair Hamilton. London: Dalkey Archive P, 2007. Print. </w:t>
      </w:r>
    </w:p>
    <w:p w:rsidR="001F4AE4" w:rsidRDefault="001F4AE4"/>
    <w:sectPr w:rsidR="001F4AE4">
      <w:pgSz w:w="12240" w:h="15840"/>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 PL UMing HK">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Lohit Devanagar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AE4"/>
    <w:rsid w:val="001F4AE4"/>
    <w:rsid w:val="009011A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5A8CC2-C71A-416B-B926-70AC01A68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AR PL UMing HK" w:hAnsi="Calibri" w:cs="Calibr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932"/>
    <w:pPr>
      <w:suppressAutoHyphens/>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1"/>
    <w:qFormat/>
    <w:rsid w:val="00A23672"/>
    <w:pPr>
      <w:keepNext/>
      <w:spacing w:before="240" w:after="120"/>
    </w:pPr>
    <w:rPr>
      <w:rFonts w:ascii="Liberation Sans" w:hAnsi="Liberation Sans" w:cs="Lohit Devanagari"/>
      <w:sz w:val="28"/>
      <w:szCs w:val="28"/>
    </w:rPr>
  </w:style>
  <w:style w:type="paragraph" w:customStyle="1" w:styleId="BodyText1">
    <w:name w:val="Body Text1"/>
    <w:basedOn w:val="Normal"/>
    <w:rsid w:val="00A23672"/>
    <w:pPr>
      <w:spacing w:after="140" w:line="288" w:lineRule="auto"/>
    </w:pPr>
  </w:style>
  <w:style w:type="paragraph" w:styleId="List">
    <w:name w:val="List"/>
    <w:basedOn w:val="BodyText1"/>
    <w:rsid w:val="00A23672"/>
    <w:rPr>
      <w:rFonts w:cs="Lohit Devanagari"/>
    </w:rPr>
  </w:style>
  <w:style w:type="paragraph" w:styleId="Caption">
    <w:name w:val="caption"/>
    <w:basedOn w:val="Normal"/>
    <w:qFormat/>
    <w:rsid w:val="00A23672"/>
    <w:pPr>
      <w:suppressLineNumbers/>
      <w:spacing w:before="120" w:after="120"/>
    </w:pPr>
    <w:rPr>
      <w:rFonts w:cs="Lohit Devanagari"/>
      <w:i/>
      <w:iCs/>
      <w:sz w:val="24"/>
      <w:szCs w:val="24"/>
    </w:rPr>
  </w:style>
  <w:style w:type="paragraph" w:customStyle="1" w:styleId="Index">
    <w:name w:val="Index"/>
    <w:basedOn w:val="Normal"/>
    <w:qFormat/>
    <w:rsid w:val="00A23672"/>
    <w:pPr>
      <w:suppressLineNumbers/>
    </w:pPr>
    <w:rPr>
      <w:rFonts w:cs="Lohit Devanagari"/>
    </w:rPr>
  </w:style>
  <w:style w:type="paragraph" w:customStyle="1" w:styleId="LO-normal">
    <w:name w:val="LO-normal"/>
    <w:qFormat/>
    <w:rsid w:val="001E4591"/>
    <w:pPr>
      <w:widowControl w:val="0"/>
      <w:suppressAutoHyphens/>
      <w:spacing w:after="200" w:line="276"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7C846CE3-D260-4BE6-8B36-F44A13BB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4492</Words>
  <Characters>25605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Saskatchewan Polytechnic</Company>
  <LinksUpToDate>false</LinksUpToDate>
  <CharactersWithSpaces>30037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Bingham</dc:creator>
  <dc:description/>
  <cp:lastModifiedBy>Andrew Bingham</cp:lastModifiedBy>
  <cp:revision>2</cp:revision>
  <dcterms:created xsi:type="dcterms:W3CDTF">2019-02-04T19:18:00Z</dcterms:created>
  <dcterms:modified xsi:type="dcterms:W3CDTF">2019-02-04T19:18:00Z</dcterms:modified>
  <dc:language>en-US</dc:language>
</cp:coreProperties>
</file>