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before="100" w:lineRule="auto"/>
        <w:jc w:val="left"/>
        <w:rPr>
          <w:rFonts w:ascii="Garamond" w:cs="Garamond" w:eastAsia="Garamond" w:hAnsi="Garamond"/>
          <w:sz w:val="42"/>
          <w:szCs w:val="42"/>
          <w:shd w:fill="auto" w:val="clear"/>
        </w:rPr>
      </w:pPr>
      <w:r w:rsidDel="00000000" w:rsidR="00000000" w:rsidRPr="00000000">
        <w:rPr>
          <w:rtl w:val="0"/>
        </w:rPr>
      </w:r>
    </w:p>
    <w:p w:rsidR="00000000" w:rsidDel="00000000" w:rsidP="00000000" w:rsidRDefault="00000000" w:rsidRPr="00000000" w14:paraId="00000002">
      <w:pPr>
        <w:pageBreakBefore w:val="0"/>
        <w:spacing w:before="0" w:lineRule="auto"/>
        <w:jc w:val="center"/>
        <w:rPr>
          <w:rFonts w:ascii="Garamond" w:cs="Garamond" w:eastAsia="Garamond" w:hAnsi="Garamond"/>
          <w:b w:val="1"/>
          <w:sz w:val="32"/>
          <w:szCs w:val="32"/>
          <w:shd w:fill="auto" w:val="clear"/>
        </w:rPr>
      </w:pPr>
      <w:r w:rsidDel="00000000" w:rsidR="00000000" w:rsidRPr="00000000">
        <w:rPr>
          <w:rFonts w:ascii="Garamond" w:cs="Garamond" w:eastAsia="Garamond" w:hAnsi="Garamond"/>
          <w:b w:val="1"/>
          <w:sz w:val="32"/>
          <w:szCs w:val="32"/>
          <w:shd w:fill="auto" w:val="clear"/>
          <w:rtl w:val="0"/>
        </w:rPr>
        <w:t xml:space="preserve">Marrow Woods</w:t>
      </w:r>
    </w:p>
    <w:p w:rsidR="00000000" w:rsidDel="00000000" w:rsidP="00000000" w:rsidRDefault="00000000" w:rsidRPr="00000000" w14:paraId="00000003">
      <w:pPr>
        <w:pageBreakBefore w:val="0"/>
        <w:spacing w:before="0" w:lineRule="auto"/>
        <w:jc w:val="center"/>
        <w:rPr>
          <w:rFonts w:ascii="Garamond" w:cs="Garamond" w:eastAsia="Garamond" w:hAnsi="Garamond"/>
          <w:shd w:fill="auto" w:val="clear"/>
        </w:rPr>
      </w:pPr>
      <w:r w:rsidDel="00000000" w:rsidR="00000000" w:rsidRPr="00000000">
        <w:rPr>
          <w:rFonts w:ascii="Garamond" w:cs="Garamond" w:eastAsia="Garamond" w:hAnsi="Garamond"/>
          <w:shd w:fill="auto" w:val="clear"/>
          <w:rtl w:val="0"/>
        </w:rPr>
        <w:t xml:space="preserve">(470) 202-5153</w:t>
      </w:r>
      <w:r w:rsidDel="00000000" w:rsidR="00000000" w:rsidRPr="00000000">
        <w:rPr>
          <w:rFonts w:ascii="Garamond" w:cs="Garamond" w:eastAsia="Garamond" w:hAnsi="Garamond"/>
          <w:shd w:fill="auto" w:val="clear"/>
          <w:rtl w:val="0"/>
        </w:rPr>
        <w:t xml:space="preserve">  ●   Georgia, USA   ●   </w:t>
      </w:r>
      <w:hyperlink r:id="rId6">
        <w:r w:rsidDel="00000000" w:rsidR="00000000" w:rsidRPr="00000000">
          <w:rPr>
            <w:rFonts w:ascii="Garamond" w:cs="Garamond" w:eastAsia="Garamond" w:hAnsi="Garamond"/>
            <w:color w:val="1155cc"/>
            <w:u w:val="single"/>
            <w:shd w:fill="auto" w:val="clear"/>
            <w:rtl w:val="0"/>
          </w:rPr>
          <w:t xml:space="preserve">viescera@gmail.com</w:t>
        </w:r>
      </w:hyperlink>
      <w:r w:rsidDel="00000000" w:rsidR="00000000" w:rsidRPr="00000000">
        <w:rPr>
          <w:rFonts w:ascii="Garamond" w:cs="Garamond" w:eastAsia="Garamond" w:hAnsi="Garamond"/>
          <w:shd w:fill="auto" w:val="clear"/>
          <w:rtl w:val="0"/>
        </w:rPr>
        <w:t xml:space="preserve"> ●   </w:t>
      </w:r>
      <w:hyperlink r:id="rId7">
        <w:r w:rsidDel="00000000" w:rsidR="00000000" w:rsidRPr="00000000">
          <w:rPr>
            <w:rFonts w:ascii="Garamond" w:cs="Garamond" w:eastAsia="Garamond" w:hAnsi="Garamond"/>
            <w:color w:val="1155cc"/>
            <w:u w:val="single"/>
            <w:shd w:fill="auto" w:val="clear"/>
            <w:rtl w:val="0"/>
          </w:rPr>
          <w:t xml:space="preserve">LinkedIn</w:t>
        </w:r>
      </w:hyperlink>
      <w:r w:rsidDel="00000000" w:rsidR="00000000" w:rsidRPr="00000000">
        <w:rPr>
          <w:rtl w:val="0"/>
        </w:rPr>
      </w:r>
    </w:p>
    <w:p w:rsidR="00000000" w:rsidDel="00000000" w:rsidP="00000000" w:rsidRDefault="00000000" w:rsidRPr="00000000" w14:paraId="00000004">
      <w:pPr>
        <w:pBdr>
          <w:bottom w:color="000000" w:space="1" w:sz="4" w:val="single"/>
        </w:pBdr>
        <w:rPr>
          <w:rFonts w:ascii="Garamond" w:cs="Garamond" w:eastAsia="Garamond" w:hAnsi="Garamond"/>
          <w:b w:val="1"/>
          <w:shd w:fill="auto" w:val="clear"/>
        </w:rPr>
      </w:pPr>
      <w:r w:rsidDel="00000000" w:rsidR="00000000" w:rsidRPr="00000000">
        <w:rPr>
          <w:rtl w:val="0"/>
        </w:rPr>
      </w:r>
    </w:p>
    <w:p w:rsidR="00000000" w:rsidDel="00000000" w:rsidP="00000000" w:rsidRDefault="00000000" w:rsidRPr="00000000" w14:paraId="00000005">
      <w:pPr>
        <w:pBdr>
          <w:bottom w:color="000000" w:space="1" w:sz="4" w:val="single"/>
        </w:pBdr>
        <w:rPr>
          <w:rFonts w:ascii="Garamond" w:cs="Garamond" w:eastAsia="Garamond" w:hAnsi="Garamond"/>
          <w:b w:val="1"/>
          <w:shd w:fill="auto" w:val="clear"/>
        </w:rPr>
      </w:pPr>
      <w:r w:rsidDel="00000000" w:rsidR="00000000" w:rsidRPr="00000000">
        <w:rPr>
          <w:rFonts w:ascii="Garamond" w:cs="Garamond" w:eastAsia="Garamond" w:hAnsi="Garamond"/>
          <w:b w:val="1"/>
          <w:shd w:fill="auto" w:val="clear"/>
          <w:rtl w:val="0"/>
        </w:rPr>
        <w:t xml:space="preserve">EDUCATION</w:t>
      </w:r>
    </w:p>
    <w:p w:rsidR="00000000" w:rsidDel="00000000" w:rsidP="00000000" w:rsidRDefault="00000000" w:rsidRPr="00000000" w14:paraId="00000006">
      <w:pPr>
        <w:tabs>
          <w:tab w:val="right" w:leader="none" w:pos="10800"/>
        </w:tabs>
        <w:rPr>
          <w:rFonts w:ascii="Garamond" w:cs="Garamond" w:eastAsia="Garamond" w:hAnsi="Garamond"/>
          <w:b w:val="1"/>
          <w:shd w:fill="auto" w:val="clear"/>
        </w:rPr>
      </w:pPr>
      <w:r w:rsidDel="00000000" w:rsidR="00000000" w:rsidRPr="00000000">
        <w:rPr>
          <w:rFonts w:ascii="Garamond" w:cs="Garamond" w:eastAsia="Garamond" w:hAnsi="Garamond"/>
          <w:b w:val="1"/>
          <w:shd w:fill="auto" w:val="clear"/>
          <w:rtl w:val="0"/>
        </w:rPr>
        <w:t xml:space="preserve">Wesleyan College | Majors: Religion, Philosophy, and Social Change, English | Exp. May 2025</w:t>
      </w:r>
    </w:p>
    <w:p w:rsidR="00000000" w:rsidDel="00000000" w:rsidP="00000000" w:rsidRDefault="00000000" w:rsidRPr="00000000" w14:paraId="00000007">
      <w:pPr>
        <w:numPr>
          <w:ilvl w:val="0"/>
          <w:numId w:val="4"/>
        </w:numPr>
        <w:tabs>
          <w:tab w:val="right" w:leader="none" w:pos="10800"/>
        </w:tabs>
        <w:ind w:left="720" w:hanging="360"/>
        <w:rPr>
          <w:rFonts w:ascii="Garamond" w:cs="Garamond" w:eastAsia="Garamond" w:hAnsi="Garamond"/>
          <w:sz w:val="20"/>
          <w:szCs w:val="20"/>
          <w:shd w:fill="auto" w:val="clear"/>
        </w:rPr>
      </w:pPr>
      <w:r w:rsidDel="00000000" w:rsidR="00000000" w:rsidRPr="00000000">
        <w:rPr>
          <w:rFonts w:ascii="Garamond" w:cs="Garamond" w:eastAsia="Garamond" w:hAnsi="Garamond"/>
          <w:i w:val="1"/>
          <w:shd w:fill="auto" w:val="clear"/>
          <w:rtl w:val="0"/>
        </w:rPr>
        <w:t xml:space="preserve">Assistant to the Dean for Equity and Inclusion</w:t>
      </w:r>
      <w:r w:rsidDel="00000000" w:rsidR="00000000" w:rsidRPr="00000000">
        <w:rPr>
          <w:rFonts w:ascii="Garamond" w:cs="Garamond" w:eastAsia="Garamond" w:hAnsi="Garamond"/>
          <w:shd w:fill="auto" w:val="clear"/>
          <w:rtl w:val="0"/>
        </w:rPr>
        <w:t xml:space="preserve">, Office of Equity and Inclusion | </w:t>
      </w:r>
      <w:r w:rsidDel="00000000" w:rsidR="00000000" w:rsidRPr="00000000">
        <w:rPr>
          <w:rFonts w:ascii="Garamond" w:cs="Garamond" w:eastAsia="Garamond" w:hAnsi="Garamond"/>
          <w:i w:val="1"/>
          <w:shd w:fill="auto" w:val="clear"/>
          <w:rtl w:val="0"/>
        </w:rPr>
        <w:t xml:space="preserve">President, </w:t>
      </w:r>
      <w:r w:rsidDel="00000000" w:rsidR="00000000" w:rsidRPr="00000000">
        <w:rPr>
          <w:rFonts w:ascii="Garamond" w:cs="Garamond" w:eastAsia="Garamond" w:hAnsi="Garamond"/>
          <w:shd w:fill="auto" w:val="clear"/>
          <w:rtl w:val="0"/>
        </w:rPr>
        <w:t xml:space="preserve">Disability Advocacy Club</w:t>
      </w:r>
      <w:r w:rsidDel="00000000" w:rsidR="00000000" w:rsidRPr="00000000">
        <w:rPr>
          <w:rFonts w:ascii="Garamond" w:cs="Garamond" w:eastAsia="Garamond" w:hAnsi="Garamond"/>
          <w:shd w:fill="auto" w:val="clear"/>
          <w:rtl w:val="0"/>
        </w:rPr>
        <w:t xml:space="preserve"> | </w:t>
      </w:r>
      <w:r w:rsidDel="00000000" w:rsidR="00000000" w:rsidRPr="00000000">
        <w:rPr>
          <w:rFonts w:ascii="Garamond" w:cs="Garamond" w:eastAsia="Garamond" w:hAnsi="Garamond"/>
          <w:i w:val="1"/>
          <w:shd w:fill="auto" w:val="clear"/>
          <w:rtl w:val="0"/>
        </w:rPr>
        <w:t xml:space="preserve">Public Relations Chair, </w:t>
      </w:r>
      <w:r w:rsidDel="00000000" w:rsidR="00000000" w:rsidRPr="00000000">
        <w:rPr>
          <w:rFonts w:ascii="Garamond" w:cs="Garamond" w:eastAsia="Garamond" w:hAnsi="Garamond"/>
          <w:shd w:fill="auto" w:val="clear"/>
          <w:rtl w:val="0"/>
        </w:rPr>
        <w:t xml:space="preserve">Power and Protest Society</w:t>
      </w:r>
      <w:r w:rsidDel="00000000" w:rsidR="00000000" w:rsidRPr="00000000">
        <w:rPr>
          <w:rFonts w:ascii="Garamond" w:cs="Garamond" w:eastAsia="Garamond" w:hAnsi="Garamond"/>
          <w:shd w:fill="auto" w:val="clear"/>
          <w:rtl w:val="0"/>
        </w:rPr>
        <w:t xml:space="preserve"> | </w:t>
      </w:r>
      <w:r w:rsidDel="00000000" w:rsidR="00000000" w:rsidRPr="00000000">
        <w:rPr>
          <w:rFonts w:ascii="Garamond" w:cs="Garamond" w:eastAsia="Garamond" w:hAnsi="Garamond"/>
          <w:i w:val="1"/>
          <w:shd w:fill="auto" w:val="clear"/>
          <w:rtl w:val="0"/>
        </w:rPr>
        <w:t xml:space="preserve">Tutor, </w:t>
      </w:r>
      <w:r w:rsidDel="00000000" w:rsidR="00000000" w:rsidRPr="00000000">
        <w:rPr>
          <w:rFonts w:ascii="Garamond" w:cs="Garamond" w:eastAsia="Garamond" w:hAnsi="Garamond"/>
          <w:shd w:fill="auto" w:val="clear"/>
          <w:rtl w:val="0"/>
        </w:rPr>
        <w:t xml:space="preserve">Wesleyan’s Writing Center | Current HASTAC Scholar</w:t>
      </w:r>
    </w:p>
    <w:p w:rsidR="00000000" w:rsidDel="00000000" w:rsidP="00000000" w:rsidRDefault="00000000" w:rsidRPr="00000000" w14:paraId="00000008">
      <w:pPr>
        <w:tabs>
          <w:tab w:val="right" w:leader="none" w:pos="10800"/>
        </w:tabs>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09">
      <w:pPr>
        <w:pageBreakBefore w:val="0"/>
        <w:pBdr>
          <w:bottom w:color="000000" w:space="1" w:sz="4" w:val="single"/>
        </w:pBdr>
        <w:rPr>
          <w:rFonts w:ascii="Garamond" w:cs="Garamond" w:eastAsia="Garamond" w:hAnsi="Garamond"/>
          <w:shd w:fill="auto" w:val="clear"/>
        </w:rPr>
      </w:pPr>
      <w:r w:rsidDel="00000000" w:rsidR="00000000" w:rsidRPr="00000000">
        <w:rPr>
          <w:rFonts w:ascii="Garamond" w:cs="Garamond" w:eastAsia="Garamond" w:hAnsi="Garamond"/>
          <w:b w:val="1"/>
          <w:shd w:fill="auto" w:val="clear"/>
          <w:rtl w:val="0"/>
        </w:rPr>
        <w:t xml:space="preserve">Key Projects: </w:t>
      </w:r>
      <w:hyperlink r:id="rId8">
        <w:r w:rsidDel="00000000" w:rsidR="00000000" w:rsidRPr="00000000">
          <w:rPr>
            <w:rFonts w:ascii="Garamond" w:cs="Garamond" w:eastAsia="Garamond" w:hAnsi="Garamond"/>
            <w:b w:val="1"/>
            <w:color w:val="1155cc"/>
            <w:u w:val="single"/>
            <w:shd w:fill="auto" w:val="clear"/>
            <w:rtl w:val="0"/>
          </w:rPr>
          <w:t xml:space="preserve">Haunting of Settler Colonialism: </w:t>
        </w:r>
      </w:hyperlink>
      <w:r w:rsidDel="00000000" w:rsidR="00000000" w:rsidRPr="00000000">
        <w:rPr>
          <w:rFonts w:ascii="Garamond" w:cs="Garamond" w:eastAsia="Garamond" w:hAnsi="Garamond"/>
          <w:shd w:fill="auto" w:val="clear"/>
          <w:rtl w:val="0"/>
        </w:rPr>
        <w:t xml:space="preserve">Decolonial &amp; Post-Colonial Thought Present in Southern Gothic &amp; Folk Horror | </w:t>
      </w:r>
      <w:hyperlink r:id="rId9">
        <w:r w:rsidDel="00000000" w:rsidR="00000000" w:rsidRPr="00000000">
          <w:rPr>
            <w:rFonts w:ascii="Garamond" w:cs="Garamond" w:eastAsia="Garamond" w:hAnsi="Garamond"/>
            <w:b w:val="1"/>
            <w:color w:val="1155cc"/>
            <w:u w:val="single"/>
            <w:shd w:fill="auto" w:val="clear"/>
            <w:rtl w:val="0"/>
          </w:rPr>
          <w:t xml:space="preserve">Decay of Flux: </w:t>
        </w:r>
      </w:hyperlink>
      <w:r w:rsidDel="00000000" w:rsidR="00000000" w:rsidRPr="00000000">
        <w:rPr>
          <w:rFonts w:ascii="Garamond" w:cs="Garamond" w:eastAsia="Garamond" w:hAnsi="Garamond"/>
          <w:shd w:fill="auto" w:val="clear"/>
          <w:rtl w:val="0"/>
        </w:rPr>
        <w:t xml:space="preserve">Indigenous Philosophy &amp; Holistic Conservation | </w:t>
      </w:r>
      <w:hyperlink r:id="rId10">
        <w:r w:rsidDel="00000000" w:rsidR="00000000" w:rsidRPr="00000000">
          <w:rPr>
            <w:rFonts w:ascii="Garamond" w:cs="Garamond" w:eastAsia="Garamond" w:hAnsi="Garamond"/>
            <w:b w:val="1"/>
            <w:color w:val="1155cc"/>
            <w:u w:val="single"/>
            <w:shd w:fill="auto" w:val="clear"/>
            <w:rtl w:val="0"/>
          </w:rPr>
          <w:t xml:space="preserve">Nevertheless, They Feasted:</w:t>
        </w:r>
      </w:hyperlink>
      <w:r w:rsidDel="00000000" w:rsidR="00000000" w:rsidRPr="00000000">
        <w:rPr>
          <w:rFonts w:ascii="Garamond" w:cs="Garamond" w:eastAsia="Garamond" w:hAnsi="Garamond"/>
          <w:shd w:fill="auto" w:val="clear"/>
          <w:rtl w:val="0"/>
        </w:rPr>
        <w:t xml:space="preserve"> An Examination of Cannibalistic Depictions of Queerness | </w:t>
      </w:r>
      <w:hyperlink r:id="rId11">
        <w:r w:rsidDel="00000000" w:rsidR="00000000" w:rsidRPr="00000000">
          <w:rPr>
            <w:rFonts w:ascii="Garamond" w:cs="Garamond" w:eastAsia="Garamond" w:hAnsi="Garamond"/>
            <w:b w:val="1"/>
            <w:color w:val="1155cc"/>
            <w:u w:val="single"/>
            <w:shd w:fill="auto" w:val="clear"/>
            <w:rtl w:val="0"/>
          </w:rPr>
          <w:t xml:space="preserve">Hidden Hands of Domestic Labor:</w:t>
        </w:r>
      </w:hyperlink>
      <w:r w:rsidDel="00000000" w:rsidR="00000000" w:rsidRPr="00000000">
        <w:rPr>
          <w:rFonts w:ascii="Garamond" w:cs="Garamond" w:eastAsia="Garamond" w:hAnsi="Garamond"/>
          <w:shd w:fill="auto" w:val="clear"/>
          <w:rtl w:val="0"/>
        </w:rPr>
        <w:t xml:space="preserve"> </w:t>
      </w:r>
      <w:r w:rsidDel="00000000" w:rsidR="00000000" w:rsidRPr="00000000">
        <w:rPr>
          <w:rFonts w:ascii="Garamond" w:cs="Garamond" w:eastAsia="Garamond" w:hAnsi="Garamond"/>
          <w:shd w:fill="auto" w:val="clear"/>
          <w:rtl w:val="0"/>
        </w:rPr>
        <w:t xml:space="preserve">An Archival Museum Display of Wesleyan’s Campus</w:t>
      </w:r>
    </w:p>
    <w:p w:rsidR="00000000" w:rsidDel="00000000" w:rsidP="00000000" w:rsidRDefault="00000000" w:rsidRPr="00000000" w14:paraId="0000000A">
      <w:pPr>
        <w:pageBreakBefore w:val="0"/>
        <w:pBdr>
          <w:bottom w:color="000000" w:space="1" w:sz="4" w:val="single"/>
        </w:pBdr>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0B">
      <w:pPr>
        <w:pageBreakBefore w:val="0"/>
        <w:pBdr>
          <w:bottom w:color="000000" w:space="1" w:sz="4" w:val="single"/>
        </w:pBdr>
        <w:rPr>
          <w:rFonts w:ascii="Garamond" w:cs="Garamond" w:eastAsia="Garamond" w:hAnsi="Garamond"/>
          <w:shd w:fill="auto" w:val="clear"/>
        </w:rPr>
      </w:pPr>
      <w:r w:rsidDel="00000000" w:rsidR="00000000" w:rsidRPr="00000000">
        <w:rPr>
          <w:rFonts w:ascii="Garamond" w:cs="Garamond" w:eastAsia="Garamond" w:hAnsi="Garamond"/>
          <w:b w:val="1"/>
          <w:shd w:fill="auto" w:val="clear"/>
          <w:rtl w:val="0"/>
        </w:rPr>
        <w:t xml:space="preserve">Relevant Coursework: </w:t>
      </w:r>
      <w:r w:rsidDel="00000000" w:rsidR="00000000" w:rsidRPr="00000000">
        <w:rPr>
          <w:rFonts w:ascii="Garamond" w:cs="Garamond" w:eastAsia="Garamond" w:hAnsi="Garamond"/>
          <w:shd w:fill="auto" w:val="clear"/>
          <w:rtl w:val="0"/>
        </w:rPr>
        <w:t xml:space="preserve">Criticism and Practice</w:t>
      </w:r>
      <w:r w:rsidDel="00000000" w:rsidR="00000000" w:rsidRPr="00000000">
        <w:rPr>
          <w:rFonts w:ascii="Garamond" w:cs="Garamond" w:eastAsia="Garamond" w:hAnsi="Garamond"/>
          <w:shd w:fill="auto" w:val="clear"/>
          <w:rtl w:val="0"/>
        </w:rPr>
        <w:t xml:space="preserve">| Visual &amp; Curatorial Studies | Writing for Equity | Public History and Preservation | Power and Service Leadership | Sacred Texts and Social Change | Curating for Equity | Seminar in Race, Class, and Gender</w:t>
      </w:r>
    </w:p>
    <w:p w:rsidR="00000000" w:rsidDel="00000000" w:rsidP="00000000" w:rsidRDefault="00000000" w:rsidRPr="00000000" w14:paraId="0000000C">
      <w:pPr>
        <w:pageBreakBefore w:val="0"/>
        <w:pBdr>
          <w:bottom w:color="000000" w:space="1" w:sz="4" w:val="single"/>
        </w:pBdr>
        <w:rPr>
          <w:rFonts w:ascii="Garamond" w:cs="Garamond" w:eastAsia="Garamond" w:hAnsi="Garamond"/>
          <w:b w:val="1"/>
          <w:shd w:fill="auto" w:val="clear"/>
        </w:rPr>
      </w:pPr>
      <w:r w:rsidDel="00000000" w:rsidR="00000000" w:rsidRPr="00000000">
        <w:rPr>
          <w:rtl w:val="0"/>
        </w:rPr>
      </w:r>
    </w:p>
    <w:p w:rsidR="00000000" w:rsidDel="00000000" w:rsidP="00000000" w:rsidRDefault="00000000" w:rsidRPr="00000000" w14:paraId="0000000D">
      <w:pPr>
        <w:pageBreakBefore w:val="0"/>
        <w:pBdr>
          <w:bottom w:color="000000" w:space="1" w:sz="4" w:val="single"/>
        </w:pBdr>
        <w:rPr>
          <w:rFonts w:ascii="Garamond" w:cs="Garamond" w:eastAsia="Garamond" w:hAnsi="Garamond"/>
          <w:b w:val="1"/>
          <w:shd w:fill="auto" w:val="clear"/>
        </w:rPr>
      </w:pPr>
      <w:r w:rsidDel="00000000" w:rsidR="00000000" w:rsidRPr="00000000">
        <w:rPr>
          <w:rFonts w:ascii="Garamond" w:cs="Garamond" w:eastAsia="Garamond" w:hAnsi="Garamond"/>
          <w:b w:val="1"/>
          <w:shd w:fill="auto" w:val="clear"/>
          <w:rtl w:val="0"/>
        </w:rPr>
        <w:t xml:space="preserve">EXPERIENCE</w:t>
      </w:r>
    </w:p>
    <w:p w:rsidR="00000000" w:rsidDel="00000000" w:rsidP="00000000" w:rsidRDefault="00000000" w:rsidRPr="00000000" w14:paraId="0000000E">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b w:val="1"/>
          <w:shd w:fill="auto" w:val="clear"/>
          <w:rtl w:val="0"/>
        </w:rPr>
        <w:t xml:space="preserve">Equity &amp; Inclusion Assistant</w:t>
      </w:r>
      <w:r w:rsidDel="00000000" w:rsidR="00000000" w:rsidRPr="00000000">
        <w:rPr>
          <w:rFonts w:ascii="Garamond" w:cs="Garamond" w:eastAsia="Garamond" w:hAnsi="Garamond"/>
          <w:shd w:fill="auto" w:val="clear"/>
          <w:rtl w:val="0"/>
        </w:rPr>
        <w:tab/>
        <w:t xml:space="preserve">     Sept. 2022 - Present</w:t>
      </w:r>
    </w:p>
    <w:p w:rsidR="00000000" w:rsidDel="00000000" w:rsidP="00000000" w:rsidRDefault="00000000" w:rsidRPr="00000000" w14:paraId="0000000F">
      <w:pPr>
        <w:tabs>
          <w:tab w:val="right" w:leader="none" w:pos="10800"/>
        </w:tabs>
        <w:rPr>
          <w:rFonts w:ascii="Garamond" w:cs="Garamond" w:eastAsia="Garamond" w:hAnsi="Garamond"/>
          <w:u w:val="single"/>
          <w:shd w:fill="auto" w:val="clear"/>
        </w:rPr>
      </w:pPr>
      <w:r w:rsidDel="00000000" w:rsidR="00000000" w:rsidRPr="00000000">
        <w:rPr>
          <w:rFonts w:ascii="Garamond" w:cs="Garamond" w:eastAsia="Garamond" w:hAnsi="Garamond"/>
          <w:u w:val="single"/>
          <w:shd w:fill="auto" w:val="clear"/>
          <w:rtl w:val="0"/>
        </w:rPr>
        <w:t xml:space="preserve">Wesleyan College</w:t>
      </w:r>
      <w:r w:rsidDel="00000000" w:rsidR="00000000" w:rsidRPr="00000000">
        <w:rPr>
          <w:rFonts w:ascii="Garamond" w:cs="Garamond" w:eastAsia="Garamond" w:hAnsi="Garamond"/>
          <w:u w:val="single"/>
          <w:shd w:fill="auto" w:val="clear"/>
          <w:rtl w:val="0"/>
        </w:rPr>
        <w:t xml:space="preserve"> | Macon, Georgia</w:t>
      </w:r>
    </w:p>
    <w:p w:rsidR="00000000" w:rsidDel="00000000" w:rsidP="00000000" w:rsidRDefault="00000000" w:rsidRPr="00000000" w14:paraId="00000010">
      <w:pPr>
        <w:widowControl w:val="0"/>
        <w:ind w:left="0" w:firstLine="0"/>
        <w:rPr>
          <w:rFonts w:ascii="Garamond" w:cs="Garamond" w:eastAsia="Garamond" w:hAnsi="Garamond"/>
        </w:rPr>
      </w:pPr>
      <w:r w:rsidDel="00000000" w:rsidR="00000000" w:rsidRPr="00000000">
        <w:rPr>
          <w:rFonts w:ascii="Garamond" w:cs="Garamond" w:eastAsia="Garamond" w:hAnsi="Garamond"/>
          <w:rtl w:val="0"/>
        </w:rPr>
        <w:t xml:space="preserve">Assist in coordinating aspects of departmental diversity and inclusion projects/initiatives, some data collection, data entry and analysis, synthesizing information, report writing, and presentation of results to a variety of stakeholders; assist with preparing presentations and reports related to diversity and inclusion and training; provides professional administrative support to the director for equity and inclusion.</w:t>
      </w:r>
    </w:p>
    <w:p w:rsidR="00000000" w:rsidDel="00000000" w:rsidP="00000000" w:rsidRDefault="00000000" w:rsidRPr="00000000" w14:paraId="00000011">
      <w:pPr>
        <w:widowControl w:val="0"/>
        <w:rPr>
          <w:rFonts w:ascii="Garamond" w:cs="Garamond" w:eastAsia="Garamond" w:hAnsi="Garamond"/>
        </w:rPr>
      </w:pPr>
      <w:r w:rsidDel="00000000" w:rsidR="00000000" w:rsidRPr="00000000">
        <w:rPr>
          <w:rtl w:val="0"/>
        </w:rPr>
      </w:r>
    </w:p>
    <w:p w:rsidR="00000000" w:rsidDel="00000000" w:rsidP="00000000" w:rsidRDefault="00000000" w:rsidRPr="00000000" w14:paraId="00000012">
      <w:pPr>
        <w:widowControl w:val="0"/>
        <w:rPr>
          <w:rFonts w:ascii="Garamond" w:cs="Garamond" w:eastAsia="Garamond" w:hAnsi="Garamond"/>
        </w:rPr>
      </w:pPr>
      <w:r w:rsidDel="00000000" w:rsidR="00000000" w:rsidRPr="00000000">
        <w:rPr>
          <w:rFonts w:ascii="Garamond" w:cs="Garamond" w:eastAsia="Garamond" w:hAnsi="Garamond"/>
          <w:b w:val="1"/>
          <w:rtl w:val="0"/>
        </w:rPr>
        <w:t xml:space="preserve">Skills: </w:t>
      </w:r>
      <w:r w:rsidDel="00000000" w:rsidR="00000000" w:rsidRPr="00000000">
        <w:rPr>
          <w:rFonts w:ascii="Garamond" w:cs="Garamond" w:eastAsia="Garamond" w:hAnsi="Garamond"/>
          <w:rtl w:val="0"/>
        </w:rPr>
        <w:t xml:space="preserve">Leadership Training · Collaborative Leadership · Interdisciplinary Collaboration · Graphic Design · Digital Communication</w:t>
      </w:r>
      <w:r w:rsidDel="00000000" w:rsidR="00000000" w:rsidRPr="00000000">
        <w:rPr>
          <w:rtl w:val="0"/>
        </w:rPr>
      </w:r>
    </w:p>
    <w:p w:rsidR="00000000" w:rsidDel="00000000" w:rsidP="00000000" w:rsidRDefault="00000000" w:rsidRPr="00000000" w14:paraId="00000013">
      <w:pPr>
        <w:tabs>
          <w:tab w:val="right" w:leader="none" w:pos="10800"/>
        </w:tabs>
        <w:rPr>
          <w:rFonts w:ascii="Garamond" w:cs="Garamond" w:eastAsia="Garamond" w:hAnsi="Garamond"/>
          <w:b w:val="1"/>
          <w:shd w:fill="auto" w:val="clear"/>
        </w:rPr>
      </w:pPr>
      <w:bookmarkStart w:colFirst="0" w:colLast="0" w:name="_htsjyo90tzso" w:id="0"/>
      <w:bookmarkEnd w:id="0"/>
      <w:r w:rsidDel="00000000" w:rsidR="00000000" w:rsidRPr="00000000">
        <w:rPr>
          <w:rtl w:val="0"/>
        </w:rPr>
      </w:r>
    </w:p>
    <w:p w:rsidR="00000000" w:rsidDel="00000000" w:rsidP="00000000" w:rsidRDefault="00000000" w:rsidRPr="00000000" w14:paraId="00000014">
      <w:pPr>
        <w:tabs>
          <w:tab w:val="right" w:leader="none" w:pos="10800"/>
        </w:tabs>
        <w:rPr>
          <w:rFonts w:ascii="Garamond" w:cs="Garamond" w:eastAsia="Garamond" w:hAnsi="Garamond"/>
          <w:shd w:fill="auto" w:val="clear"/>
        </w:rPr>
      </w:pPr>
      <w:bookmarkStart w:colFirst="0" w:colLast="0" w:name="_ixd6fuiq2lxx" w:id="1"/>
      <w:bookmarkEnd w:id="1"/>
      <w:r w:rsidDel="00000000" w:rsidR="00000000" w:rsidRPr="00000000">
        <w:rPr>
          <w:rFonts w:ascii="Garamond" w:cs="Garamond" w:eastAsia="Garamond" w:hAnsi="Garamond"/>
          <w:b w:val="1"/>
          <w:shd w:fill="auto" w:val="clear"/>
          <w:rtl w:val="0"/>
        </w:rPr>
        <w:t xml:space="preserve">Student Power Hub Director</w:t>
      </w:r>
      <w:r w:rsidDel="00000000" w:rsidR="00000000" w:rsidRPr="00000000">
        <w:rPr>
          <w:rFonts w:ascii="Garamond" w:cs="Garamond" w:eastAsia="Garamond" w:hAnsi="Garamond"/>
          <w:shd w:fill="auto" w:val="clear"/>
          <w:rtl w:val="0"/>
        </w:rPr>
        <w:tab/>
        <w:t xml:space="preserve"> May 2022 - Present</w:t>
      </w:r>
    </w:p>
    <w:p w:rsidR="00000000" w:rsidDel="00000000" w:rsidP="00000000" w:rsidRDefault="00000000" w:rsidRPr="00000000" w14:paraId="00000015">
      <w:pPr>
        <w:tabs>
          <w:tab w:val="right" w:leader="none" w:pos="10800"/>
        </w:tabs>
        <w:rPr>
          <w:rFonts w:ascii="Garamond" w:cs="Garamond" w:eastAsia="Garamond" w:hAnsi="Garamond"/>
          <w:u w:val="single"/>
          <w:shd w:fill="auto" w:val="clear"/>
        </w:rPr>
      </w:pPr>
      <w:r w:rsidDel="00000000" w:rsidR="00000000" w:rsidRPr="00000000">
        <w:rPr>
          <w:rFonts w:ascii="Garamond" w:cs="Garamond" w:eastAsia="Garamond" w:hAnsi="Garamond"/>
          <w:u w:val="single"/>
          <w:shd w:fill="auto" w:val="clear"/>
          <w:rtl w:val="0"/>
        </w:rPr>
        <w:t xml:space="preserve">Georgia Youth Justice Coalition | Remote, Based out of Atlanta, GA</w:t>
      </w:r>
    </w:p>
    <w:p w:rsidR="00000000" w:rsidDel="00000000" w:rsidP="00000000" w:rsidRDefault="00000000" w:rsidRPr="00000000" w14:paraId="00000016">
      <w:pPr>
        <w:widowControl w:val="0"/>
        <w:ind w:left="0" w:firstLine="0"/>
        <w:rPr>
          <w:rFonts w:ascii="Garamond" w:cs="Garamond" w:eastAsia="Garamond" w:hAnsi="Garamond"/>
          <w:shd w:fill="auto" w:val="clear"/>
        </w:rPr>
      </w:pPr>
      <w:r w:rsidDel="00000000" w:rsidR="00000000" w:rsidRPr="00000000">
        <w:rPr>
          <w:rFonts w:ascii="Garamond" w:cs="Garamond" w:eastAsia="Garamond" w:hAnsi="Garamond"/>
          <w:shd w:fill="auto" w:val="clear"/>
          <w:rtl w:val="0"/>
        </w:rPr>
        <w:t xml:space="preserve">Designing and executing a youth movement network curated for thousands of students aged 14-22 spanning 88+ counties. Building power from the school to the capitol and providing students in the network with paid job opportunities, trainings and programs, the ability to pressure lawmakers at the Gold Dome, access to publishing art, writing, and creative works, and connecting students to opportunities for public speaking, scholarships, and social justice conferences.</w:t>
      </w:r>
    </w:p>
    <w:p w:rsidR="00000000" w:rsidDel="00000000" w:rsidP="00000000" w:rsidRDefault="00000000" w:rsidRPr="00000000" w14:paraId="00000017">
      <w:pPr>
        <w:widowControl w:val="0"/>
        <w:ind w:left="0" w:firstLine="0"/>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18">
      <w:pPr>
        <w:widowControl w:val="0"/>
        <w:numPr>
          <w:ilvl w:val="0"/>
          <w:numId w:val="1"/>
        </w:numPr>
        <w:ind w:left="720" w:hanging="360"/>
        <w:rPr>
          <w:rFonts w:ascii="Garamond" w:cs="Garamond" w:eastAsia="Garamond" w:hAnsi="Garamond"/>
          <w:u w:val="none"/>
          <w:shd w:fill="auto" w:val="clear"/>
        </w:rPr>
      </w:pPr>
      <w:r w:rsidDel="00000000" w:rsidR="00000000" w:rsidRPr="00000000">
        <w:rPr>
          <w:rFonts w:ascii="Garamond" w:cs="Garamond" w:eastAsia="Garamond" w:hAnsi="Garamond"/>
          <w:shd w:fill="auto" w:val="clear"/>
          <w:rtl w:val="0"/>
        </w:rPr>
        <w:t xml:space="preserve">Promoted to the Student Power Hub Director in January 2023</w:t>
      </w:r>
    </w:p>
    <w:p w:rsidR="00000000" w:rsidDel="00000000" w:rsidP="00000000" w:rsidRDefault="00000000" w:rsidRPr="00000000" w14:paraId="00000019">
      <w:pPr>
        <w:widowControl w:val="0"/>
        <w:numPr>
          <w:ilvl w:val="1"/>
          <w:numId w:val="3"/>
        </w:numPr>
        <w:ind w:left="1440" w:hanging="360"/>
        <w:rPr>
          <w:rFonts w:ascii="Garamond" w:cs="Garamond" w:eastAsia="Garamond" w:hAnsi="Garamond"/>
          <w:u w:val="none"/>
          <w:shd w:fill="auto" w:val="clear"/>
        </w:rPr>
      </w:pPr>
      <w:r w:rsidDel="00000000" w:rsidR="00000000" w:rsidRPr="00000000">
        <w:rPr>
          <w:rFonts w:ascii="Garamond" w:cs="Garamond" w:eastAsia="Garamond" w:hAnsi="Garamond"/>
          <w:shd w:fill="auto" w:val="clear"/>
          <w:rtl w:val="0"/>
        </w:rPr>
        <w:t xml:space="preserve">Directed the </w:t>
      </w:r>
      <w:hyperlink r:id="rId12">
        <w:r w:rsidDel="00000000" w:rsidR="00000000" w:rsidRPr="00000000">
          <w:rPr>
            <w:rFonts w:ascii="Garamond" w:cs="Garamond" w:eastAsia="Garamond" w:hAnsi="Garamond"/>
            <w:b w:val="1"/>
            <w:color w:val="1155cc"/>
            <w:u w:val="single"/>
            <w:shd w:fill="auto" w:val="clear"/>
            <w:rtl w:val="0"/>
          </w:rPr>
          <w:t xml:space="preserve">GYJC Heal Together Tour</w:t>
        </w:r>
      </w:hyperlink>
      <w:r w:rsidDel="00000000" w:rsidR="00000000" w:rsidRPr="00000000">
        <w:rPr>
          <w:rFonts w:ascii="Garamond" w:cs="Garamond" w:eastAsia="Garamond" w:hAnsi="Garamond"/>
          <w:b w:val="1"/>
          <w:shd w:fill="auto" w:val="clear"/>
          <w:rtl w:val="0"/>
        </w:rPr>
        <w:t xml:space="preserve"> </w:t>
      </w:r>
      <w:r w:rsidDel="00000000" w:rsidR="00000000" w:rsidRPr="00000000">
        <w:rPr>
          <w:rFonts w:ascii="Garamond" w:cs="Garamond" w:eastAsia="Garamond" w:hAnsi="Garamond"/>
          <w:shd w:fill="auto" w:val="clear"/>
          <w:rtl w:val="0"/>
        </w:rPr>
        <w:t xml:space="preserve">cross-county, intergenerational movement building events over the course of autumn</w:t>
      </w:r>
    </w:p>
    <w:p w:rsidR="00000000" w:rsidDel="00000000" w:rsidP="00000000" w:rsidRDefault="00000000" w:rsidRPr="00000000" w14:paraId="0000001A">
      <w:pPr>
        <w:widowControl w:val="0"/>
        <w:numPr>
          <w:ilvl w:val="0"/>
          <w:numId w:val="3"/>
        </w:numPr>
        <w:ind w:left="720" w:hanging="360"/>
        <w:rPr>
          <w:rFonts w:ascii="Garamond" w:cs="Garamond" w:eastAsia="Garamond" w:hAnsi="Garamond"/>
          <w:u w:val="none"/>
          <w:shd w:fill="auto" w:val="clear"/>
        </w:rPr>
      </w:pPr>
      <w:r w:rsidDel="00000000" w:rsidR="00000000" w:rsidRPr="00000000">
        <w:rPr>
          <w:rFonts w:ascii="Garamond" w:cs="Garamond" w:eastAsia="Garamond" w:hAnsi="Garamond"/>
          <w:shd w:fill="auto" w:val="clear"/>
          <w:rtl w:val="0"/>
        </w:rPr>
        <w:t xml:space="preserve">Previously Education Justice University Course Development from May to Aug. 2022</w:t>
      </w:r>
    </w:p>
    <w:p w:rsidR="00000000" w:rsidDel="00000000" w:rsidP="00000000" w:rsidRDefault="00000000" w:rsidRPr="00000000" w14:paraId="0000001B">
      <w:pPr>
        <w:widowControl w:val="0"/>
        <w:numPr>
          <w:ilvl w:val="1"/>
          <w:numId w:val="3"/>
        </w:numPr>
        <w:ind w:left="1440" w:hanging="360"/>
        <w:rPr>
          <w:rFonts w:ascii="Garamond" w:cs="Garamond" w:eastAsia="Garamond" w:hAnsi="Garamond"/>
          <w:u w:val="none"/>
          <w:shd w:fill="auto" w:val="clear"/>
        </w:rPr>
      </w:pPr>
      <w:r w:rsidDel="00000000" w:rsidR="00000000" w:rsidRPr="00000000">
        <w:rPr>
          <w:rFonts w:ascii="Garamond" w:cs="Garamond" w:eastAsia="Garamond" w:hAnsi="Garamond"/>
          <w:shd w:fill="auto" w:val="clear"/>
          <w:rtl w:val="0"/>
        </w:rPr>
        <w:t xml:space="preserve">Co-created the </w:t>
      </w:r>
      <w:hyperlink r:id="rId13">
        <w:r w:rsidDel="00000000" w:rsidR="00000000" w:rsidRPr="00000000">
          <w:rPr>
            <w:rFonts w:ascii="Garamond" w:cs="Garamond" w:eastAsia="Garamond" w:hAnsi="Garamond"/>
            <w:b w:val="1"/>
            <w:color w:val="1155cc"/>
            <w:u w:val="single"/>
            <w:shd w:fill="auto" w:val="clear"/>
            <w:rtl w:val="0"/>
          </w:rPr>
          <w:t xml:space="preserve">Building Organizing Power in Schools</w:t>
        </w:r>
      </w:hyperlink>
      <w:r w:rsidDel="00000000" w:rsidR="00000000" w:rsidRPr="00000000">
        <w:rPr>
          <w:rFonts w:ascii="Garamond" w:cs="Garamond" w:eastAsia="Garamond" w:hAnsi="Garamond"/>
          <w:shd w:fill="auto" w:val="clear"/>
          <w:rtl w:val="0"/>
        </w:rPr>
        <w:t xml:space="preserve"> course</w:t>
      </w:r>
      <w:r w:rsidDel="00000000" w:rsidR="00000000" w:rsidRPr="00000000">
        <w:rPr>
          <w:rtl w:val="0"/>
        </w:rPr>
      </w:r>
    </w:p>
    <w:p w:rsidR="00000000" w:rsidDel="00000000" w:rsidP="00000000" w:rsidRDefault="00000000" w:rsidRPr="00000000" w14:paraId="0000001C">
      <w:pPr>
        <w:widowControl w:val="0"/>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1D">
      <w:pPr>
        <w:widowControl w:val="0"/>
        <w:rPr>
          <w:rFonts w:ascii="Garamond" w:cs="Garamond" w:eastAsia="Garamond" w:hAnsi="Garamond"/>
          <w:shd w:fill="auto" w:val="clear"/>
        </w:rPr>
      </w:pPr>
      <w:r w:rsidDel="00000000" w:rsidR="00000000" w:rsidRPr="00000000">
        <w:rPr>
          <w:rFonts w:ascii="Garamond" w:cs="Garamond" w:eastAsia="Garamond" w:hAnsi="Garamond"/>
          <w:b w:val="1"/>
          <w:shd w:fill="auto" w:val="clear"/>
          <w:rtl w:val="0"/>
        </w:rPr>
        <w:t xml:space="preserve">Skills: </w:t>
      </w:r>
      <w:r w:rsidDel="00000000" w:rsidR="00000000" w:rsidRPr="00000000">
        <w:rPr>
          <w:rFonts w:ascii="Garamond" w:cs="Garamond" w:eastAsia="Garamond" w:hAnsi="Garamond"/>
          <w:shd w:fill="auto" w:val="clear"/>
          <w:rtl w:val="0"/>
        </w:rPr>
        <w:t xml:space="preserve">Training Course Development · Course Creation · Collaborative Leadership · Interdisciplinary Collaboration · Design Research</w:t>
      </w:r>
      <w:r w:rsidDel="00000000" w:rsidR="00000000" w:rsidRPr="00000000">
        <w:rPr>
          <w:rtl w:val="0"/>
        </w:rPr>
      </w:r>
    </w:p>
    <w:p w:rsidR="00000000" w:rsidDel="00000000" w:rsidP="00000000" w:rsidRDefault="00000000" w:rsidRPr="00000000" w14:paraId="0000001E">
      <w:pPr>
        <w:tabs>
          <w:tab w:val="right" w:leader="none" w:pos="10800"/>
        </w:tabs>
        <w:rPr>
          <w:rFonts w:ascii="Garamond" w:cs="Garamond" w:eastAsia="Garamond" w:hAnsi="Garamond"/>
          <w:b w:val="1"/>
          <w:shd w:fill="auto" w:val="clear"/>
        </w:rPr>
      </w:pPr>
      <w:r w:rsidDel="00000000" w:rsidR="00000000" w:rsidRPr="00000000">
        <w:rPr>
          <w:rtl w:val="0"/>
        </w:rPr>
      </w:r>
    </w:p>
    <w:p w:rsidR="00000000" w:rsidDel="00000000" w:rsidP="00000000" w:rsidRDefault="00000000" w:rsidRPr="00000000" w14:paraId="0000001F">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b w:val="1"/>
          <w:shd w:fill="auto" w:val="clear"/>
          <w:rtl w:val="0"/>
        </w:rPr>
        <w:t xml:space="preserve">Training &amp; Political Education Fellow </w:t>
      </w:r>
      <w:r w:rsidDel="00000000" w:rsidR="00000000" w:rsidRPr="00000000">
        <w:rPr>
          <w:rFonts w:ascii="Garamond" w:cs="Garamond" w:eastAsia="Garamond" w:hAnsi="Garamond"/>
          <w:shd w:fill="auto" w:val="clear"/>
          <w:rtl w:val="0"/>
        </w:rPr>
        <w:tab/>
        <w:t xml:space="preserve">April 2022 - Present</w:t>
      </w:r>
    </w:p>
    <w:p w:rsidR="00000000" w:rsidDel="00000000" w:rsidP="00000000" w:rsidRDefault="00000000" w:rsidRPr="00000000" w14:paraId="00000020">
      <w:pPr>
        <w:tabs>
          <w:tab w:val="right" w:leader="none" w:pos="10800"/>
        </w:tabs>
        <w:rPr>
          <w:rFonts w:ascii="Garamond" w:cs="Garamond" w:eastAsia="Garamond" w:hAnsi="Garamond"/>
          <w:u w:val="single"/>
          <w:shd w:fill="auto" w:val="clear"/>
        </w:rPr>
      </w:pPr>
      <w:r w:rsidDel="00000000" w:rsidR="00000000" w:rsidRPr="00000000">
        <w:rPr>
          <w:rFonts w:ascii="Garamond" w:cs="Garamond" w:eastAsia="Garamond" w:hAnsi="Garamond"/>
          <w:u w:val="single"/>
          <w:shd w:fill="auto" w:val="clear"/>
          <w:rtl w:val="0"/>
        </w:rPr>
        <w:t xml:space="preserve">Our Turn, Inc. | Remote</w:t>
      </w:r>
    </w:p>
    <w:p w:rsidR="00000000" w:rsidDel="00000000" w:rsidP="00000000" w:rsidRDefault="00000000" w:rsidRPr="00000000" w14:paraId="00000021">
      <w:pPr>
        <w:widowControl w:val="0"/>
        <w:ind w:left="0" w:firstLine="0"/>
        <w:rPr>
          <w:rFonts w:ascii="Garamond" w:cs="Garamond" w:eastAsia="Garamond" w:hAnsi="Garamond"/>
          <w:shd w:fill="auto" w:val="clear"/>
        </w:rPr>
      </w:pPr>
      <w:r w:rsidDel="00000000" w:rsidR="00000000" w:rsidRPr="00000000">
        <w:rPr>
          <w:rFonts w:ascii="Garamond" w:cs="Garamond" w:eastAsia="Garamond" w:hAnsi="Garamond"/>
          <w:shd w:fill="auto" w:val="clear"/>
          <w:rtl w:val="0"/>
        </w:rPr>
        <w:t xml:space="preserve">Evaluated success of training programs and recommended improvements to upper management to enhance effectiveness; coordinated political and educational training for youth and student organizers; created online training program for Story of Self narrative training to be used during video training conferences; created additional resources, like toolkits and guides, for further professional development.</w:t>
      </w:r>
    </w:p>
    <w:p w:rsidR="00000000" w:rsidDel="00000000" w:rsidP="00000000" w:rsidRDefault="00000000" w:rsidRPr="00000000" w14:paraId="00000022">
      <w:pPr>
        <w:widowControl w:val="0"/>
        <w:numPr>
          <w:ilvl w:val="0"/>
          <w:numId w:val="2"/>
        </w:numPr>
        <w:ind w:left="720" w:hanging="360"/>
        <w:rPr>
          <w:rFonts w:ascii="Garamond" w:cs="Garamond" w:eastAsia="Garamond" w:hAnsi="Garamond"/>
          <w:u w:val="none"/>
          <w:shd w:fill="auto" w:val="clear"/>
        </w:rPr>
      </w:pPr>
      <w:r w:rsidDel="00000000" w:rsidR="00000000" w:rsidRPr="00000000">
        <w:rPr>
          <w:rFonts w:ascii="Garamond" w:cs="Garamond" w:eastAsia="Garamond" w:hAnsi="Garamond"/>
          <w:shd w:fill="auto" w:val="clear"/>
          <w:rtl w:val="0"/>
        </w:rPr>
        <w:t xml:space="preserve">Designed various political education materials like </w:t>
      </w:r>
      <w:hyperlink r:id="rId14">
        <w:r w:rsidDel="00000000" w:rsidR="00000000" w:rsidRPr="00000000">
          <w:rPr>
            <w:rFonts w:ascii="Garamond" w:cs="Garamond" w:eastAsia="Garamond" w:hAnsi="Garamond"/>
            <w:b w:val="1"/>
            <w:color w:val="1155cc"/>
            <w:u w:val="single"/>
            <w:shd w:fill="auto" w:val="clear"/>
            <w:rtl w:val="0"/>
          </w:rPr>
          <w:t xml:space="preserve">Story of Self: The Art of Zine Making</w:t>
        </w:r>
      </w:hyperlink>
      <w:r w:rsidDel="00000000" w:rsidR="00000000" w:rsidRPr="00000000">
        <w:rPr>
          <w:rtl w:val="0"/>
        </w:rPr>
      </w:r>
    </w:p>
    <w:p w:rsidR="00000000" w:rsidDel="00000000" w:rsidP="00000000" w:rsidRDefault="00000000" w:rsidRPr="00000000" w14:paraId="00000023">
      <w:pPr>
        <w:widowControl w:val="0"/>
        <w:numPr>
          <w:ilvl w:val="0"/>
          <w:numId w:val="2"/>
        </w:numPr>
        <w:ind w:left="720" w:hanging="360"/>
        <w:rPr>
          <w:rFonts w:ascii="Garamond" w:cs="Garamond" w:eastAsia="Garamond" w:hAnsi="Garamond"/>
          <w:u w:val="none"/>
          <w:shd w:fill="auto" w:val="clear"/>
        </w:rPr>
      </w:pPr>
      <w:r w:rsidDel="00000000" w:rsidR="00000000" w:rsidRPr="00000000">
        <w:rPr>
          <w:rFonts w:ascii="Garamond" w:cs="Garamond" w:eastAsia="Garamond" w:hAnsi="Garamond"/>
          <w:shd w:fill="auto" w:val="clear"/>
          <w:rtl w:val="0"/>
        </w:rPr>
        <w:t xml:space="preserve">Co-designed a </w:t>
      </w:r>
      <w:hyperlink r:id="rId15">
        <w:r w:rsidDel="00000000" w:rsidR="00000000" w:rsidRPr="00000000">
          <w:rPr>
            <w:rFonts w:ascii="Garamond" w:cs="Garamond" w:eastAsia="Garamond" w:hAnsi="Garamond"/>
            <w:b w:val="1"/>
            <w:color w:val="1155cc"/>
            <w:u w:val="single"/>
            <w:shd w:fill="auto" w:val="clear"/>
            <w:rtl w:val="0"/>
          </w:rPr>
          <w:t xml:space="preserve">Superintendent Road Map to Student Engagement</w:t>
        </w:r>
      </w:hyperlink>
      <w:r w:rsidDel="00000000" w:rsidR="00000000" w:rsidRPr="00000000">
        <w:rPr>
          <w:rFonts w:ascii="Garamond" w:cs="Garamond" w:eastAsia="Garamond" w:hAnsi="Garamond"/>
          <w:shd w:fill="auto" w:val="clear"/>
          <w:rtl w:val="0"/>
        </w:rPr>
        <w:t xml:space="preserve"> toolkit</w:t>
      </w:r>
      <w:r w:rsidDel="00000000" w:rsidR="00000000" w:rsidRPr="00000000">
        <w:rPr>
          <w:rtl w:val="0"/>
        </w:rPr>
      </w:r>
    </w:p>
    <w:p w:rsidR="00000000" w:rsidDel="00000000" w:rsidP="00000000" w:rsidRDefault="00000000" w:rsidRPr="00000000" w14:paraId="00000024">
      <w:pPr>
        <w:widowControl w:val="0"/>
        <w:rPr>
          <w:rFonts w:ascii="Garamond" w:cs="Garamond" w:eastAsia="Garamond" w:hAnsi="Garamond"/>
          <w:b w:val="1"/>
          <w:shd w:fill="auto" w:val="clear"/>
        </w:rPr>
      </w:pPr>
      <w:r w:rsidDel="00000000" w:rsidR="00000000" w:rsidRPr="00000000">
        <w:rPr>
          <w:rtl w:val="0"/>
        </w:rPr>
      </w:r>
    </w:p>
    <w:p w:rsidR="00000000" w:rsidDel="00000000" w:rsidP="00000000" w:rsidRDefault="00000000" w:rsidRPr="00000000" w14:paraId="00000025">
      <w:pPr>
        <w:widowControl w:val="0"/>
        <w:rPr>
          <w:rFonts w:ascii="Garamond" w:cs="Garamond" w:eastAsia="Garamond" w:hAnsi="Garamond"/>
          <w:shd w:fill="auto" w:val="clear"/>
        </w:rPr>
      </w:pPr>
      <w:r w:rsidDel="00000000" w:rsidR="00000000" w:rsidRPr="00000000">
        <w:rPr>
          <w:rFonts w:ascii="Garamond" w:cs="Garamond" w:eastAsia="Garamond" w:hAnsi="Garamond"/>
          <w:b w:val="1"/>
          <w:shd w:fill="auto" w:val="clear"/>
          <w:rtl w:val="0"/>
        </w:rPr>
        <w:t xml:space="preserve">Skills: </w:t>
      </w:r>
      <w:r w:rsidDel="00000000" w:rsidR="00000000" w:rsidRPr="00000000">
        <w:rPr>
          <w:rFonts w:ascii="Garamond" w:cs="Garamond" w:eastAsia="Garamond" w:hAnsi="Garamond"/>
          <w:shd w:fill="auto" w:val="clear"/>
          <w:rtl w:val="0"/>
        </w:rPr>
        <w:t xml:space="preserve">Youth Activism · Youth Leadership Training · Political Organization · Training Material · Interpersonal Leadership</w:t>
      </w:r>
    </w:p>
    <w:p w:rsidR="00000000" w:rsidDel="00000000" w:rsidP="00000000" w:rsidRDefault="00000000" w:rsidRPr="00000000" w14:paraId="00000026">
      <w:pPr>
        <w:widowControl w:val="0"/>
        <w:ind w:left="0" w:firstLine="0"/>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27">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b w:val="1"/>
          <w:shd w:fill="auto" w:val="clear"/>
          <w:rtl w:val="0"/>
        </w:rPr>
        <w:t xml:space="preserve">Teaching Assistant </w:t>
      </w:r>
      <w:r w:rsidDel="00000000" w:rsidR="00000000" w:rsidRPr="00000000">
        <w:rPr>
          <w:rFonts w:ascii="Garamond" w:cs="Garamond" w:eastAsia="Garamond" w:hAnsi="Garamond"/>
          <w:shd w:fill="auto" w:val="clear"/>
          <w:rtl w:val="0"/>
        </w:rPr>
        <w:tab/>
        <w:t xml:space="preserve">Feb. - May 2022</w:t>
      </w:r>
    </w:p>
    <w:p w:rsidR="00000000" w:rsidDel="00000000" w:rsidP="00000000" w:rsidRDefault="00000000" w:rsidRPr="00000000" w14:paraId="00000028">
      <w:pPr>
        <w:tabs>
          <w:tab w:val="right" w:leader="none" w:pos="10800"/>
        </w:tabs>
        <w:rPr>
          <w:rFonts w:ascii="Garamond" w:cs="Garamond" w:eastAsia="Garamond" w:hAnsi="Garamond"/>
          <w:u w:val="single"/>
          <w:shd w:fill="auto" w:val="clear"/>
        </w:rPr>
      </w:pPr>
      <w:r w:rsidDel="00000000" w:rsidR="00000000" w:rsidRPr="00000000">
        <w:rPr>
          <w:rFonts w:ascii="Garamond" w:cs="Garamond" w:eastAsia="Garamond" w:hAnsi="Garamond"/>
          <w:u w:val="single"/>
          <w:shd w:fill="auto" w:val="clear"/>
          <w:rtl w:val="0"/>
        </w:rPr>
        <w:t xml:space="preserve">Lane Center for Social &amp; Racial Equity | Macon, GA</w:t>
      </w:r>
    </w:p>
    <w:p w:rsidR="00000000" w:rsidDel="00000000" w:rsidP="00000000" w:rsidRDefault="00000000" w:rsidRPr="00000000" w14:paraId="00000029">
      <w:pPr>
        <w:widowControl w:val="0"/>
        <w:rPr>
          <w:rFonts w:ascii="Garamond" w:cs="Garamond" w:eastAsia="Garamond" w:hAnsi="Garamond"/>
          <w:shd w:fill="auto" w:val="clear"/>
        </w:rPr>
      </w:pPr>
      <w:r w:rsidDel="00000000" w:rsidR="00000000" w:rsidRPr="00000000">
        <w:rPr>
          <w:rFonts w:ascii="Garamond" w:cs="Garamond" w:eastAsia="Garamond" w:hAnsi="Garamond"/>
          <w:shd w:fill="auto" w:val="clear"/>
          <w:rtl w:val="0"/>
        </w:rPr>
        <w:t xml:space="preserve">Researched and recorded origins, provenance and historical significance of archival materials; streamlined usage by creating organizational systems for newly digitized records and documents; prepared a variety of different written communications, reports and documents; reviewed and edited transcribed reports and corrected material for spelling, grammar and clarity.</w:t>
      </w:r>
    </w:p>
    <w:p w:rsidR="00000000" w:rsidDel="00000000" w:rsidP="00000000" w:rsidRDefault="00000000" w:rsidRPr="00000000" w14:paraId="0000002A">
      <w:pPr>
        <w:widowControl w:val="0"/>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2B">
      <w:pPr>
        <w:widowControl w:val="0"/>
        <w:rPr>
          <w:rFonts w:ascii="Garamond" w:cs="Garamond" w:eastAsia="Garamond" w:hAnsi="Garamond"/>
          <w:shd w:fill="auto" w:val="clear"/>
        </w:rPr>
      </w:pPr>
      <w:r w:rsidDel="00000000" w:rsidR="00000000" w:rsidRPr="00000000">
        <w:rPr>
          <w:rFonts w:ascii="Garamond" w:cs="Garamond" w:eastAsia="Garamond" w:hAnsi="Garamond"/>
          <w:b w:val="1"/>
          <w:shd w:fill="auto" w:val="clear"/>
          <w:rtl w:val="0"/>
        </w:rPr>
        <w:t xml:space="preserve">Skills:</w:t>
      </w:r>
      <w:r w:rsidDel="00000000" w:rsidR="00000000" w:rsidRPr="00000000">
        <w:rPr>
          <w:rFonts w:ascii="Garamond" w:cs="Garamond" w:eastAsia="Garamond" w:hAnsi="Garamond"/>
          <w:shd w:fill="auto" w:val="clear"/>
          <w:rtl w:val="0"/>
        </w:rPr>
        <w:t xml:space="preserve"> Historical Research · Historic Preservation · Historical Interpretation · Analytical Skills · Transcription</w:t>
      </w:r>
      <w:r w:rsidDel="00000000" w:rsidR="00000000" w:rsidRPr="00000000">
        <w:rPr>
          <w:rtl w:val="0"/>
        </w:rPr>
      </w:r>
    </w:p>
    <w:sectPr>
      <w:headerReference r:id="rId16" w:type="default"/>
      <w:headerReference r:id="rId17" w:type="first"/>
      <w:footerReference r:id="rId18" w:type="default"/>
      <w:pgSz w:h="15840" w:w="12240" w:orient="portrait"/>
      <w:pgMar w:bottom="0" w:top="0" w:left="576" w:right="576"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ageBreakBefore w:val="0"/>
      <w:shd w:fill="auto" w:val="clear"/>
      <w:spacing w:after="720" w:lineRule="auto"/>
      <w:rPr>
        <w:color w:val="000000"/>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ageBreakBefore w:val="0"/>
      <w:shd w:fill="auto" w:val="clear"/>
      <w:spacing w:after="240" w:before="720" w:line="240" w:lineRule="auto"/>
      <w:rPr>
        <w:color w:val="000000"/>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ageBreakBefore w:val="0"/>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highlight w:val="whit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anva.com/design/DAE8nckUB1k/rnOAmxJ2pq3RbgB8xDwbog/view?utm_content=DAE8nckUB1k&amp;utm_campaign=designshare&amp;utm_medium=link&amp;utm_source=homepage_design_menu" TargetMode="External"/><Relationship Id="rId10" Type="http://schemas.openxmlformats.org/officeDocument/2006/relationships/hyperlink" Target="https://deathbyconsumption.tumblr.com/" TargetMode="External"/><Relationship Id="rId13" Type="http://schemas.openxmlformats.org/officeDocument/2006/relationships/hyperlink" Target="https://docs.google.com/document/d/1eysI7OKITJXxzC-GwQVhQYzQ8QjotpQ8IL8ZyeUGfDs/edit" TargetMode="External"/><Relationship Id="rId12" Type="http://schemas.openxmlformats.org/officeDocument/2006/relationships/hyperlink" Target="https://docs.google.com/document/d/1x3jvNduFIHR-o5PNy1rL1Geo0qt8EuQhG8KL4cuRIjQ/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KQlmCzq90zBGpGzV-6O9m3d7bd_uzJxvZztmjf65XFw/edit" TargetMode="External"/><Relationship Id="rId15" Type="http://schemas.openxmlformats.org/officeDocument/2006/relationships/hyperlink" Target="https://docs.google.com/document/d/1YkhFHJIETNSXmefHFNre9ce0nPtWOlZa_ENrDEMmcTE/edit" TargetMode="External"/><Relationship Id="rId14" Type="http://schemas.openxmlformats.org/officeDocument/2006/relationships/hyperlink" Target="https://www.canva.com/design/DAE-irgGg1k/L8rxKWKRjiEvo1wmRae9cQ/view?utm_content=DAE-irgGg1k&amp;utm_campaign=designshare&amp;utm_medium=link&amp;utm_source=viewer"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viescera@gmail.com" TargetMode="External"/><Relationship Id="rId18" Type="http://schemas.openxmlformats.org/officeDocument/2006/relationships/footer" Target="footer1.xml"/><Relationship Id="rId7" Type="http://schemas.openxmlformats.org/officeDocument/2006/relationships/hyperlink" Target="https://www.linkedin.com/in/marrow-woods" TargetMode="External"/><Relationship Id="rId8" Type="http://schemas.openxmlformats.org/officeDocument/2006/relationships/hyperlink" Target="https://thehauntingofsettlercolonialism.tumbl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