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A3F3" w14:textId="32C8871B" w:rsidR="009D6C27" w:rsidRPr="009D6C27" w:rsidRDefault="00A55C26" w:rsidP="009D6C27">
      <w:pPr>
        <w:jc w:val="center"/>
        <w:rPr>
          <w:b/>
          <w:bCs/>
          <w:smallCaps/>
          <w:sz w:val="32"/>
          <w:szCs w:val="32"/>
        </w:rPr>
      </w:pPr>
      <w:r w:rsidRPr="009D6C27">
        <w:rPr>
          <w:b/>
          <w:bCs/>
          <w:smallCaps/>
          <w:sz w:val="32"/>
          <w:szCs w:val="32"/>
        </w:rPr>
        <w:t>Nesrine Chahine</w:t>
      </w:r>
    </w:p>
    <w:p w14:paraId="51F3EAF4" w14:textId="2A1CCF6F" w:rsidR="009D6C27" w:rsidRPr="009D6C27" w:rsidRDefault="009D6C27" w:rsidP="009D6C27">
      <w:pPr>
        <w:jc w:val="center"/>
        <w:rPr>
          <w:b/>
        </w:rPr>
      </w:pPr>
      <w:r w:rsidRPr="009D6C27">
        <w:rPr>
          <w:b/>
        </w:rPr>
        <w:t>Assistant Professor of English</w:t>
      </w:r>
    </w:p>
    <w:p w14:paraId="656FC8A9" w14:textId="77777777" w:rsidR="00A55C26" w:rsidRPr="00054535" w:rsidRDefault="00A55C26" w:rsidP="00A55C26">
      <w:pPr>
        <w:jc w:val="center"/>
        <w:rPr>
          <w:b/>
        </w:rPr>
      </w:pPr>
      <w:r w:rsidRPr="00054535">
        <w:rPr>
          <w:b/>
        </w:rPr>
        <w:t>Curriculum Vitae</w:t>
      </w:r>
    </w:p>
    <w:p w14:paraId="0C71F60E" w14:textId="77777777" w:rsidR="00A55C26" w:rsidRPr="00054535" w:rsidRDefault="00A55C26" w:rsidP="00A55C26">
      <w:pPr>
        <w:jc w:val="center"/>
        <w:rPr>
          <w:sz w:val="16"/>
          <w:szCs w:val="16"/>
        </w:rPr>
      </w:pPr>
    </w:p>
    <w:p w14:paraId="00D3382E" w14:textId="77777777" w:rsidR="008561EA" w:rsidRPr="000B719E" w:rsidRDefault="008561EA" w:rsidP="008561EA">
      <w:pPr>
        <w:shd w:val="clear" w:color="auto" w:fill="FFFFFF"/>
        <w:jc w:val="center"/>
        <w:rPr>
          <w:color w:val="000000"/>
        </w:rPr>
      </w:pPr>
      <w:r w:rsidRPr="000B719E">
        <w:rPr>
          <w:color w:val="000000"/>
        </w:rPr>
        <w:t>Department of English</w:t>
      </w:r>
    </w:p>
    <w:p w14:paraId="2607AAEB" w14:textId="0F34B8B0" w:rsidR="008561EA" w:rsidRPr="000B719E" w:rsidRDefault="008561EA" w:rsidP="008561EA">
      <w:pPr>
        <w:shd w:val="clear" w:color="auto" w:fill="FFFFFF"/>
        <w:jc w:val="center"/>
        <w:rPr>
          <w:color w:val="000000"/>
        </w:rPr>
      </w:pPr>
      <w:r w:rsidRPr="000B719E">
        <w:rPr>
          <w:color w:val="000000"/>
        </w:rPr>
        <w:t>Texas Tech University</w:t>
      </w:r>
    </w:p>
    <w:p w14:paraId="421EDD28" w14:textId="351713F6" w:rsidR="008561EA" w:rsidRPr="000B719E" w:rsidRDefault="008561EA" w:rsidP="008561EA">
      <w:pPr>
        <w:shd w:val="clear" w:color="auto" w:fill="FFFFFF"/>
        <w:jc w:val="center"/>
        <w:rPr>
          <w:color w:val="000000"/>
        </w:rPr>
      </w:pPr>
      <w:r w:rsidRPr="000B719E">
        <w:rPr>
          <w:color w:val="000000"/>
        </w:rPr>
        <w:t>Lubbock, TX 79409-3091</w:t>
      </w:r>
    </w:p>
    <w:p w14:paraId="0DDE5EC3" w14:textId="06C03578" w:rsidR="00A55C26" w:rsidRPr="009E24DA" w:rsidRDefault="004537A2" w:rsidP="004537A2">
      <w:pPr>
        <w:jc w:val="center"/>
        <w:rPr>
          <w:rFonts w:eastAsiaTheme="minorEastAsia"/>
          <w:color w:val="0000FF"/>
        </w:rPr>
      </w:pPr>
      <w:r w:rsidRPr="009E24DA">
        <w:rPr>
          <w:rFonts w:eastAsiaTheme="minorEastAsia"/>
          <w:color w:val="000000"/>
        </w:rPr>
        <w:t xml:space="preserve">E-mail: </w:t>
      </w:r>
      <w:r w:rsidR="008561EA" w:rsidRPr="009E24DA">
        <w:rPr>
          <w:rFonts w:eastAsiaTheme="minorEastAsia"/>
          <w:color w:val="0000FF"/>
        </w:rPr>
        <w:t>Nesrine.Chahine@ttu.edu</w:t>
      </w:r>
    </w:p>
    <w:p w14:paraId="3868E369" w14:textId="64446962" w:rsidR="00AB31AF" w:rsidRDefault="008561EA" w:rsidP="008561EA">
      <w:pPr>
        <w:jc w:val="center"/>
      </w:pPr>
      <w:r w:rsidRPr="000B719E">
        <w:t>Office Phone:  806-834-5356</w:t>
      </w:r>
    </w:p>
    <w:p w14:paraId="67C501EB" w14:textId="216ACE4A" w:rsidR="00852303" w:rsidRPr="000B719E" w:rsidRDefault="004B7850" w:rsidP="004B7850">
      <w:pPr>
        <w:jc w:val="center"/>
      </w:pPr>
      <w:r>
        <w:t>Cell Number: 562-472-4432</w:t>
      </w:r>
    </w:p>
    <w:p w14:paraId="659486E1" w14:textId="77777777" w:rsidR="00CB66F5" w:rsidRPr="000B719E" w:rsidRDefault="00CB66F5" w:rsidP="00A55C26">
      <w:pPr>
        <w:rPr>
          <w:b/>
          <w:bCs/>
        </w:rPr>
      </w:pPr>
    </w:p>
    <w:p w14:paraId="3A96708F" w14:textId="59E948A3" w:rsidR="00AB31AF" w:rsidRPr="000B719E" w:rsidRDefault="001F1BF8" w:rsidP="00A55C26">
      <w:pPr>
        <w:rPr>
          <w:b/>
          <w:bCs/>
        </w:rPr>
      </w:pPr>
      <w:r w:rsidRPr="000B719E">
        <w:rPr>
          <w:b/>
          <w:bCs/>
        </w:rPr>
        <w:t>Appointments</w:t>
      </w:r>
    </w:p>
    <w:p w14:paraId="50FC8020" w14:textId="3A63FAD7" w:rsidR="001F1BF8" w:rsidRDefault="00CB66F5" w:rsidP="00CB66F5">
      <w:pPr>
        <w:ind w:left="1440" w:hanging="720"/>
      </w:pPr>
      <w:r w:rsidRPr="000B719E">
        <w:t>Assistant Professor of English; Affiliated faculty, Women’s Studies Program. Texas Tech University. Lubbock</w:t>
      </w:r>
      <w:r w:rsidR="002E34A4" w:rsidRPr="000B719E">
        <w:t>,</w:t>
      </w:r>
      <w:r w:rsidRPr="000B719E">
        <w:t xml:space="preserve"> TX.</w:t>
      </w:r>
      <w:r w:rsidR="002E34A4" w:rsidRPr="000B719E">
        <w:t xml:space="preserve"> 2019 – present.</w:t>
      </w:r>
    </w:p>
    <w:p w14:paraId="289AD868" w14:textId="77777777" w:rsidR="00725E5E" w:rsidRPr="000B719E" w:rsidRDefault="00725E5E" w:rsidP="00CB66F5">
      <w:pPr>
        <w:ind w:left="1440" w:hanging="720"/>
      </w:pPr>
    </w:p>
    <w:p w14:paraId="4015104D" w14:textId="576CE080" w:rsidR="002E34A4" w:rsidRDefault="002E34A4" w:rsidP="00CB66F5">
      <w:pPr>
        <w:ind w:left="1440" w:hanging="720"/>
      </w:pPr>
      <w:r w:rsidRPr="000B719E">
        <w:t>Visiting Assistant Professor</w:t>
      </w:r>
      <w:r w:rsidR="00C20AEA" w:rsidRPr="000B719E">
        <w:t xml:space="preserve"> in Literature and General Studies</w:t>
      </w:r>
      <w:r w:rsidRPr="000B719E">
        <w:t>. Stockton University. Galloway, NJ. 2017-2019.</w:t>
      </w:r>
    </w:p>
    <w:p w14:paraId="06ED7CB9" w14:textId="77777777" w:rsidR="00725E5E" w:rsidRPr="000B719E" w:rsidRDefault="00725E5E" w:rsidP="00CB66F5">
      <w:pPr>
        <w:ind w:left="1440" w:hanging="720"/>
      </w:pPr>
    </w:p>
    <w:p w14:paraId="56672B80" w14:textId="3BC3EC89" w:rsidR="001F1BF8" w:rsidRDefault="002E34A4" w:rsidP="00776634">
      <w:pPr>
        <w:ind w:left="1440" w:hanging="720"/>
      </w:pPr>
      <w:r w:rsidRPr="000B719E">
        <w:t>Visiting Position</w:t>
      </w:r>
      <w:r w:rsidR="00C20AEA" w:rsidRPr="000B719E">
        <w:t xml:space="preserve"> in Modern Languages and Literatures</w:t>
      </w:r>
      <w:r w:rsidRPr="000B719E">
        <w:t>. Swarthmore College. Swarthmore, PA. 20</w:t>
      </w:r>
      <w:r w:rsidR="0016026B">
        <w:t>1</w:t>
      </w:r>
      <w:r w:rsidRPr="000B719E">
        <w:t>5-2016.</w:t>
      </w:r>
    </w:p>
    <w:p w14:paraId="72979A53" w14:textId="3D086521" w:rsidR="00776634" w:rsidRDefault="00776634" w:rsidP="00776634"/>
    <w:p w14:paraId="0B194348" w14:textId="77777777" w:rsidR="00776634" w:rsidRPr="000B719E" w:rsidRDefault="00776634" w:rsidP="00776634">
      <w:pPr>
        <w:pStyle w:val="Heading1"/>
        <w:rPr>
          <w:rFonts w:ascii="Times New Roman" w:hAnsi="Times New Roman"/>
          <w:szCs w:val="24"/>
        </w:rPr>
      </w:pPr>
      <w:r w:rsidRPr="000B719E">
        <w:rPr>
          <w:rFonts w:ascii="Times New Roman" w:hAnsi="Times New Roman"/>
          <w:szCs w:val="24"/>
        </w:rPr>
        <w:t>Education</w:t>
      </w:r>
    </w:p>
    <w:p w14:paraId="6336D6E1" w14:textId="77777777" w:rsidR="00776634" w:rsidRPr="000B719E" w:rsidRDefault="00776634" w:rsidP="00776634">
      <w:pPr>
        <w:ind w:left="1440" w:hanging="720"/>
      </w:pPr>
      <w:r w:rsidRPr="000B719E">
        <w:t>Ph.D., Comparative Literature, Program in Comparative Literature and Literary Theory, The University of Pennsylvania, August 2017.</w:t>
      </w:r>
    </w:p>
    <w:p w14:paraId="49DE58A5" w14:textId="77777777" w:rsidR="00776634" w:rsidRPr="000B719E" w:rsidRDefault="00776634" w:rsidP="00776634">
      <w:pPr>
        <w:ind w:left="1440" w:hanging="720"/>
      </w:pPr>
    </w:p>
    <w:p w14:paraId="71FB82C9" w14:textId="77777777" w:rsidR="00776634" w:rsidRPr="000B719E" w:rsidRDefault="00776634" w:rsidP="00776634">
      <w:pPr>
        <w:ind w:left="1440" w:hanging="720"/>
      </w:pPr>
      <w:r w:rsidRPr="000B719E">
        <w:t>M.A., Comparative Literature, Dept. of Comparative Literature, Pennsylvania State University – University Park, May 2006.</w:t>
      </w:r>
      <w:r w:rsidRPr="000B719E">
        <w:tab/>
      </w:r>
    </w:p>
    <w:p w14:paraId="58D558D9" w14:textId="77777777" w:rsidR="00776634" w:rsidRPr="000B719E" w:rsidRDefault="00776634" w:rsidP="00776634">
      <w:pPr>
        <w:ind w:left="1440"/>
      </w:pPr>
    </w:p>
    <w:p w14:paraId="0BBE522E" w14:textId="77777777" w:rsidR="00776634" w:rsidRPr="000B719E" w:rsidRDefault="00776634" w:rsidP="00776634">
      <w:pPr>
        <w:ind w:left="1440" w:hanging="720"/>
      </w:pPr>
      <w:r w:rsidRPr="000B719E">
        <w:t xml:space="preserve">B.A., with distinction, English Literature, Dept. of English, American University of Beirut, June 2003. </w:t>
      </w:r>
    </w:p>
    <w:p w14:paraId="061C69F3" w14:textId="77777777" w:rsidR="00776634" w:rsidRPr="000B719E" w:rsidRDefault="00776634" w:rsidP="00776634"/>
    <w:p w14:paraId="5667C384" w14:textId="65C486F4" w:rsidR="00236421" w:rsidRDefault="00236421" w:rsidP="005818D8">
      <w:pPr>
        <w:rPr>
          <w:b/>
        </w:rPr>
      </w:pPr>
    </w:p>
    <w:p w14:paraId="3F7A1CFA" w14:textId="4820C35E" w:rsidR="00236421" w:rsidRDefault="00236421" w:rsidP="005818D8">
      <w:pPr>
        <w:rPr>
          <w:b/>
        </w:rPr>
      </w:pPr>
      <w:r>
        <w:rPr>
          <w:b/>
        </w:rPr>
        <w:t>Work in Progress</w:t>
      </w:r>
    </w:p>
    <w:p w14:paraId="2BF3DB12" w14:textId="452806EC" w:rsidR="00236421" w:rsidRDefault="00236421" w:rsidP="005818D8">
      <w:pPr>
        <w:rPr>
          <w:b/>
        </w:rPr>
      </w:pPr>
    </w:p>
    <w:p w14:paraId="2B9E6D38" w14:textId="349A94AA" w:rsidR="00236421" w:rsidRPr="007E2866" w:rsidRDefault="00236421" w:rsidP="005818D8">
      <w:pPr>
        <w:rPr>
          <w:bCs/>
        </w:rPr>
      </w:pPr>
      <w:r w:rsidRPr="007E2866">
        <w:rPr>
          <w:bCs/>
        </w:rPr>
        <w:tab/>
      </w:r>
      <w:r w:rsidR="007E2866" w:rsidRPr="007E2866">
        <w:rPr>
          <w:bCs/>
          <w:i/>
          <w:iCs/>
        </w:rPr>
        <w:t>Marketplaces of the Modern</w:t>
      </w:r>
      <w:r w:rsidRPr="007E2866">
        <w:rPr>
          <w:bCs/>
        </w:rPr>
        <w:t xml:space="preserve">.   Manuscript in progress.  </w:t>
      </w:r>
    </w:p>
    <w:p w14:paraId="34DFE950" w14:textId="77777777" w:rsidR="00236421" w:rsidRDefault="00236421" w:rsidP="00915B5B">
      <w:pPr>
        <w:ind w:left="1440" w:hanging="720"/>
      </w:pPr>
    </w:p>
    <w:p w14:paraId="44B8051D" w14:textId="56B87141" w:rsidR="00915B5B" w:rsidRDefault="00915B5B" w:rsidP="00915B5B">
      <w:pPr>
        <w:ind w:left="1440" w:hanging="720"/>
      </w:pPr>
      <w:r w:rsidRPr="004B172F">
        <w:t xml:space="preserve">“Globalization and the Performance of Third-Worldism in Writings from </w:t>
      </w:r>
      <w:r w:rsidRPr="004B172F">
        <w:rPr>
          <w:i/>
        </w:rPr>
        <w:t>Lotus</w:t>
      </w:r>
      <w:r w:rsidRPr="004B172F">
        <w:t xml:space="preserve">,” </w:t>
      </w:r>
      <w:r w:rsidRPr="004B172F">
        <w:rPr>
          <w:iCs/>
        </w:rPr>
        <w:t xml:space="preserve">Special issue </w:t>
      </w:r>
      <w:r w:rsidR="003C7D7A">
        <w:rPr>
          <w:iCs/>
        </w:rPr>
        <w:t xml:space="preserve">of </w:t>
      </w:r>
      <w:r w:rsidR="003C7D7A">
        <w:rPr>
          <w:i/>
        </w:rPr>
        <w:t xml:space="preserve">Interventions </w:t>
      </w:r>
      <w:r w:rsidRPr="004B172F">
        <w:rPr>
          <w:iCs/>
        </w:rPr>
        <w:t>on Cold War Humanisms</w:t>
      </w:r>
      <w:r w:rsidRPr="004B172F">
        <w:t xml:space="preserve">. </w:t>
      </w:r>
      <w:r w:rsidR="00BE5828">
        <w:t xml:space="preserve">Revise and </w:t>
      </w:r>
      <w:proofErr w:type="gramStart"/>
      <w:r w:rsidR="00BE5828">
        <w:t>Resubmit</w:t>
      </w:r>
      <w:proofErr w:type="gramEnd"/>
      <w:r w:rsidRPr="004B172F">
        <w:t>.</w:t>
      </w:r>
    </w:p>
    <w:p w14:paraId="26182837" w14:textId="07CB9BDA" w:rsidR="00915B5B" w:rsidRDefault="00915B5B" w:rsidP="00915B5B">
      <w:pPr>
        <w:ind w:left="1440" w:hanging="720"/>
      </w:pPr>
    </w:p>
    <w:p w14:paraId="2926B3D1" w14:textId="754CCFF4" w:rsidR="00915B5B" w:rsidRPr="000B719E" w:rsidRDefault="00915B5B" w:rsidP="00915B5B">
      <w:pPr>
        <w:ind w:left="1440" w:hanging="720"/>
      </w:pPr>
      <w:r w:rsidRPr="000B719E">
        <w:rPr>
          <w:i/>
        </w:rPr>
        <w:t>Culture, Modernity, and Globalization: Lotus Writings from 1968 to 1975</w:t>
      </w:r>
      <w:r w:rsidRPr="000B719E">
        <w:t xml:space="preserve"> edited with an introduction by Nesrine Chahine, intended for American University of Beirut Press. In Progress.</w:t>
      </w:r>
    </w:p>
    <w:p w14:paraId="71F45043" w14:textId="77777777" w:rsidR="00915B5B" w:rsidRDefault="00915B5B" w:rsidP="00A55C26">
      <w:pPr>
        <w:ind w:left="1440" w:hanging="720"/>
      </w:pPr>
    </w:p>
    <w:p w14:paraId="3E9FBC3E" w14:textId="3D038D2A" w:rsidR="00F47E02" w:rsidRPr="000B719E" w:rsidRDefault="002E78EC" w:rsidP="00A55C26">
      <w:pPr>
        <w:ind w:left="1440" w:hanging="720"/>
      </w:pPr>
      <w:r w:rsidRPr="000B719E">
        <w:t>“</w:t>
      </w:r>
      <w:r w:rsidR="00B91F13" w:rsidRPr="009D0E20">
        <w:t xml:space="preserve">Dining </w:t>
      </w:r>
      <w:proofErr w:type="gramStart"/>
      <w:r w:rsidR="00B91F13" w:rsidRPr="009D0E20">
        <w:t>in:</w:t>
      </w:r>
      <w:proofErr w:type="gramEnd"/>
      <w:r w:rsidR="00B91F13" w:rsidRPr="009D0E20">
        <w:t xml:space="preserve"> the Egyptian Debate on Poverty in the 1930s and 1940s and </w:t>
      </w:r>
      <w:proofErr w:type="spellStart"/>
      <w:r w:rsidR="00B91F13" w:rsidRPr="00B1287F">
        <w:t>Tawfīq</w:t>
      </w:r>
      <w:proofErr w:type="spellEnd"/>
      <w:r w:rsidR="00B91F13" w:rsidRPr="00B1287F">
        <w:t xml:space="preserve"> al-</w:t>
      </w:r>
      <w:proofErr w:type="spellStart"/>
      <w:r w:rsidR="00B91F13" w:rsidRPr="00B1287F">
        <w:t>Ḥakīm’s</w:t>
      </w:r>
      <w:proofErr w:type="spellEnd"/>
      <w:r w:rsidR="00B91F13" w:rsidRPr="00B1287F">
        <w:t xml:space="preserve"> </w:t>
      </w:r>
      <w:proofErr w:type="spellStart"/>
      <w:r w:rsidR="00B91F13" w:rsidRPr="00B1287F">
        <w:rPr>
          <w:i/>
        </w:rPr>
        <w:t>Yawmiyyāt</w:t>
      </w:r>
      <w:proofErr w:type="spellEnd"/>
      <w:r w:rsidR="00B91F13" w:rsidRPr="00B1287F">
        <w:t xml:space="preserve"> </w:t>
      </w:r>
      <w:proofErr w:type="spellStart"/>
      <w:r w:rsidR="00B91F13" w:rsidRPr="00B1287F">
        <w:rPr>
          <w:i/>
        </w:rPr>
        <w:t>nāʾib</w:t>
      </w:r>
      <w:proofErr w:type="spellEnd"/>
      <w:r w:rsidR="00B91F13" w:rsidRPr="00B1287F">
        <w:t xml:space="preserve"> </w:t>
      </w:r>
      <w:proofErr w:type="spellStart"/>
      <w:r w:rsidR="00B91F13" w:rsidRPr="00B1287F">
        <w:rPr>
          <w:i/>
        </w:rPr>
        <w:t>fī</w:t>
      </w:r>
      <w:proofErr w:type="spellEnd"/>
      <w:r w:rsidR="00B91F13" w:rsidRPr="00B1287F">
        <w:rPr>
          <w:i/>
        </w:rPr>
        <w:t>-l-</w:t>
      </w:r>
      <w:proofErr w:type="spellStart"/>
      <w:r w:rsidR="00B91F13" w:rsidRPr="00B1287F">
        <w:rPr>
          <w:i/>
          <w:iCs/>
        </w:rPr>
        <w:t>ʼ</w:t>
      </w:r>
      <w:r w:rsidR="00B91F13" w:rsidRPr="00B1287F">
        <w:rPr>
          <w:i/>
        </w:rPr>
        <w:t>aryāf</w:t>
      </w:r>
      <w:proofErr w:type="spellEnd"/>
      <w:r w:rsidR="00B91F13">
        <w:t>.</w:t>
      </w:r>
      <w:r w:rsidRPr="000B719E">
        <w:t xml:space="preserve">” </w:t>
      </w:r>
      <w:r w:rsidR="00DE4B7B" w:rsidRPr="00DE4B7B">
        <w:rPr>
          <w:i/>
        </w:rPr>
        <w:t>Middle Eastern Literatures</w:t>
      </w:r>
      <w:r w:rsidRPr="00DE4B7B">
        <w:t xml:space="preserve">. </w:t>
      </w:r>
      <w:r w:rsidR="00343075">
        <w:t>Revise and Resubmit</w:t>
      </w:r>
      <w:r w:rsidR="007C02BC" w:rsidRPr="00DE4B7B">
        <w:t>.</w:t>
      </w:r>
    </w:p>
    <w:p w14:paraId="5A819DE2" w14:textId="77777777" w:rsidR="005818D8" w:rsidRDefault="005818D8" w:rsidP="00915B5B"/>
    <w:p w14:paraId="31CDADEF" w14:textId="77777777" w:rsidR="00AB31AF" w:rsidRPr="000B719E" w:rsidRDefault="00AB31AF" w:rsidP="00A55C26">
      <w:pPr>
        <w:pStyle w:val="BodyTextIndent"/>
        <w:ind w:left="0"/>
        <w:rPr>
          <w:rFonts w:ascii="Times New Roman" w:hAnsi="Times New Roman"/>
          <w:b/>
          <w:szCs w:val="24"/>
        </w:rPr>
      </w:pPr>
    </w:p>
    <w:p w14:paraId="495A2C7A" w14:textId="77777777" w:rsidR="00236421" w:rsidRDefault="00236421" w:rsidP="00844A3E">
      <w:pPr>
        <w:rPr>
          <w:b/>
        </w:rPr>
      </w:pPr>
    </w:p>
    <w:p w14:paraId="2369243B" w14:textId="77777777" w:rsidR="00236421" w:rsidRDefault="00236421" w:rsidP="00236421">
      <w:pPr>
        <w:rPr>
          <w:b/>
        </w:rPr>
      </w:pPr>
      <w:r w:rsidRPr="000B719E">
        <w:rPr>
          <w:b/>
        </w:rPr>
        <w:lastRenderedPageBreak/>
        <w:t>Publications</w:t>
      </w:r>
    </w:p>
    <w:p w14:paraId="139FB218" w14:textId="77777777" w:rsidR="00236421" w:rsidRDefault="00236421" w:rsidP="00236421">
      <w:pPr>
        <w:rPr>
          <w:b/>
        </w:rPr>
      </w:pPr>
    </w:p>
    <w:p w14:paraId="70800135" w14:textId="77777777" w:rsidR="00236421" w:rsidRPr="000B719E" w:rsidRDefault="00236421" w:rsidP="00236421">
      <w:pPr>
        <w:ind w:left="1440" w:hanging="720"/>
      </w:pPr>
      <w:r w:rsidRPr="00B91F13">
        <w:t>“Peter Abrahams and the Bandung Era: Afro-Asian Routes of Connection</w:t>
      </w:r>
      <w:r>
        <w:t>.</w:t>
      </w:r>
      <w:r w:rsidRPr="00B91F13">
        <w:t xml:space="preserve">” </w:t>
      </w:r>
      <w:r w:rsidRPr="00B91F13">
        <w:rPr>
          <w:i/>
        </w:rPr>
        <w:t>Critical Arts</w:t>
      </w:r>
      <w:r>
        <w:t>,</w:t>
      </w:r>
      <w:r w:rsidRPr="00B91F13">
        <w:t xml:space="preserve"> 34</w:t>
      </w:r>
      <w:r>
        <w:t>.</w:t>
      </w:r>
      <w:r w:rsidRPr="00B91F13">
        <w:t>3</w:t>
      </w:r>
      <w:r>
        <w:t xml:space="preserve"> (</w:t>
      </w:r>
      <w:r w:rsidRPr="00B91F13">
        <w:t>2020</w:t>
      </w:r>
      <w:r>
        <w:t xml:space="preserve">): </w:t>
      </w:r>
      <w:r w:rsidRPr="00B91F13">
        <w:t xml:space="preserve">30-40. </w:t>
      </w:r>
    </w:p>
    <w:p w14:paraId="79BB3AD2" w14:textId="77777777" w:rsidR="00236421" w:rsidRPr="000B719E" w:rsidRDefault="00236421" w:rsidP="00236421">
      <w:pPr>
        <w:ind w:left="1440" w:hanging="720"/>
      </w:pPr>
    </w:p>
    <w:p w14:paraId="1ECC9223" w14:textId="77777777" w:rsidR="00236421" w:rsidRPr="000B719E" w:rsidRDefault="00236421" w:rsidP="00236421">
      <w:pPr>
        <w:ind w:left="1440" w:hanging="720"/>
      </w:pPr>
      <w:r w:rsidRPr="000B719E">
        <w:t xml:space="preserve">Review of </w:t>
      </w:r>
      <w:r w:rsidRPr="000B719E">
        <w:rPr>
          <w:i/>
        </w:rPr>
        <w:t xml:space="preserve">Standing by the Ruins: Elegiac Humanism in Wartime and Postwar Lebanon </w:t>
      </w:r>
      <w:r w:rsidRPr="000B719E">
        <w:t xml:space="preserve">by Ken Seigneurie, Fordham University Press, 2011. </w:t>
      </w:r>
      <w:r w:rsidRPr="000B719E">
        <w:rPr>
          <w:i/>
        </w:rPr>
        <w:t>Comparative Literature Studies</w:t>
      </w:r>
      <w:r w:rsidRPr="000B719E">
        <w:t xml:space="preserve"> 50.4 (2013).</w:t>
      </w:r>
    </w:p>
    <w:p w14:paraId="290F0855" w14:textId="77777777" w:rsidR="00236421" w:rsidRPr="000B719E" w:rsidRDefault="00236421" w:rsidP="00236421"/>
    <w:p w14:paraId="40BF6086" w14:textId="77777777" w:rsidR="00236421" w:rsidRPr="000B719E" w:rsidRDefault="00236421" w:rsidP="00236421">
      <w:pPr>
        <w:ind w:left="1440" w:hanging="720"/>
      </w:pPr>
      <w:r w:rsidRPr="000B719E">
        <w:t xml:space="preserve">Translation: Ahmad </w:t>
      </w:r>
      <w:proofErr w:type="spellStart"/>
      <w:r w:rsidRPr="000B719E">
        <w:t>Shawqi</w:t>
      </w:r>
      <w:proofErr w:type="spellEnd"/>
      <w:r w:rsidRPr="000B719E">
        <w:t xml:space="preserve">, Selections from </w:t>
      </w:r>
      <w:proofErr w:type="spellStart"/>
      <w:r w:rsidRPr="000B719E">
        <w:rPr>
          <w:i/>
        </w:rPr>
        <w:t>Miṣra</w:t>
      </w:r>
      <w:r w:rsidRPr="000B719E">
        <w:rPr>
          <w:rFonts w:cs="Microsoft Sans Serif"/>
          <w:i/>
        </w:rPr>
        <w:t>ʿ</w:t>
      </w:r>
      <w:proofErr w:type="spellEnd"/>
      <w:r w:rsidRPr="000B719E">
        <w:rPr>
          <w:i/>
        </w:rPr>
        <w:t xml:space="preserve"> </w:t>
      </w:r>
      <w:proofErr w:type="spellStart"/>
      <w:r w:rsidRPr="000B719E">
        <w:rPr>
          <w:i/>
        </w:rPr>
        <w:t>Kliyūbātrā</w:t>
      </w:r>
      <w:proofErr w:type="spellEnd"/>
      <w:r w:rsidRPr="000B719E">
        <w:t xml:space="preserve"> (</w:t>
      </w:r>
      <w:r w:rsidRPr="000B719E">
        <w:rPr>
          <w:i/>
        </w:rPr>
        <w:t>The Death of Cleopatra</w:t>
      </w:r>
      <w:r w:rsidRPr="000B719E">
        <w:t xml:space="preserve">), in William Shakespeare, </w:t>
      </w:r>
      <w:r w:rsidRPr="000B719E">
        <w:rPr>
          <w:i/>
        </w:rPr>
        <w:t>Antony and Cleopatra</w:t>
      </w:r>
      <w:r w:rsidRPr="000B719E">
        <w:t xml:space="preserve">. Ed. </w:t>
      </w:r>
      <w:proofErr w:type="spellStart"/>
      <w:r w:rsidRPr="000B719E">
        <w:t>Ania</w:t>
      </w:r>
      <w:proofErr w:type="spellEnd"/>
      <w:r w:rsidRPr="000B719E">
        <w:t xml:space="preserve"> Loomba.  Norton Critical Edition.  New York: W.W. Norton, 2011.</w:t>
      </w:r>
    </w:p>
    <w:p w14:paraId="08E6BEA3" w14:textId="77777777" w:rsidR="00236421" w:rsidRDefault="00236421" w:rsidP="00236421">
      <w:pPr>
        <w:rPr>
          <w:b/>
        </w:rPr>
      </w:pPr>
    </w:p>
    <w:p w14:paraId="4FC8120D" w14:textId="77777777" w:rsidR="00236421" w:rsidRDefault="00236421" w:rsidP="00844A3E">
      <w:pPr>
        <w:rPr>
          <w:b/>
        </w:rPr>
      </w:pPr>
    </w:p>
    <w:p w14:paraId="1570337B" w14:textId="0C73C137" w:rsidR="00236421" w:rsidRDefault="00844A3E" w:rsidP="00844A3E">
      <w:r w:rsidRPr="000B719E">
        <w:rPr>
          <w:b/>
        </w:rPr>
        <w:t>Awards and Certificates</w:t>
      </w:r>
      <w:r w:rsidRPr="000B719E">
        <w:t xml:space="preserve"> </w:t>
      </w:r>
    </w:p>
    <w:p w14:paraId="63B64DA8" w14:textId="172C3168" w:rsidR="00844A3E" w:rsidRPr="000B719E" w:rsidRDefault="00844A3E" w:rsidP="00844A3E">
      <w:r w:rsidRPr="000B719E">
        <w:tab/>
      </w:r>
    </w:p>
    <w:p w14:paraId="63CE1825" w14:textId="77777777" w:rsidR="00844A3E" w:rsidRDefault="00844A3E" w:rsidP="00844A3E">
      <w:pPr>
        <w:ind w:left="1440" w:hanging="720"/>
      </w:pPr>
      <w:r>
        <w:t>Fellowship, Institute for Inclusive Excellence, Texas Tech University, 2020-2021.</w:t>
      </w:r>
    </w:p>
    <w:p w14:paraId="748135C7" w14:textId="77777777" w:rsidR="00844A3E" w:rsidRDefault="00844A3E" w:rsidP="00844A3E">
      <w:pPr>
        <w:ind w:left="1440" w:hanging="720"/>
      </w:pPr>
    </w:p>
    <w:p w14:paraId="1BF91A8B" w14:textId="77777777" w:rsidR="00844A3E" w:rsidRPr="000B719E" w:rsidRDefault="00844A3E" w:rsidP="00844A3E">
      <w:pPr>
        <w:ind w:left="1440" w:hanging="720"/>
      </w:pPr>
      <w:r w:rsidRPr="000B719E">
        <w:t>CTL Teaching Certificate, Center for Teaching and Learning, The University of Pennsylvania, 2013-2014.</w:t>
      </w:r>
    </w:p>
    <w:p w14:paraId="3E7BF4BA" w14:textId="77777777" w:rsidR="00844A3E" w:rsidRPr="000B719E" w:rsidRDefault="00844A3E" w:rsidP="00844A3E">
      <w:pPr>
        <w:ind w:left="1440" w:hanging="720"/>
      </w:pPr>
    </w:p>
    <w:p w14:paraId="3468602F" w14:textId="77777777" w:rsidR="00844A3E" w:rsidRPr="000B719E" w:rsidRDefault="00844A3E" w:rsidP="00844A3E">
      <w:pPr>
        <w:ind w:left="1440" w:hanging="720"/>
      </w:pPr>
      <w:r w:rsidRPr="000B719E">
        <w:t xml:space="preserve">SAS Dissertation Completion Fellowship, School of Arts and Sciences, The University of Pennsylvania, 2012-2013. </w:t>
      </w:r>
    </w:p>
    <w:p w14:paraId="233EB209" w14:textId="77777777" w:rsidR="00844A3E" w:rsidRPr="000B719E" w:rsidRDefault="00844A3E" w:rsidP="00844A3E">
      <w:pPr>
        <w:ind w:left="1440" w:hanging="720"/>
      </w:pPr>
    </w:p>
    <w:p w14:paraId="3740B745" w14:textId="77777777" w:rsidR="00844A3E" w:rsidRPr="000B719E" w:rsidRDefault="00844A3E" w:rsidP="00844A3E">
      <w:pPr>
        <w:ind w:left="1440" w:hanging="720"/>
      </w:pPr>
      <w:r w:rsidRPr="000B719E">
        <w:t>Grant, Dean’s Summer Fund, The University of Pennsylvania, Summer 2011. Dissertation-writing support over the summer.</w:t>
      </w:r>
    </w:p>
    <w:p w14:paraId="48C3AE27" w14:textId="77777777" w:rsidR="00844A3E" w:rsidRPr="000B719E" w:rsidRDefault="00844A3E" w:rsidP="00844A3E">
      <w:pPr>
        <w:ind w:left="1440" w:hanging="720"/>
      </w:pPr>
    </w:p>
    <w:p w14:paraId="15FCF114" w14:textId="77777777" w:rsidR="00844A3E" w:rsidRPr="000B719E" w:rsidRDefault="00844A3E" w:rsidP="00844A3E">
      <w:pPr>
        <w:ind w:left="1440" w:hanging="720"/>
      </w:pPr>
      <w:r w:rsidRPr="000B719E">
        <w:t>Travel grant, Graduate and Professional Student Assembly, The University of Pennsylvania, Fall 2008. For paper presented at 10</w:t>
      </w:r>
      <w:r w:rsidRPr="000B719E">
        <w:rPr>
          <w:vertAlign w:val="superscript"/>
        </w:rPr>
        <w:t>th</w:t>
      </w:r>
      <w:r w:rsidRPr="000B719E">
        <w:t xml:space="preserve"> MSA.</w:t>
      </w:r>
    </w:p>
    <w:p w14:paraId="23B936C1" w14:textId="77777777" w:rsidR="00844A3E" w:rsidRPr="000B719E" w:rsidRDefault="00844A3E" w:rsidP="00844A3E">
      <w:pPr>
        <w:ind w:left="1440" w:hanging="720"/>
      </w:pPr>
    </w:p>
    <w:p w14:paraId="13763D38" w14:textId="77777777" w:rsidR="00844A3E" w:rsidRPr="000B719E" w:rsidRDefault="00844A3E" w:rsidP="00844A3E">
      <w:pPr>
        <w:ind w:left="1440" w:hanging="720"/>
      </w:pPr>
      <w:r w:rsidRPr="000B719E">
        <w:t>Travel grant, School of Arts and Sciences, The University of Pennsylvania, Fall 2008. For paper presented at 10</w:t>
      </w:r>
      <w:r w:rsidRPr="000B719E">
        <w:rPr>
          <w:vertAlign w:val="superscript"/>
        </w:rPr>
        <w:t>th</w:t>
      </w:r>
      <w:r w:rsidRPr="000B719E">
        <w:t xml:space="preserve"> MSA.</w:t>
      </w:r>
    </w:p>
    <w:p w14:paraId="3A173C2D" w14:textId="77777777" w:rsidR="00844A3E" w:rsidRPr="000B719E" w:rsidRDefault="00844A3E" w:rsidP="00844A3E">
      <w:pPr>
        <w:ind w:left="1440" w:hanging="720"/>
      </w:pPr>
    </w:p>
    <w:p w14:paraId="286C51FB" w14:textId="77777777" w:rsidR="00844A3E" w:rsidRPr="000B719E" w:rsidRDefault="00844A3E" w:rsidP="00844A3E">
      <w:pPr>
        <w:ind w:left="1440" w:hanging="720"/>
      </w:pPr>
      <w:r w:rsidRPr="000B719E">
        <w:t>Benjamin Franklin Fellowship, Program in Comparative Literature and Literary Theory, The University of Pennsylvania, 2007-2012.</w:t>
      </w:r>
    </w:p>
    <w:p w14:paraId="5AC8C83A" w14:textId="759E47C1" w:rsidR="00844A3E" w:rsidRDefault="00844A3E" w:rsidP="00741469">
      <w:pPr>
        <w:pStyle w:val="BodyTextIndent"/>
        <w:ind w:left="0"/>
        <w:rPr>
          <w:rFonts w:ascii="Times New Roman" w:hAnsi="Times New Roman"/>
          <w:b/>
          <w:szCs w:val="24"/>
        </w:rPr>
      </w:pPr>
    </w:p>
    <w:p w14:paraId="5433B345" w14:textId="77777777" w:rsidR="0032362F" w:rsidRDefault="0032362F" w:rsidP="00741469">
      <w:pPr>
        <w:pStyle w:val="BodyTextIndent"/>
        <w:ind w:left="0"/>
        <w:rPr>
          <w:rFonts w:ascii="Times New Roman" w:hAnsi="Times New Roman"/>
          <w:b/>
          <w:szCs w:val="24"/>
        </w:rPr>
      </w:pPr>
    </w:p>
    <w:p w14:paraId="34A261D5" w14:textId="6DBEA2EE" w:rsidR="00A55C26" w:rsidRDefault="00833723" w:rsidP="00741469">
      <w:pPr>
        <w:pStyle w:val="BodyTextIndent"/>
        <w:ind w:left="0"/>
        <w:rPr>
          <w:rFonts w:ascii="Times New Roman" w:hAnsi="Times New Roman"/>
          <w:b/>
          <w:szCs w:val="24"/>
        </w:rPr>
      </w:pPr>
      <w:r w:rsidRPr="000B719E">
        <w:rPr>
          <w:rFonts w:ascii="Times New Roman" w:hAnsi="Times New Roman"/>
          <w:b/>
          <w:szCs w:val="24"/>
        </w:rPr>
        <w:t xml:space="preserve">Selected </w:t>
      </w:r>
      <w:r w:rsidR="00A55C26" w:rsidRPr="000B719E">
        <w:rPr>
          <w:rFonts w:ascii="Times New Roman" w:hAnsi="Times New Roman"/>
          <w:b/>
          <w:szCs w:val="24"/>
        </w:rPr>
        <w:t>Conference Presentations</w:t>
      </w:r>
      <w:r w:rsidR="002B6B3E">
        <w:rPr>
          <w:rFonts w:ascii="Times New Roman" w:hAnsi="Times New Roman"/>
          <w:b/>
          <w:szCs w:val="24"/>
        </w:rPr>
        <w:t xml:space="preserve"> &amp; Invited Talks</w:t>
      </w:r>
    </w:p>
    <w:p w14:paraId="6C13227D" w14:textId="1B3072B3" w:rsidR="00236421" w:rsidRPr="0067198B" w:rsidRDefault="002B6B3E" w:rsidP="00741469">
      <w:pPr>
        <w:pStyle w:val="BodyTextIndent"/>
        <w:ind w:left="0"/>
        <w:rPr>
          <w:rFonts w:ascii="Times New Roman" w:hAnsi="Times New Roman"/>
          <w:bCs/>
          <w:szCs w:val="24"/>
        </w:rPr>
      </w:pPr>
      <w:r w:rsidRPr="0067198B">
        <w:rPr>
          <w:rFonts w:ascii="Times New Roman" w:hAnsi="Times New Roman"/>
          <w:bCs/>
          <w:szCs w:val="24"/>
        </w:rPr>
        <w:t>Invited Talks</w:t>
      </w:r>
    </w:p>
    <w:p w14:paraId="138E04BE" w14:textId="77777777" w:rsidR="0067198B" w:rsidRDefault="0067198B" w:rsidP="0067198B">
      <w:pPr>
        <w:pStyle w:val="BodyTextIndent"/>
        <w:ind w:left="1440" w:hanging="720"/>
        <w:rPr>
          <w:rFonts w:ascii="Times New Roman" w:hAnsi="Times New Roman"/>
          <w:bCs/>
          <w:szCs w:val="24"/>
        </w:rPr>
      </w:pPr>
    </w:p>
    <w:p w14:paraId="39348638" w14:textId="79EEE4B2" w:rsidR="00BE5828" w:rsidRDefault="00BE5828" w:rsidP="00BE5828">
      <w:pPr>
        <w:shd w:val="clear" w:color="auto" w:fill="FFFFFF"/>
        <w:ind w:left="1440" w:hanging="720"/>
        <w:rPr>
          <w:color w:val="000000"/>
          <w:bdr w:val="none" w:sz="0" w:space="0" w:color="auto" w:frame="1"/>
        </w:rPr>
      </w:pPr>
      <w:r>
        <w:rPr>
          <w:bCs/>
        </w:rPr>
        <w:t>“Cotton</w:t>
      </w:r>
      <w:r w:rsidR="00C56C02">
        <w:rPr>
          <w:bCs/>
        </w:rPr>
        <w:t>, Markets, and</w:t>
      </w:r>
      <w:r>
        <w:rPr>
          <w:bCs/>
        </w:rPr>
        <w:t xml:space="preserve"> Comparative Method</w:t>
      </w:r>
      <w:proofErr w:type="gramStart"/>
      <w:r>
        <w:rPr>
          <w:bCs/>
        </w:rPr>
        <w:t xml:space="preserve">,”  </w:t>
      </w:r>
      <w:r w:rsidR="00C56C02">
        <w:rPr>
          <w:bCs/>
        </w:rPr>
        <w:t>Journeys</w:t>
      </w:r>
      <w:proofErr w:type="gramEnd"/>
      <w:r w:rsidR="00C56C02">
        <w:rPr>
          <w:bCs/>
        </w:rPr>
        <w:t xml:space="preserve"> to Other Shores Symposium, </w:t>
      </w:r>
      <w:r>
        <w:rPr>
          <w:color w:val="000000"/>
          <w:bdr w:val="none" w:sz="0" w:space="0" w:color="auto" w:frame="1"/>
        </w:rPr>
        <w:t>Alexandria</w:t>
      </w:r>
      <w:r w:rsidR="00C56C02">
        <w:rPr>
          <w:color w:val="000000"/>
          <w:bdr w:val="none" w:sz="0" w:space="0" w:color="auto" w:frame="1"/>
        </w:rPr>
        <w:t xml:space="preserve"> University</w:t>
      </w:r>
      <w:r>
        <w:rPr>
          <w:color w:val="000000"/>
          <w:bdr w:val="none" w:sz="0" w:space="0" w:color="auto" w:frame="1"/>
        </w:rPr>
        <w:t xml:space="preserve">, Egypt, March </w:t>
      </w:r>
      <w:r w:rsidR="00C56C02">
        <w:rPr>
          <w:color w:val="000000"/>
          <w:bdr w:val="none" w:sz="0" w:space="0" w:color="auto" w:frame="1"/>
        </w:rPr>
        <w:t>12</w:t>
      </w:r>
      <w:r>
        <w:rPr>
          <w:color w:val="000000"/>
          <w:bdr w:val="none" w:sz="0" w:space="0" w:color="auto" w:frame="1"/>
        </w:rPr>
        <w:t xml:space="preserve">, 2023. </w:t>
      </w:r>
    </w:p>
    <w:p w14:paraId="5D8111BC" w14:textId="77777777" w:rsidR="00BE5828" w:rsidRDefault="00BE5828" w:rsidP="00BE5828">
      <w:pPr>
        <w:pStyle w:val="BodyTextIndent"/>
        <w:ind w:left="0"/>
        <w:rPr>
          <w:rFonts w:ascii="Times New Roman" w:hAnsi="Times New Roman"/>
          <w:bCs/>
          <w:szCs w:val="24"/>
        </w:rPr>
      </w:pPr>
    </w:p>
    <w:p w14:paraId="737EE4D2" w14:textId="076F1475" w:rsidR="0067198B" w:rsidRPr="0067198B" w:rsidRDefault="0067198B" w:rsidP="0067198B">
      <w:pPr>
        <w:pStyle w:val="BodyTextIndent"/>
        <w:ind w:left="1440" w:hanging="720"/>
        <w:rPr>
          <w:rFonts w:ascii="Times New Roman" w:hAnsi="Times New Roman"/>
          <w:bCs/>
          <w:color w:val="000000"/>
          <w:bdr w:val="none" w:sz="0" w:space="0" w:color="auto" w:frame="1"/>
          <w:shd w:val="clear" w:color="auto" w:fill="FFFFFF"/>
        </w:rPr>
      </w:pPr>
      <w:r w:rsidRPr="0067198B">
        <w:rPr>
          <w:rFonts w:ascii="Times New Roman" w:hAnsi="Times New Roman"/>
          <w:bCs/>
          <w:szCs w:val="24"/>
        </w:rPr>
        <w:t>“</w:t>
      </w:r>
      <w:r w:rsidRPr="0067198B">
        <w:rPr>
          <w:rFonts w:ascii="Times New Roman" w:hAnsi="Times New Roman"/>
          <w:bCs/>
          <w:color w:val="000000"/>
          <w:bdr w:val="none" w:sz="0" w:space="0" w:color="auto" w:frame="1"/>
          <w:shd w:val="clear" w:color="auto" w:fill="FFFFFF"/>
        </w:rPr>
        <w:t xml:space="preserve">Afro-Asian Solidarity and the Egyptian Short Stories in Lotus,” American University of Beirut, Beirut, Lebanon. November 2022. </w:t>
      </w:r>
    </w:p>
    <w:p w14:paraId="0792EFF5" w14:textId="52D94026" w:rsidR="0067198B" w:rsidRPr="0067198B" w:rsidRDefault="0067198B" w:rsidP="00741469">
      <w:pPr>
        <w:pStyle w:val="BodyTextIndent"/>
        <w:ind w:left="0"/>
        <w:rPr>
          <w:rFonts w:ascii="Times New Roman" w:hAnsi="Times New Roman"/>
          <w:bCs/>
          <w:szCs w:val="24"/>
        </w:rPr>
      </w:pPr>
      <w:r w:rsidRPr="0067198B">
        <w:rPr>
          <w:rFonts w:ascii="Times New Roman" w:hAnsi="Times New Roman"/>
          <w:bCs/>
          <w:color w:val="000000"/>
          <w:bdr w:val="none" w:sz="0" w:space="0" w:color="auto" w:frame="1"/>
          <w:shd w:val="clear" w:color="auto" w:fill="FFFFFF"/>
        </w:rPr>
        <w:t> </w:t>
      </w:r>
    </w:p>
    <w:p w14:paraId="2CACEDBB" w14:textId="61A4BA7B" w:rsidR="002B6B3E" w:rsidRPr="0067198B" w:rsidRDefault="00FF49F5" w:rsidP="0067198B">
      <w:pPr>
        <w:pStyle w:val="BodyTextIndent"/>
        <w:ind w:left="0" w:firstLine="720"/>
        <w:rPr>
          <w:rFonts w:ascii="Times New Roman" w:hAnsi="Times New Roman"/>
          <w:bCs/>
          <w:szCs w:val="24"/>
        </w:rPr>
      </w:pPr>
      <w:r w:rsidRPr="0067198B">
        <w:rPr>
          <w:rFonts w:ascii="Times New Roman" w:hAnsi="Times New Roman"/>
          <w:bCs/>
          <w:szCs w:val="24"/>
        </w:rPr>
        <w:t>“</w:t>
      </w:r>
      <w:r w:rsidR="0067198B" w:rsidRPr="0067198B">
        <w:rPr>
          <w:rFonts w:ascii="Times New Roman" w:hAnsi="Times New Roman"/>
          <w:szCs w:val="24"/>
        </w:rPr>
        <w:t xml:space="preserve">Said’s </w:t>
      </w:r>
      <w:r w:rsidR="0067198B" w:rsidRPr="0067198B">
        <w:rPr>
          <w:rFonts w:ascii="Times New Roman" w:hAnsi="Times New Roman"/>
          <w:i/>
          <w:iCs/>
          <w:szCs w:val="24"/>
        </w:rPr>
        <w:t xml:space="preserve">Orientalism </w:t>
      </w:r>
      <w:r w:rsidR="0067198B" w:rsidRPr="0067198B">
        <w:rPr>
          <w:rFonts w:ascii="Times New Roman" w:hAnsi="Times New Roman"/>
          <w:szCs w:val="24"/>
        </w:rPr>
        <w:t>in the 21</w:t>
      </w:r>
      <w:r w:rsidR="0067198B" w:rsidRPr="0067198B">
        <w:rPr>
          <w:rFonts w:ascii="Times New Roman" w:hAnsi="Times New Roman"/>
          <w:szCs w:val="24"/>
          <w:vertAlign w:val="superscript"/>
        </w:rPr>
        <w:t>st</w:t>
      </w:r>
      <w:r w:rsidR="0067198B" w:rsidRPr="0067198B">
        <w:rPr>
          <w:rFonts w:ascii="Times New Roman" w:hAnsi="Times New Roman"/>
          <w:szCs w:val="24"/>
        </w:rPr>
        <w:t xml:space="preserve"> Century,” Rutgers University, Camden. April 2020.</w:t>
      </w:r>
    </w:p>
    <w:p w14:paraId="4853A844" w14:textId="77777777" w:rsidR="0067198B" w:rsidRDefault="0067198B" w:rsidP="00741469">
      <w:pPr>
        <w:pStyle w:val="BodyTextIndent"/>
        <w:ind w:left="0"/>
        <w:rPr>
          <w:rFonts w:ascii="Times New Roman" w:hAnsi="Times New Roman"/>
          <w:bCs/>
          <w:szCs w:val="24"/>
        </w:rPr>
      </w:pPr>
    </w:p>
    <w:p w14:paraId="1C3E5135" w14:textId="661D3629" w:rsidR="002B6B3E" w:rsidRPr="002B6B3E" w:rsidRDefault="002B6B3E" w:rsidP="00741469">
      <w:pPr>
        <w:pStyle w:val="BodyTextIndent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Selected Conference Presentations</w:t>
      </w:r>
    </w:p>
    <w:p w14:paraId="25A08CAA" w14:textId="254BEC44" w:rsidR="00DF3F85" w:rsidRDefault="00DF3F85" w:rsidP="00992405">
      <w:pPr>
        <w:shd w:val="clear" w:color="auto" w:fill="FFFFFF"/>
        <w:ind w:left="1440" w:hanging="720"/>
      </w:pPr>
    </w:p>
    <w:p w14:paraId="6CB3B53B" w14:textId="68DE83E5" w:rsidR="00FF49F5" w:rsidRDefault="00FF49F5" w:rsidP="00992405">
      <w:pPr>
        <w:shd w:val="clear" w:color="auto" w:fill="FFFFFF"/>
        <w:ind w:left="1440" w:hanging="720"/>
        <w:rPr>
          <w:color w:val="000000"/>
          <w:bdr w:val="none" w:sz="0" w:space="0" w:color="auto" w:frame="1"/>
        </w:rPr>
      </w:pPr>
      <w:r>
        <w:t>“</w:t>
      </w:r>
      <w:r w:rsidRPr="00023A91">
        <w:rPr>
          <w:color w:val="000000"/>
          <w:bdr w:val="none" w:sz="0" w:space="0" w:color="auto" w:frame="1"/>
        </w:rPr>
        <w:t xml:space="preserve">Washing Ashore: Women, Immigration, and Neocolonialism in Laila </w:t>
      </w:r>
      <w:proofErr w:type="spellStart"/>
      <w:r w:rsidRPr="00023A91">
        <w:rPr>
          <w:color w:val="000000"/>
          <w:bdr w:val="none" w:sz="0" w:space="0" w:color="auto" w:frame="1"/>
        </w:rPr>
        <w:t>Lalami’s</w:t>
      </w:r>
      <w:proofErr w:type="spellEnd"/>
      <w:r w:rsidRPr="00023A91">
        <w:rPr>
          <w:color w:val="000000"/>
          <w:bdr w:val="none" w:sz="0" w:space="0" w:color="auto" w:frame="1"/>
        </w:rPr>
        <w:t xml:space="preserve"> </w:t>
      </w:r>
      <w:r w:rsidRPr="00023A91">
        <w:rPr>
          <w:i/>
          <w:iCs/>
          <w:color w:val="000000"/>
          <w:bdr w:val="none" w:sz="0" w:space="0" w:color="auto" w:frame="1"/>
        </w:rPr>
        <w:t>Hope and Other Dangerous Pursuits</w:t>
      </w:r>
      <w:r>
        <w:rPr>
          <w:color w:val="000000"/>
          <w:bdr w:val="none" w:sz="0" w:space="0" w:color="auto" w:frame="1"/>
        </w:rPr>
        <w:t>,” Women of the World Conference, Alexandria</w:t>
      </w:r>
      <w:r w:rsidR="00C56C02">
        <w:rPr>
          <w:color w:val="000000"/>
          <w:bdr w:val="none" w:sz="0" w:space="0" w:color="auto" w:frame="1"/>
        </w:rPr>
        <w:t xml:space="preserve"> University</w:t>
      </w:r>
      <w:r>
        <w:rPr>
          <w:color w:val="000000"/>
          <w:bdr w:val="none" w:sz="0" w:space="0" w:color="auto" w:frame="1"/>
        </w:rPr>
        <w:t xml:space="preserve">, Egypt, March 9-11, 2023. </w:t>
      </w:r>
    </w:p>
    <w:p w14:paraId="1BBC8DC7" w14:textId="1A5FB2C2" w:rsidR="00FF49F5" w:rsidRDefault="00FF49F5" w:rsidP="00992405">
      <w:pPr>
        <w:shd w:val="clear" w:color="auto" w:fill="FFFFFF"/>
        <w:ind w:left="1440" w:hanging="720"/>
        <w:rPr>
          <w:color w:val="000000"/>
          <w:bdr w:val="none" w:sz="0" w:space="0" w:color="auto" w:frame="1"/>
        </w:rPr>
      </w:pPr>
    </w:p>
    <w:p w14:paraId="7A9173D7" w14:textId="4C7FC30F" w:rsidR="00FF49F5" w:rsidRDefault="00FF49F5" w:rsidP="00FF49F5">
      <w:pPr>
        <w:shd w:val="clear" w:color="auto" w:fill="FFFFFF"/>
        <w:ind w:left="1440" w:hanging="720"/>
      </w:pPr>
      <w:r w:rsidRPr="00FF49F5">
        <w:rPr>
          <w:color w:val="000000"/>
          <w:bdr w:val="none" w:sz="0" w:space="0" w:color="auto" w:frame="1"/>
        </w:rPr>
        <w:t>“</w:t>
      </w:r>
      <w:r w:rsidRPr="00FF49F5">
        <w:rPr>
          <w:lang w:bidi="en-US"/>
        </w:rPr>
        <w:t>The Managed of the Earth</w:t>
      </w:r>
      <w:r>
        <w:rPr>
          <w:lang w:bidi="en-US"/>
        </w:rPr>
        <w:t xml:space="preserve">,” </w:t>
      </w:r>
      <w:r w:rsidRPr="000B719E">
        <w:t xml:space="preserve">Modern Language Association Annual Convention, </w:t>
      </w:r>
      <w:r>
        <w:t>San Francisco</w:t>
      </w:r>
      <w:r w:rsidRPr="000B719E">
        <w:t xml:space="preserve">, </w:t>
      </w:r>
      <w:r>
        <w:t>CA</w:t>
      </w:r>
      <w:r w:rsidRPr="000B719E">
        <w:t xml:space="preserve">, Jan. </w:t>
      </w:r>
      <w:r>
        <w:t>2023</w:t>
      </w:r>
      <w:r w:rsidRPr="000B719E">
        <w:t>.</w:t>
      </w:r>
    </w:p>
    <w:p w14:paraId="41C6EC96" w14:textId="77777777" w:rsidR="00BE5828" w:rsidRPr="00FF49F5" w:rsidRDefault="00BE5828" w:rsidP="00FF49F5">
      <w:pPr>
        <w:shd w:val="clear" w:color="auto" w:fill="FFFFFF"/>
        <w:ind w:left="1440" w:hanging="720"/>
        <w:rPr>
          <w:color w:val="000000"/>
          <w:bdr w:val="none" w:sz="0" w:space="0" w:color="auto" w:frame="1"/>
        </w:rPr>
      </w:pPr>
    </w:p>
    <w:p w14:paraId="36A9880F" w14:textId="6D79F3F8" w:rsidR="00857F99" w:rsidRPr="000B719E" w:rsidRDefault="00857F99" w:rsidP="00992405">
      <w:pPr>
        <w:shd w:val="clear" w:color="auto" w:fill="FFFFFF"/>
        <w:ind w:left="1440" w:hanging="720"/>
      </w:pPr>
      <w:r w:rsidRPr="000B719E">
        <w:t xml:space="preserve">“The Cold War Goes South: The Commodification of Culture and the Egyptian Contributors to </w:t>
      </w:r>
      <w:r w:rsidRPr="000B719E">
        <w:rPr>
          <w:i/>
          <w:iCs/>
        </w:rPr>
        <w:t>Lotus</w:t>
      </w:r>
      <w:r w:rsidRPr="000B719E">
        <w:t>,” American Comparative Literature Association Annual Meeting, Chicago, IL, March 2020.</w:t>
      </w:r>
      <w:r w:rsidR="007C02BC">
        <w:t xml:space="preserve"> (Paper pre-circulated, but conference was cancelled due to COVID). </w:t>
      </w:r>
    </w:p>
    <w:p w14:paraId="61AF9A73" w14:textId="77777777" w:rsidR="00857F99" w:rsidRPr="000B719E" w:rsidRDefault="00857F99" w:rsidP="00992405">
      <w:pPr>
        <w:shd w:val="clear" w:color="auto" w:fill="FFFFFF"/>
        <w:ind w:left="1440" w:hanging="720"/>
      </w:pPr>
    </w:p>
    <w:p w14:paraId="4611DB09" w14:textId="600EE665" w:rsidR="00992405" w:rsidRPr="000B719E" w:rsidRDefault="00992405" w:rsidP="00992405">
      <w:pPr>
        <w:shd w:val="clear" w:color="auto" w:fill="FFFFFF"/>
        <w:ind w:left="1440" w:hanging="720"/>
      </w:pPr>
      <w:r w:rsidRPr="000B719E">
        <w:t xml:space="preserve">“Romancing the Peasant: </w:t>
      </w:r>
      <w:proofErr w:type="gramStart"/>
      <w:r w:rsidRPr="000B719E">
        <w:t>a</w:t>
      </w:r>
      <w:proofErr w:type="gramEnd"/>
      <w:r w:rsidRPr="000B719E">
        <w:t xml:space="preserve"> Contrapuntal Reading of Naguib Mahfouz’s </w:t>
      </w:r>
      <w:r w:rsidRPr="000B719E">
        <w:rPr>
          <w:i/>
        </w:rPr>
        <w:t>Miramar</w:t>
      </w:r>
      <w:r w:rsidRPr="000B719E">
        <w:t xml:space="preserve"> and E.M. Forster’s </w:t>
      </w:r>
      <w:r w:rsidRPr="000B719E">
        <w:rPr>
          <w:i/>
        </w:rPr>
        <w:t xml:space="preserve">Pharos and </w:t>
      </w:r>
      <w:proofErr w:type="spellStart"/>
      <w:r w:rsidRPr="000B719E">
        <w:rPr>
          <w:i/>
        </w:rPr>
        <w:t>Pharillon</w:t>
      </w:r>
      <w:proofErr w:type="spellEnd"/>
      <w:r w:rsidRPr="000B719E">
        <w:t>,” American Comparative Literature Association Annual Meeting, Washington, DC, March 2019.</w:t>
      </w:r>
    </w:p>
    <w:p w14:paraId="3FB91A17" w14:textId="77777777" w:rsidR="00A51F0F" w:rsidRPr="000B719E" w:rsidRDefault="00A51F0F" w:rsidP="00A55C26">
      <w:pPr>
        <w:shd w:val="clear" w:color="auto" w:fill="FFFFFF"/>
        <w:ind w:left="1440" w:hanging="720"/>
      </w:pPr>
    </w:p>
    <w:p w14:paraId="442F70E6" w14:textId="3A29A019" w:rsidR="00D4611C" w:rsidRPr="000B719E" w:rsidRDefault="00D4611C" w:rsidP="00A55C26">
      <w:pPr>
        <w:shd w:val="clear" w:color="auto" w:fill="FFFFFF"/>
        <w:ind w:left="1440" w:hanging="720"/>
      </w:pPr>
      <w:r w:rsidRPr="000B719E">
        <w:t>“Peter Abrahams</w:t>
      </w:r>
      <w:r w:rsidR="00DB6964" w:rsidRPr="000B719E">
        <w:t xml:space="preserve"> and Routes of Connection in the Global South,” Modern Language Association Annual Convention, Chicago, IL, Jan. 2019.</w:t>
      </w:r>
    </w:p>
    <w:p w14:paraId="4643B5B1" w14:textId="77777777" w:rsidR="00DB6964" w:rsidRPr="000B719E" w:rsidRDefault="00DB6964" w:rsidP="00A55C26">
      <w:pPr>
        <w:shd w:val="clear" w:color="auto" w:fill="FFFFFF"/>
        <w:ind w:left="1440" w:hanging="720"/>
      </w:pPr>
    </w:p>
    <w:p w14:paraId="548FEE5C" w14:textId="6EF088AC" w:rsidR="00A55C26" w:rsidRPr="000B719E" w:rsidRDefault="00A55C26" w:rsidP="00A55C26">
      <w:pPr>
        <w:shd w:val="clear" w:color="auto" w:fill="FFFFFF"/>
        <w:ind w:left="1440" w:hanging="720"/>
      </w:pPr>
      <w:r w:rsidRPr="000B719E">
        <w:t>“</w:t>
      </w:r>
      <w:r w:rsidRPr="000B719E">
        <w:rPr>
          <w:color w:val="222222"/>
        </w:rPr>
        <w:t>Aesthetics of Transnational Solidarity: Reimagining the Silk Road and the Afro-Asian Writers’ Association</w:t>
      </w:r>
      <w:r w:rsidRPr="000B719E">
        <w:t xml:space="preserve">.” American Comparative Literature Association Annual Meeting, New York, </w:t>
      </w:r>
      <w:r w:rsidR="00B162A0" w:rsidRPr="000B719E">
        <w:t>NY, March</w:t>
      </w:r>
      <w:r w:rsidRPr="000B719E">
        <w:t xml:space="preserve"> 2014.</w:t>
      </w:r>
    </w:p>
    <w:p w14:paraId="30B8324A" w14:textId="77777777" w:rsidR="00A55C26" w:rsidRPr="000B719E" w:rsidRDefault="00A55C26" w:rsidP="00A55C26">
      <w:pPr>
        <w:shd w:val="clear" w:color="auto" w:fill="FFFFFF"/>
        <w:rPr>
          <w:color w:val="222222"/>
        </w:rPr>
      </w:pPr>
    </w:p>
    <w:p w14:paraId="256E05D2" w14:textId="77777777" w:rsidR="00A55C26" w:rsidRPr="000B719E" w:rsidRDefault="00A55C26" w:rsidP="00A55C26">
      <w:pPr>
        <w:pStyle w:val="BodyTextIndent"/>
        <w:ind w:left="1440" w:hanging="720"/>
        <w:rPr>
          <w:rFonts w:ascii="Times New Roman" w:hAnsi="Times New Roman"/>
          <w:szCs w:val="24"/>
        </w:rPr>
      </w:pPr>
      <w:r w:rsidRPr="000B719E">
        <w:rPr>
          <w:rFonts w:ascii="Times New Roman" w:hAnsi="Times New Roman"/>
          <w:szCs w:val="24"/>
        </w:rPr>
        <w:t>“Refractions of Desire in the Textual City.” American Comparative Literature Association Annual Meeting, Toronto, Canada, April 2013.</w:t>
      </w:r>
    </w:p>
    <w:p w14:paraId="5C4C86E7" w14:textId="77777777" w:rsidR="00DB6964" w:rsidRPr="000B719E" w:rsidRDefault="00DB6964" w:rsidP="00A55C26">
      <w:pPr>
        <w:pStyle w:val="BodyTextIndent"/>
        <w:ind w:left="0"/>
        <w:rPr>
          <w:rFonts w:ascii="Times New Roman" w:hAnsi="Times New Roman"/>
          <w:b/>
          <w:szCs w:val="24"/>
        </w:rPr>
      </w:pPr>
    </w:p>
    <w:p w14:paraId="54C8893C" w14:textId="77777777" w:rsidR="00236421" w:rsidRDefault="00236421" w:rsidP="009E6B0F">
      <w:pPr>
        <w:rPr>
          <w:b/>
        </w:rPr>
      </w:pPr>
    </w:p>
    <w:p w14:paraId="76F916A9" w14:textId="3FE1CED5" w:rsidR="00E236EA" w:rsidRDefault="003A4617" w:rsidP="009E6B0F">
      <w:pPr>
        <w:rPr>
          <w:b/>
        </w:rPr>
      </w:pPr>
      <w:r>
        <w:rPr>
          <w:b/>
        </w:rPr>
        <w:t xml:space="preserve">Selected </w:t>
      </w:r>
      <w:r w:rsidR="00A55C26" w:rsidRPr="000B719E">
        <w:rPr>
          <w:b/>
        </w:rPr>
        <w:t>Teaching Experience</w:t>
      </w:r>
    </w:p>
    <w:p w14:paraId="7FC190ED" w14:textId="77777777" w:rsidR="00236421" w:rsidRPr="000B719E" w:rsidRDefault="00236421" w:rsidP="009E6B0F">
      <w:pPr>
        <w:rPr>
          <w:b/>
        </w:rPr>
      </w:pPr>
    </w:p>
    <w:p w14:paraId="3B6B7D3C" w14:textId="2C45A40E" w:rsidR="00C36CA3" w:rsidRDefault="00C36CA3" w:rsidP="00554BEA">
      <w:pPr>
        <w:ind w:left="720" w:hanging="720"/>
        <w:rPr>
          <w:bCs/>
          <w:i/>
        </w:rPr>
      </w:pPr>
      <w:r w:rsidRPr="000B719E">
        <w:rPr>
          <w:bCs/>
          <w:i/>
        </w:rPr>
        <w:t>Texas Tech University</w:t>
      </w:r>
    </w:p>
    <w:p w14:paraId="06B37E16" w14:textId="77777777" w:rsidR="00236421" w:rsidRPr="000B719E" w:rsidRDefault="00236421" w:rsidP="00554BEA">
      <w:pPr>
        <w:ind w:left="720" w:hanging="720"/>
        <w:rPr>
          <w:bCs/>
        </w:rPr>
      </w:pPr>
    </w:p>
    <w:p w14:paraId="1E7A780E" w14:textId="59DE1198" w:rsidR="00C02757" w:rsidRDefault="002B6B3E" w:rsidP="002B6B3E">
      <w:pPr>
        <w:rPr>
          <w:bCs/>
        </w:rPr>
      </w:pPr>
      <w:r>
        <w:rPr>
          <w:bCs/>
        </w:rPr>
        <w:t>Dissertations and M.A. Projects</w:t>
      </w:r>
    </w:p>
    <w:p w14:paraId="0CC3DFDD" w14:textId="77777777" w:rsidR="002B6B3E" w:rsidRDefault="002B6B3E" w:rsidP="00532B67">
      <w:pPr>
        <w:ind w:left="720"/>
        <w:rPr>
          <w:bCs/>
        </w:rPr>
      </w:pPr>
    </w:p>
    <w:p w14:paraId="2568BBD3" w14:textId="29F11004" w:rsidR="00C02757" w:rsidRDefault="00C02757" w:rsidP="00BE5828">
      <w:pPr>
        <w:ind w:left="720"/>
        <w:rPr>
          <w:bCs/>
        </w:rPr>
      </w:pPr>
      <w:r>
        <w:rPr>
          <w:bCs/>
        </w:rPr>
        <w:t xml:space="preserve">Reader on Doctoral Committee for </w:t>
      </w:r>
      <w:proofErr w:type="spellStart"/>
      <w:r>
        <w:rPr>
          <w:bCs/>
        </w:rPr>
        <w:t>Bibiana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Ossai</w:t>
      </w:r>
      <w:proofErr w:type="spellEnd"/>
      <w:r>
        <w:rPr>
          <w:bCs/>
        </w:rPr>
        <w:t>. English. Expected Defense: 20</w:t>
      </w:r>
      <w:r w:rsidR="00034E1E">
        <w:rPr>
          <w:bCs/>
        </w:rPr>
        <w:t>25.</w:t>
      </w:r>
    </w:p>
    <w:p w14:paraId="5E31112F" w14:textId="1B6D11B1" w:rsidR="002B6B3E" w:rsidRDefault="002B6B3E" w:rsidP="00532B67">
      <w:pPr>
        <w:ind w:left="720"/>
        <w:rPr>
          <w:bCs/>
        </w:rPr>
      </w:pPr>
    </w:p>
    <w:p w14:paraId="097421EF" w14:textId="77777777" w:rsidR="002B6B3E" w:rsidRDefault="002B6B3E" w:rsidP="002B6B3E">
      <w:pPr>
        <w:ind w:left="720"/>
        <w:rPr>
          <w:bCs/>
        </w:rPr>
      </w:pPr>
      <w:r w:rsidRPr="004973E9">
        <w:rPr>
          <w:bCs/>
        </w:rPr>
        <w:t>Reader on Doctoral Committee for Bhawana Pillai. Comparative Literature. Expected Defense: 2023.</w:t>
      </w:r>
      <w:r w:rsidRPr="000B719E">
        <w:rPr>
          <w:bCs/>
        </w:rPr>
        <w:t xml:space="preserve">  </w:t>
      </w:r>
    </w:p>
    <w:p w14:paraId="47467490" w14:textId="77777777" w:rsidR="002B6B3E" w:rsidRDefault="002B6B3E" w:rsidP="002B6B3E">
      <w:pPr>
        <w:ind w:left="720"/>
        <w:rPr>
          <w:bCs/>
        </w:rPr>
      </w:pPr>
    </w:p>
    <w:p w14:paraId="74F28EA1" w14:textId="77777777" w:rsidR="002B6B3E" w:rsidRPr="000B719E" w:rsidRDefault="002B6B3E" w:rsidP="002B6B3E">
      <w:pPr>
        <w:ind w:left="720"/>
        <w:rPr>
          <w:bCs/>
        </w:rPr>
      </w:pPr>
      <w:r w:rsidRPr="005C2CFE">
        <w:rPr>
          <w:bCs/>
        </w:rPr>
        <w:t>Reader on Doctoral Committee for Ahmed Muhamm</w:t>
      </w:r>
      <w:r>
        <w:rPr>
          <w:bCs/>
        </w:rPr>
        <w:t>a</w:t>
      </w:r>
      <w:r w:rsidRPr="005C2CFE">
        <w:rPr>
          <w:bCs/>
        </w:rPr>
        <w:t>d. English. Expected Defense: 202</w:t>
      </w:r>
      <w:r>
        <w:rPr>
          <w:bCs/>
        </w:rPr>
        <w:t>3</w:t>
      </w:r>
      <w:r w:rsidRPr="005C2CFE">
        <w:rPr>
          <w:bCs/>
        </w:rPr>
        <w:t>.</w:t>
      </w:r>
    </w:p>
    <w:p w14:paraId="39BBA3ED" w14:textId="77777777" w:rsidR="00C02757" w:rsidRDefault="00C02757" w:rsidP="002B6B3E">
      <w:pPr>
        <w:rPr>
          <w:bCs/>
        </w:rPr>
      </w:pPr>
    </w:p>
    <w:p w14:paraId="4468C714" w14:textId="77777777" w:rsidR="00123EA9" w:rsidRDefault="00123EA9" w:rsidP="00532B67">
      <w:pPr>
        <w:ind w:left="720"/>
        <w:rPr>
          <w:bCs/>
        </w:rPr>
      </w:pPr>
    </w:p>
    <w:p w14:paraId="5201AAF5" w14:textId="3989A872" w:rsidR="00123EA9" w:rsidRDefault="00437032" w:rsidP="00123EA9">
      <w:pPr>
        <w:rPr>
          <w:bCs/>
        </w:rPr>
      </w:pPr>
      <w:r>
        <w:rPr>
          <w:bCs/>
        </w:rPr>
        <w:t xml:space="preserve">Selected </w:t>
      </w:r>
      <w:r w:rsidR="00123EA9">
        <w:rPr>
          <w:bCs/>
        </w:rPr>
        <w:t>Graduate and Undergraduate Courses</w:t>
      </w:r>
    </w:p>
    <w:p w14:paraId="487C51A5" w14:textId="6AD28B16" w:rsidR="00DB1E5E" w:rsidRDefault="00DB1E5E" w:rsidP="00123EA9">
      <w:pPr>
        <w:rPr>
          <w:bCs/>
        </w:rPr>
      </w:pPr>
      <w:r>
        <w:rPr>
          <w:bCs/>
        </w:rPr>
        <w:tab/>
      </w:r>
    </w:p>
    <w:p w14:paraId="5B7EC53A" w14:textId="6AE4A835" w:rsidR="00437032" w:rsidRDefault="00437032" w:rsidP="00437032">
      <w:pPr>
        <w:ind w:left="720"/>
        <w:rPr>
          <w:bCs/>
        </w:rPr>
      </w:pPr>
      <w:r>
        <w:rPr>
          <w:bCs/>
        </w:rPr>
        <w:t>“Global South Literatures” (ENGL 3338), Spring 2023</w:t>
      </w:r>
      <w:r w:rsidRPr="00437032">
        <w:rPr>
          <w:bCs/>
        </w:rPr>
        <w:t xml:space="preserve"> </w:t>
      </w:r>
      <w:r>
        <w:rPr>
          <w:bCs/>
        </w:rPr>
        <w:t>Assistant Professor, English Department, College of Arts and Sciences.</w:t>
      </w:r>
    </w:p>
    <w:p w14:paraId="2A2EABBA" w14:textId="77777777" w:rsidR="00437032" w:rsidRDefault="00437032" w:rsidP="00123EA9">
      <w:pPr>
        <w:rPr>
          <w:bCs/>
        </w:rPr>
      </w:pPr>
    </w:p>
    <w:p w14:paraId="584B3B39" w14:textId="65F06C9A" w:rsidR="00437032" w:rsidRDefault="00437032" w:rsidP="00437032">
      <w:pPr>
        <w:ind w:left="720"/>
        <w:rPr>
          <w:bCs/>
        </w:rPr>
      </w:pPr>
      <w:r>
        <w:rPr>
          <w:bCs/>
        </w:rPr>
        <w:lastRenderedPageBreak/>
        <w:t>“Global Literature I” (ENGL 2321), Fall 2022</w:t>
      </w:r>
      <w:r w:rsidRPr="00437032">
        <w:rPr>
          <w:bCs/>
        </w:rPr>
        <w:t xml:space="preserve"> </w:t>
      </w:r>
      <w:r>
        <w:rPr>
          <w:bCs/>
        </w:rPr>
        <w:t>Assistant Professor, English Department, College of Arts and Sciences.</w:t>
      </w:r>
    </w:p>
    <w:p w14:paraId="4208AB8A" w14:textId="592BE90D" w:rsidR="00DB1E5E" w:rsidRDefault="00DB1E5E" w:rsidP="00123EA9">
      <w:pPr>
        <w:rPr>
          <w:bCs/>
        </w:rPr>
      </w:pPr>
    </w:p>
    <w:p w14:paraId="71228AFF" w14:textId="02AA1559" w:rsidR="00532B67" w:rsidRDefault="00532B67" w:rsidP="00532B67">
      <w:pPr>
        <w:ind w:left="720"/>
        <w:rPr>
          <w:bCs/>
        </w:rPr>
      </w:pPr>
      <w:r>
        <w:rPr>
          <w:bCs/>
        </w:rPr>
        <w:t>“Afro-Asian Solidarity: Literatures of Decolonization” (ENL 5380), Spring 2022 Assistant Professor, English Department, College of Arts and Sciences.</w:t>
      </w:r>
    </w:p>
    <w:p w14:paraId="1327464B" w14:textId="553B5458" w:rsidR="00532B67" w:rsidRDefault="00532B67" w:rsidP="00915B5B">
      <w:pPr>
        <w:ind w:left="720"/>
        <w:rPr>
          <w:bCs/>
        </w:rPr>
      </w:pPr>
    </w:p>
    <w:p w14:paraId="1E0AF6C1" w14:textId="381B937B" w:rsidR="003A4617" w:rsidRDefault="003A4617" w:rsidP="00915B5B">
      <w:pPr>
        <w:ind w:left="720"/>
        <w:rPr>
          <w:bCs/>
        </w:rPr>
      </w:pPr>
      <w:r>
        <w:rPr>
          <w:bCs/>
        </w:rPr>
        <w:t>“Outlaw” (ENGL 4321), Spring 2021 Assistant Professor, English Department, College of Arts and Sciences.</w:t>
      </w:r>
    </w:p>
    <w:p w14:paraId="3EBD5CB8" w14:textId="77777777" w:rsidR="003A4617" w:rsidRDefault="003A4617" w:rsidP="00915B5B">
      <w:pPr>
        <w:ind w:left="720"/>
        <w:rPr>
          <w:bCs/>
        </w:rPr>
      </w:pPr>
    </w:p>
    <w:p w14:paraId="01B667C3" w14:textId="75CEEA99" w:rsidR="00915B5B" w:rsidRPr="000B719E" w:rsidRDefault="00915B5B" w:rsidP="00915B5B">
      <w:pPr>
        <w:ind w:left="720"/>
        <w:rPr>
          <w:bCs/>
        </w:rPr>
      </w:pPr>
      <w:r w:rsidRPr="000B719E">
        <w:rPr>
          <w:bCs/>
        </w:rPr>
        <w:t xml:space="preserve">“Introduction to Literary Studies” (ENGL 2391), Fall </w:t>
      </w:r>
      <w:r>
        <w:rPr>
          <w:bCs/>
        </w:rPr>
        <w:t>2020</w:t>
      </w:r>
      <w:r w:rsidRPr="000B719E">
        <w:rPr>
          <w:bCs/>
        </w:rPr>
        <w:t xml:space="preserve"> Assistant Professor, English Department, College of Arts and Sciences.</w:t>
      </w:r>
    </w:p>
    <w:p w14:paraId="4DB74675" w14:textId="77777777" w:rsidR="00915B5B" w:rsidRPr="000B719E" w:rsidRDefault="00915B5B" w:rsidP="00915B5B">
      <w:pPr>
        <w:ind w:left="720"/>
        <w:rPr>
          <w:bCs/>
        </w:rPr>
      </w:pPr>
    </w:p>
    <w:p w14:paraId="0B16CD34" w14:textId="161D71E4" w:rsidR="00915B5B" w:rsidRPr="000B719E" w:rsidRDefault="00915B5B" w:rsidP="00915B5B">
      <w:pPr>
        <w:ind w:left="720"/>
        <w:rPr>
          <w:bCs/>
        </w:rPr>
      </w:pPr>
      <w:r w:rsidRPr="000B719E">
        <w:rPr>
          <w:bCs/>
        </w:rPr>
        <w:t>“The Global Short Story” (ENGL 3389), Fall 2</w:t>
      </w:r>
      <w:r>
        <w:rPr>
          <w:bCs/>
        </w:rPr>
        <w:t>020</w:t>
      </w:r>
      <w:r w:rsidRPr="000B719E">
        <w:rPr>
          <w:bCs/>
        </w:rPr>
        <w:t>, Assistant Professor, English Department, College of Arts and Sciences.</w:t>
      </w:r>
    </w:p>
    <w:p w14:paraId="475644B4" w14:textId="77777777" w:rsidR="00E61439" w:rsidRPr="000B719E" w:rsidRDefault="00E61439" w:rsidP="002B6B3E">
      <w:pPr>
        <w:rPr>
          <w:bCs/>
        </w:rPr>
      </w:pPr>
    </w:p>
    <w:p w14:paraId="1D3EDF6D" w14:textId="76D99DF1" w:rsidR="009B2903" w:rsidRPr="000B719E" w:rsidRDefault="009B2903" w:rsidP="009B2903">
      <w:pPr>
        <w:ind w:left="720"/>
        <w:rPr>
          <w:bCs/>
        </w:rPr>
      </w:pPr>
      <w:r w:rsidRPr="000B719E">
        <w:rPr>
          <w:bCs/>
        </w:rPr>
        <w:t>“Thinking with the Globe: Comparative Literature and the Global South” (ENGL 5355), Spring 2020, Assistant Professor, English Department, College of Arts and Sciences.</w:t>
      </w:r>
    </w:p>
    <w:p w14:paraId="41F67D4D" w14:textId="100E2A33" w:rsidR="009B2903" w:rsidRPr="000B719E" w:rsidRDefault="009B2903" w:rsidP="009B2903">
      <w:pPr>
        <w:ind w:left="720"/>
        <w:rPr>
          <w:bCs/>
        </w:rPr>
      </w:pPr>
    </w:p>
    <w:p w14:paraId="20841923" w14:textId="5A2FFA8C" w:rsidR="009B2903" w:rsidRPr="000B719E" w:rsidRDefault="009B2903" w:rsidP="009B2903">
      <w:pPr>
        <w:ind w:left="720"/>
        <w:rPr>
          <w:bCs/>
        </w:rPr>
      </w:pPr>
      <w:r w:rsidRPr="000B719E">
        <w:rPr>
          <w:bCs/>
        </w:rPr>
        <w:t>“Global Literature II” (ENGL 2322), Spring 2020, Assistant Professor, English Department, College of Arts and Sciences.</w:t>
      </w:r>
    </w:p>
    <w:p w14:paraId="32959C26" w14:textId="77777777" w:rsidR="009B2903" w:rsidRPr="000B719E" w:rsidRDefault="009B2903" w:rsidP="009B2903">
      <w:pPr>
        <w:ind w:left="720"/>
        <w:rPr>
          <w:bCs/>
        </w:rPr>
      </w:pPr>
    </w:p>
    <w:p w14:paraId="71EF49F3" w14:textId="64D37D8B" w:rsidR="00C36CA3" w:rsidRPr="000B719E" w:rsidRDefault="00C36CA3" w:rsidP="00C36CA3">
      <w:pPr>
        <w:ind w:left="720"/>
        <w:rPr>
          <w:bCs/>
        </w:rPr>
      </w:pPr>
      <w:r w:rsidRPr="000B719E">
        <w:rPr>
          <w:bCs/>
        </w:rPr>
        <w:t>“Introduction to Literary Studies” (ENGL 2391), Fall 2019, Assistant Professor, English Department, College of Arts and Sciences.</w:t>
      </w:r>
    </w:p>
    <w:p w14:paraId="6A8C3329" w14:textId="77777777" w:rsidR="00236421" w:rsidRDefault="00236421" w:rsidP="00672B77">
      <w:pPr>
        <w:rPr>
          <w:bCs/>
          <w:i/>
        </w:rPr>
      </w:pPr>
    </w:p>
    <w:p w14:paraId="7F608B33" w14:textId="77777777" w:rsidR="00236421" w:rsidRDefault="00236421" w:rsidP="00672B77">
      <w:pPr>
        <w:rPr>
          <w:bCs/>
          <w:i/>
        </w:rPr>
      </w:pPr>
    </w:p>
    <w:p w14:paraId="416044DE" w14:textId="1F93AD00" w:rsidR="003A278F" w:rsidRPr="000B719E" w:rsidRDefault="00554BEA" w:rsidP="00672B77">
      <w:pPr>
        <w:rPr>
          <w:bCs/>
          <w:i/>
        </w:rPr>
      </w:pPr>
      <w:r w:rsidRPr="000B719E">
        <w:rPr>
          <w:bCs/>
          <w:i/>
        </w:rPr>
        <w:t>Stockton University</w:t>
      </w:r>
    </w:p>
    <w:p w14:paraId="7EB1E298" w14:textId="77777777" w:rsidR="00236421" w:rsidRDefault="00236421" w:rsidP="003A278F">
      <w:pPr>
        <w:ind w:left="720"/>
        <w:rPr>
          <w:bCs/>
        </w:rPr>
      </w:pPr>
    </w:p>
    <w:p w14:paraId="49B1A3E3" w14:textId="35C91831" w:rsidR="00554BEA" w:rsidRPr="000B719E" w:rsidRDefault="00554BEA" w:rsidP="003A278F">
      <w:pPr>
        <w:ind w:left="720"/>
        <w:rPr>
          <w:bCs/>
        </w:rPr>
      </w:pPr>
      <w:r w:rsidRPr="000B719E">
        <w:rPr>
          <w:bCs/>
        </w:rPr>
        <w:t>“British Women Writers” (LITT</w:t>
      </w:r>
      <w:r w:rsidR="00F47E02" w:rsidRPr="000B719E">
        <w:rPr>
          <w:bCs/>
        </w:rPr>
        <w:t xml:space="preserve"> 3221</w:t>
      </w:r>
      <w:r w:rsidRPr="000B719E">
        <w:rPr>
          <w:bCs/>
        </w:rPr>
        <w:t>), Fall 2018, Visiting Assistant Professor, Literature Program, School of Arts and Humanities.</w:t>
      </w:r>
    </w:p>
    <w:p w14:paraId="56B6BDC0" w14:textId="77777777" w:rsidR="00F47E02" w:rsidRPr="000B719E" w:rsidRDefault="00F47E02" w:rsidP="00554BEA">
      <w:pPr>
        <w:ind w:left="720" w:hanging="720"/>
        <w:rPr>
          <w:bCs/>
        </w:rPr>
      </w:pPr>
    </w:p>
    <w:p w14:paraId="5AE528D4" w14:textId="1127DDCF" w:rsidR="00F47E02" w:rsidRPr="000B719E" w:rsidRDefault="00F47E02" w:rsidP="00554BEA">
      <w:pPr>
        <w:ind w:left="720" w:hanging="720"/>
        <w:rPr>
          <w:bCs/>
        </w:rPr>
      </w:pPr>
      <w:r w:rsidRPr="000B719E">
        <w:rPr>
          <w:bCs/>
        </w:rPr>
        <w:tab/>
        <w:t>“Literature and Empire” (LITT 2117), Fall 2018, Visiting Assistant Professor, Literature Program, School of Arts and Humanities.</w:t>
      </w:r>
    </w:p>
    <w:p w14:paraId="330E8832" w14:textId="77777777" w:rsidR="00F47E02" w:rsidRPr="000B719E" w:rsidRDefault="00F47E02" w:rsidP="00554BEA">
      <w:pPr>
        <w:ind w:left="720" w:hanging="720"/>
        <w:rPr>
          <w:bCs/>
        </w:rPr>
      </w:pPr>
    </w:p>
    <w:p w14:paraId="4F8BA5A1" w14:textId="5ADF6D57" w:rsidR="00F47E02" w:rsidRPr="000B719E" w:rsidRDefault="00F47E02" w:rsidP="00554BEA">
      <w:pPr>
        <w:ind w:left="720" w:hanging="720"/>
        <w:rPr>
          <w:bCs/>
        </w:rPr>
      </w:pPr>
      <w:r w:rsidRPr="000B719E">
        <w:rPr>
          <w:bCs/>
        </w:rPr>
        <w:tab/>
        <w:t>“Culture and Representation” (GAH 3268), Fall 2018, Visiting Assistant Professor, Literature Program, School of Arts and Humanities.</w:t>
      </w:r>
    </w:p>
    <w:p w14:paraId="2FB6E86C" w14:textId="77777777" w:rsidR="00554BEA" w:rsidRPr="000B719E" w:rsidRDefault="00554BEA" w:rsidP="00554BEA">
      <w:pPr>
        <w:ind w:left="720" w:hanging="720"/>
        <w:rPr>
          <w:bCs/>
        </w:rPr>
      </w:pPr>
    </w:p>
    <w:p w14:paraId="446CB4EE" w14:textId="4814313C" w:rsidR="00554BEA" w:rsidRPr="000B719E" w:rsidRDefault="00554BEA" w:rsidP="00554BEA">
      <w:pPr>
        <w:ind w:left="720"/>
        <w:rPr>
          <w:bCs/>
        </w:rPr>
      </w:pPr>
      <w:r w:rsidRPr="000B719E">
        <w:rPr>
          <w:bCs/>
        </w:rPr>
        <w:t>“College Writing: Arabs in American Culture and Film” (FRST1101), Fall 2017, Visiting Assistant Professor, School of General Studies.</w:t>
      </w:r>
    </w:p>
    <w:p w14:paraId="1965E9CD" w14:textId="77777777" w:rsidR="00554BEA" w:rsidRPr="000B719E" w:rsidRDefault="00554BEA" w:rsidP="00554BEA">
      <w:pPr>
        <w:ind w:left="720" w:hanging="720"/>
        <w:rPr>
          <w:bCs/>
        </w:rPr>
      </w:pPr>
      <w:r w:rsidRPr="000B719E">
        <w:rPr>
          <w:bCs/>
        </w:rPr>
        <w:tab/>
      </w:r>
    </w:p>
    <w:p w14:paraId="75C7210E" w14:textId="77777777" w:rsidR="00554BEA" w:rsidRPr="000B719E" w:rsidRDefault="00554BEA" w:rsidP="00554BEA">
      <w:pPr>
        <w:ind w:left="720" w:hanging="720"/>
        <w:rPr>
          <w:bCs/>
        </w:rPr>
      </w:pPr>
      <w:r w:rsidRPr="000B719E">
        <w:rPr>
          <w:bCs/>
        </w:rPr>
        <w:tab/>
        <w:t>“Critical Thinking: Literatures and Cultures of Globalization” (FRST 1002), Fall 2017, Visiting Assistant Professor, School of General Studies.</w:t>
      </w:r>
    </w:p>
    <w:p w14:paraId="6EC40C0B" w14:textId="2BE07517" w:rsidR="00554BEA" w:rsidRDefault="00554BEA" w:rsidP="00A55C26">
      <w:pPr>
        <w:ind w:left="720" w:hanging="720"/>
        <w:rPr>
          <w:bCs/>
          <w:i/>
        </w:rPr>
      </w:pPr>
    </w:p>
    <w:p w14:paraId="5CF8B3B8" w14:textId="77777777" w:rsidR="00236421" w:rsidRPr="000B719E" w:rsidRDefault="00236421" w:rsidP="00A55C26">
      <w:pPr>
        <w:ind w:left="720" w:hanging="720"/>
        <w:rPr>
          <w:bCs/>
          <w:i/>
        </w:rPr>
      </w:pPr>
    </w:p>
    <w:p w14:paraId="004D3D79" w14:textId="094ED669" w:rsidR="00852303" w:rsidRDefault="00852303" w:rsidP="00A55C26">
      <w:pPr>
        <w:ind w:left="720" w:hanging="720"/>
        <w:rPr>
          <w:bCs/>
          <w:i/>
        </w:rPr>
      </w:pPr>
      <w:r w:rsidRPr="000B719E">
        <w:rPr>
          <w:bCs/>
          <w:i/>
        </w:rPr>
        <w:t>Swarthmore College</w:t>
      </w:r>
    </w:p>
    <w:p w14:paraId="308430EB" w14:textId="77777777" w:rsidR="00236421" w:rsidRPr="000B719E" w:rsidRDefault="00236421" w:rsidP="00A55C26">
      <w:pPr>
        <w:ind w:left="720" w:hanging="720"/>
        <w:rPr>
          <w:bCs/>
          <w:i/>
        </w:rPr>
      </w:pPr>
    </w:p>
    <w:p w14:paraId="7F491AF8" w14:textId="1CDA3953" w:rsidR="00396AE9" w:rsidRPr="000B719E" w:rsidRDefault="00396AE9" w:rsidP="00AB31AF">
      <w:pPr>
        <w:ind w:left="1440" w:hanging="720"/>
        <w:rPr>
          <w:bCs/>
        </w:rPr>
      </w:pPr>
      <w:r w:rsidRPr="000B719E">
        <w:rPr>
          <w:bCs/>
        </w:rPr>
        <w:t>“Contemporary Arabic Fiction and Criticism” (ARAB 024), Spring 2016, Sabbatical Replacement, Department of Modern Languages and Literatures.</w:t>
      </w:r>
    </w:p>
    <w:p w14:paraId="678AD9A8" w14:textId="60D04AAD" w:rsidR="00AB31AF" w:rsidRPr="000B719E" w:rsidRDefault="00AB31AF" w:rsidP="00554BEA">
      <w:pPr>
        <w:rPr>
          <w:bCs/>
        </w:rPr>
      </w:pPr>
    </w:p>
    <w:p w14:paraId="5A436643" w14:textId="5D44794B" w:rsidR="00AB31AF" w:rsidRPr="000B719E" w:rsidRDefault="00AB31AF" w:rsidP="00AB31AF">
      <w:pPr>
        <w:ind w:left="1440" w:hanging="720"/>
        <w:rPr>
          <w:bCs/>
        </w:rPr>
      </w:pPr>
      <w:r w:rsidRPr="000B719E">
        <w:rPr>
          <w:bCs/>
        </w:rPr>
        <w:lastRenderedPageBreak/>
        <w:t xml:space="preserve">“Introduction to Modern Arabic Literature” (ARAB 021), Fall 2015, Sabbatical Replacement, Department of Modern Languages and Literatures. </w:t>
      </w:r>
      <w:r w:rsidRPr="000B719E">
        <w:rPr>
          <w:bCs/>
        </w:rPr>
        <w:tab/>
      </w:r>
    </w:p>
    <w:p w14:paraId="5C1640B0" w14:textId="4C1374CE" w:rsidR="00A55C26" w:rsidRDefault="00A55C26" w:rsidP="00C36CA3">
      <w:pPr>
        <w:rPr>
          <w:bCs/>
        </w:rPr>
      </w:pPr>
    </w:p>
    <w:p w14:paraId="2174F04F" w14:textId="77777777" w:rsidR="00236421" w:rsidRPr="000B719E" w:rsidRDefault="00236421" w:rsidP="00C36CA3">
      <w:pPr>
        <w:rPr>
          <w:bCs/>
        </w:rPr>
      </w:pPr>
    </w:p>
    <w:p w14:paraId="46A9ACAE" w14:textId="5A5578BE" w:rsidR="00A55C26" w:rsidRDefault="00A55C26" w:rsidP="00A95869">
      <w:pPr>
        <w:ind w:left="720" w:hanging="720"/>
        <w:rPr>
          <w:bCs/>
          <w:i/>
        </w:rPr>
      </w:pPr>
      <w:r w:rsidRPr="000B719E">
        <w:rPr>
          <w:bCs/>
          <w:i/>
        </w:rPr>
        <w:t>The University of Pennsylvania</w:t>
      </w:r>
    </w:p>
    <w:p w14:paraId="1C05F4E8" w14:textId="77777777" w:rsidR="00236421" w:rsidRPr="000B719E" w:rsidRDefault="00236421" w:rsidP="00A95869">
      <w:pPr>
        <w:ind w:left="720" w:hanging="720"/>
        <w:rPr>
          <w:bCs/>
          <w:i/>
        </w:rPr>
      </w:pPr>
    </w:p>
    <w:p w14:paraId="25C34E33" w14:textId="213F0146" w:rsidR="0008731A" w:rsidRPr="000B719E" w:rsidRDefault="0008731A" w:rsidP="0008731A">
      <w:pPr>
        <w:ind w:left="1440" w:hanging="720"/>
        <w:rPr>
          <w:bCs/>
        </w:rPr>
      </w:pPr>
      <w:r w:rsidRPr="000B719E">
        <w:rPr>
          <w:bCs/>
        </w:rPr>
        <w:t>“Introduction to Critical Writing I” (WRIT 030). Spring 2015, Critical Writing Program.</w:t>
      </w:r>
    </w:p>
    <w:p w14:paraId="01726727" w14:textId="77777777" w:rsidR="0008731A" w:rsidRPr="000B719E" w:rsidRDefault="0008731A" w:rsidP="00852303">
      <w:pPr>
        <w:ind w:left="1440" w:hanging="720"/>
        <w:rPr>
          <w:bCs/>
        </w:rPr>
      </w:pPr>
    </w:p>
    <w:p w14:paraId="5155D7C0" w14:textId="04F5BA65" w:rsidR="00A55C26" w:rsidRPr="000B719E" w:rsidRDefault="00A55C26" w:rsidP="00852303">
      <w:pPr>
        <w:ind w:left="1440" w:hanging="720"/>
        <w:rPr>
          <w:bCs/>
        </w:rPr>
      </w:pPr>
      <w:r w:rsidRPr="000B719E">
        <w:rPr>
          <w:bCs/>
        </w:rPr>
        <w:t>“</w:t>
      </w:r>
      <w:r w:rsidR="008C34C8" w:rsidRPr="000B719E">
        <w:rPr>
          <w:bCs/>
        </w:rPr>
        <w:t xml:space="preserve">The </w:t>
      </w:r>
      <w:r w:rsidRPr="000B719E">
        <w:rPr>
          <w:bCs/>
        </w:rPr>
        <w:t>Adultery Novel</w:t>
      </w:r>
      <w:r w:rsidR="008C34C8" w:rsidRPr="000B719E">
        <w:rPr>
          <w:bCs/>
        </w:rPr>
        <w:t xml:space="preserve"> and Filmic Adaptation</w:t>
      </w:r>
      <w:r w:rsidR="00852303" w:rsidRPr="000B719E">
        <w:rPr>
          <w:bCs/>
        </w:rPr>
        <w:t>” (COML 127). Spring 2014, Comparative L</w:t>
      </w:r>
      <w:r w:rsidRPr="000B719E">
        <w:rPr>
          <w:bCs/>
        </w:rPr>
        <w:t>iterature</w:t>
      </w:r>
      <w:r w:rsidR="00852303" w:rsidRPr="000B719E">
        <w:rPr>
          <w:bCs/>
        </w:rPr>
        <w:t>.</w:t>
      </w:r>
    </w:p>
    <w:p w14:paraId="61FC73C7" w14:textId="77777777" w:rsidR="00852303" w:rsidRPr="000B719E" w:rsidRDefault="00852303" w:rsidP="00A55C26">
      <w:pPr>
        <w:ind w:left="1440" w:hanging="720"/>
        <w:rPr>
          <w:bCs/>
        </w:rPr>
      </w:pPr>
    </w:p>
    <w:p w14:paraId="6542B74A" w14:textId="33A69444" w:rsidR="00A55C26" w:rsidRPr="000B719E" w:rsidRDefault="00A55C26" w:rsidP="00A55C26">
      <w:pPr>
        <w:ind w:left="1440" w:hanging="720"/>
        <w:rPr>
          <w:bCs/>
        </w:rPr>
      </w:pPr>
      <w:r w:rsidRPr="000B719E">
        <w:rPr>
          <w:bCs/>
        </w:rPr>
        <w:t xml:space="preserve">“War and Representation” (COML 150). Summer 2012, </w:t>
      </w:r>
      <w:r w:rsidR="00852303" w:rsidRPr="000B719E">
        <w:rPr>
          <w:bCs/>
        </w:rPr>
        <w:t>Comparative L</w:t>
      </w:r>
      <w:r w:rsidRPr="000B719E">
        <w:rPr>
          <w:bCs/>
        </w:rPr>
        <w:t>iterature.</w:t>
      </w:r>
    </w:p>
    <w:p w14:paraId="3F980FA1" w14:textId="77777777" w:rsidR="00A55C26" w:rsidRPr="000B719E" w:rsidRDefault="00A55C26" w:rsidP="0008731A">
      <w:pPr>
        <w:rPr>
          <w:bCs/>
        </w:rPr>
      </w:pPr>
    </w:p>
    <w:p w14:paraId="479C60BD" w14:textId="50475BFB" w:rsidR="00A55C26" w:rsidRPr="000B719E" w:rsidRDefault="00A55C26" w:rsidP="00A55C26">
      <w:pPr>
        <w:ind w:left="1440" w:hanging="720"/>
        <w:rPr>
          <w:bCs/>
        </w:rPr>
      </w:pPr>
      <w:r w:rsidRPr="000B719E">
        <w:rPr>
          <w:bCs/>
        </w:rPr>
        <w:t>“Narrative Across Cul</w:t>
      </w:r>
      <w:r w:rsidR="00852303" w:rsidRPr="000B719E">
        <w:rPr>
          <w:bCs/>
        </w:rPr>
        <w:t xml:space="preserve">tures” (COML 125). Spring 2009, </w:t>
      </w:r>
      <w:r w:rsidRPr="000B719E">
        <w:rPr>
          <w:bCs/>
        </w:rPr>
        <w:t>Teaching Assistant,</w:t>
      </w:r>
      <w:r w:rsidR="00852303" w:rsidRPr="000B719E">
        <w:rPr>
          <w:bCs/>
        </w:rPr>
        <w:t xml:space="preserve"> Comparative Literature</w:t>
      </w:r>
      <w:r w:rsidRPr="000B719E">
        <w:rPr>
          <w:bCs/>
        </w:rPr>
        <w:t>.</w:t>
      </w:r>
    </w:p>
    <w:p w14:paraId="553816EA" w14:textId="77777777" w:rsidR="00A55C26" w:rsidRPr="000B719E" w:rsidRDefault="00A55C26" w:rsidP="00A55C26">
      <w:pPr>
        <w:ind w:left="1440" w:hanging="720"/>
        <w:rPr>
          <w:bCs/>
        </w:rPr>
      </w:pPr>
    </w:p>
    <w:p w14:paraId="595A8280" w14:textId="2438AB65" w:rsidR="00852303" w:rsidRPr="000B719E" w:rsidRDefault="00A55C26" w:rsidP="00AB31AF">
      <w:pPr>
        <w:ind w:left="1440" w:hanging="720"/>
        <w:rPr>
          <w:bCs/>
        </w:rPr>
      </w:pPr>
      <w:r w:rsidRPr="000B719E">
        <w:rPr>
          <w:bCs/>
        </w:rPr>
        <w:t>“Introduction to Li</w:t>
      </w:r>
      <w:r w:rsidR="00852303" w:rsidRPr="000B719E">
        <w:rPr>
          <w:bCs/>
        </w:rPr>
        <w:t>terature” (COML 100). Fall 2008,</w:t>
      </w:r>
      <w:r w:rsidRPr="000B719E">
        <w:rPr>
          <w:bCs/>
        </w:rPr>
        <w:t xml:space="preserve"> Discussion Section,</w:t>
      </w:r>
      <w:r w:rsidR="00852303" w:rsidRPr="000B719E">
        <w:rPr>
          <w:bCs/>
        </w:rPr>
        <w:t xml:space="preserve"> Comparative Literature</w:t>
      </w:r>
      <w:r w:rsidRPr="000B719E">
        <w:rPr>
          <w:bCs/>
        </w:rPr>
        <w:t>.</w:t>
      </w:r>
    </w:p>
    <w:p w14:paraId="53CC5C2D" w14:textId="1E33C8A3" w:rsidR="00A55C26" w:rsidRDefault="00A55C26" w:rsidP="00A55C26">
      <w:pPr>
        <w:rPr>
          <w:bCs/>
        </w:rPr>
      </w:pPr>
    </w:p>
    <w:p w14:paraId="43A4E90F" w14:textId="77777777" w:rsidR="00236421" w:rsidRPr="000B719E" w:rsidRDefault="00236421" w:rsidP="00A55C26">
      <w:pPr>
        <w:rPr>
          <w:bCs/>
        </w:rPr>
      </w:pPr>
    </w:p>
    <w:p w14:paraId="2972F37D" w14:textId="2B9120A1" w:rsidR="00A55C26" w:rsidRDefault="00A55C26" w:rsidP="00A95869">
      <w:pPr>
        <w:rPr>
          <w:bCs/>
          <w:i/>
        </w:rPr>
      </w:pPr>
      <w:r w:rsidRPr="000B719E">
        <w:rPr>
          <w:bCs/>
          <w:i/>
        </w:rPr>
        <w:t>The Pennsylvania State University</w:t>
      </w:r>
      <w:r w:rsidR="00AB31AF" w:rsidRPr="000B719E">
        <w:rPr>
          <w:bCs/>
          <w:i/>
        </w:rPr>
        <w:t>, University Park.</w:t>
      </w:r>
    </w:p>
    <w:p w14:paraId="799D8ABD" w14:textId="77777777" w:rsidR="00236421" w:rsidRPr="000B719E" w:rsidRDefault="00236421" w:rsidP="00A95869">
      <w:pPr>
        <w:rPr>
          <w:bCs/>
          <w:i/>
        </w:rPr>
      </w:pPr>
    </w:p>
    <w:p w14:paraId="39F3DB80" w14:textId="70A01A3F" w:rsidR="00A55C26" w:rsidRPr="000B719E" w:rsidRDefault="00A55C26" w:rsidP="00A55C26">
      <w:pPr>
        <w:ind w:left="1440" w:hanging="720"/>
        <w:rPr>
          <w:bCs/>
        </w:rPr>
      </w:pPr>
      <w:r w:rsidRPr="000B719E">
        <w:rPr>
          <w:bCs/>
        </w:rPr>
        <w:t>“Myths and Mythologies” (CMLIT 108). S</w:t>
      </w:r>
      <w:r w:rsidR="00852303" w:rsidRPr="000B719E">
        <w:rPr>
          <w:bCs/>
        </w:rPr>
        <w:t>pring 2007. Discussion Section, Comparative Literature.</w:t>
      </w:r>
    </w:p>
    <w:p w14:paraId="5B389637" w14:textId="77777777" w:rsidR="00A55C26" w:rsidRPr="000B719E" w:rsidRDefault="00A55C26" w:rsidP="00A55C26">
      <w:pPr>
        <w:ind w:left="720" w:hanging="720"/>
        <w:rPr>
          <w:bCs/>
        </w:rPr>
      </w:pPr>
      <w:r w:rsidRPr="000B719E">
        <w:rPr>
          <w:bCs/>
        </w:rPr>
        <w:tab/>
      </w:r>
    </w:p>
    <w:p w14:paraId="24E79838" w14:textId="32D1DE26" w:rsidR="00A55C26" w:rsidRPr="000B719E" w:rsidRDefault="00A55C26" w:rsidP="00A55C26">
      <w:pPr>
        <w:ind w:left="1440" w:hanging="720"/>
      </w:pPr>
      <w:r w:rsidRPr="000B719E">
        <w:rPr>
          <w:bCs/>
        </w:rPr>
        <w:t>“Elementar</w:t>
      </w:r>
      <w:r w:rsidR="00852303" w:rsidRPr="000B719E">
        <w:rPr>
          <w:bCs/>
        </w:rPr>
        <w:t>y French I” (FR 001). Fall 2006</w:t>
      </w:r>
      <w:r w:rsidRPr="000B719E">
        <w:rPr>
          <w:bCs/>
        </w:rPr>
        <w:t xml:space="preserve">, </w:t>
      </w:r>
      <w:r w:rsidR="00AB31AF" w:rsidRPr="000B719E">
        <w:rPr>
          <w:bCs/>
        </w:rPr>
        <w:t>French and Francophone Studies.</w:t>
      </w:r>
      <w:r w:rsidRPr="000B719E">
        <w:rPr>
          <w:bCs/>
        </w:rPr>
        <w:t xml:space="preserve"> </w:t>
      </w:r>
    </w:p>
    <w:p w14:paraId="63C766D2" w14:textId="77777777" w:rsidR="00A55C26" w:rsidRPr="000B719E" w:rsidRDefault="00A55C26" w:rsidP="00A55C26">
      <w:pPr>
        <w:rPr>
          <w:bCs/>
        </w:rPr>
      </w:pPr>
    </w:p>
    <w:p w14:paraId="69DCC38E" w14:textId="54A29F76" w:rsidR="00AB31AF" w:rsidRPr="000B719E" w:rsidRDefault="00A55C26" w:rsidP="00B669D4">
      <w:pPr>
        <w:ind w:left="1440" w:hanging="720"/>
        <w:rPr>
          <w:bCs/>
        </w:rPr>
      </w:pPr>
      <w:r w:rsidRPr="000B719E">
        <w:rPr>
          <w:bCs/>
        </w:rPr>
        <w:t>“Elementary Modern Standard Arabic II” (ARAB 002).  Spring 2005, 2006</w:t>
      </w:r>
      <w:r w:rsidR="00852303" w:rsidRPr="000B719E">
        <w:rPr>
          <w:bCs/>
        </w:rPr>
        <w:t>,</w:t>
      </w:r>
      <w:r w:rsidRPr="000B719E">
        <w:rPr>
          <w:bCs/>
        </w:rPr>
        <w:t xml:space="preserve"> </w:t>
      </w:r>
      <w:r w:rsidR="00AB31AF" w:rsidRPr="000B719E">
        <w:rPr>
          <w:bCs/>
        </w:rPr>
        <w:t>Comparative Literature.</w:t>
      </w:r>
    </w:p>
    <w:p w14:paraId="42E79A33" w14:textId="6115EAFE" w:rsidR="00AB31AF" w:rsidRDefault="00AB31AF" w:rsidP="00833FEB">
      <w:pPr>
        <w:rPr>
          <w:bCs/>
        </w:rPr>
      </w:pPr>
    </w:p>
    <w:p w14:paraId="20E5084A" w14:textId="77777777" w:rsidR="00437032" w:rsidRPr="000B719E" w:rsidRDefault="00437032" w:rsidP="00833FEB">
      <w:pPr>
        <w:rPr>
          <w:bCs/>
        </w:rPr>
      </w:pPr>
    </w:p>
    <w:p w14:paraId="44DE792A" w14:textId="288DC81B" w:rsidR="00827F4A" w:rsidRDefault="00271DBA" w:rsidP="00827F4A">
      <w:pPr>
        <w:pStyle w:val="Heading1"/>
        <w:rPr>
          <w:rFonts w:ascii="Times New Roman" w:hAnsi="Times New Roman"/>
          <w:szCs w:val="24"/>
        </w:rPr>
      </w:pPr>
      <w:r w:rsidRPr="000B719E">
        <w:rPr>
          <w:rFonts w:ascii="Times New Roman" w:hAnsi="Times New Roman"/>
          <w:szCs w:val="24"/>
        </w:rPr>
        <w:t>Service</w:t>
      </w:r>
    </w:p>
    <w:p w14:paraId="62427D9C" w14:textId="77777777" w:rsidR="00236421" w:rsidRPr="00236421" w:rsidRDefault="00236421" w:rsidP="009E24DA"/>
    <w:p w14:paraId="0C2CE0CB" w14:textId="5936BF04" w:rsidR="00235A95" w:rsidRPr="00235A95" w:rsidRDefault="00235A95" w:rsidP="00235A95">
      <w:pPr>
        <w:ind w:left="1440" w:hanging="720"/>
        <w:rPr>
          <w:color w:val="242424"/>
          <w:shd w:val="clear" w:color="auto" w:fill="FFFFFF"/>
        </w:rPr>
      </w:pPr>
      <w:r w:rsidRPr="00235A95">
        <w:t xml:space="preserve">Member, </w:t>
      </w:r>
      <w:r w:rsidRPr="00235A95">
        <w:rPr>
          <w:color w:val="242424"/>
          <w:shd w:val="clear" w:color="auto" w:fill="FFFFFF"/>
        </w:rPr>
        <w:t>Forum Executive Committee, CLCS Global Arab and Arab American, Modern Language Association, 2023-</w:t>
      </w:r>
      <w:r>
        <w:rPr>
          <w:color w:val="242424"/>
          <w:shd w:val="clear" w:color="auto" w:fill="FFFFFF"/>
        </w:rPr>
        <w:t>2028.</w:t>
      </w:r>
    </w:p>
    <w:p w14:paraId="724B34A9" w14:textId="77777777" w:rsidR="00235A95" w:rsidRDefault="00235A95" w:rsidP="00235A95">
      <w:pPr>
        <w:ind w:firstLine="720"/>
      </w:pPr>
    </w:p>
    <w:p w14:paraId="681648EC" w14:textId="09408B4E" w:rsidR="00235A95" w:rsidRDefault="00235A95" w:rsidP="00235A95">
      <w:pPr>
        <w:ind w:firstLine="720"/>
      </w:pPr>
      <w:r>
        <w:t>Undergraduate Studies Committee, English Department, Texas Tech, 2022-2023.</w:t>
      </w:r>
    </w:p>
    <w:p w14:paraId="2DFC20CF" w14:textId="3C837F6A" w:rsidR="00235A95" w:rsidRDefault="00235A95" w:rsidP="00235A95">
      <w:pPr>
        <w:ind w:firstLine="720"/>
      </w:pPr>
    </w:p>
    <w:p w14:paraId="1BBBD3A9" w14:textId="15D0E07B" w:rsidR="00235A95" w:rsidRDefault="00235A95" w:rsidP="00235A95">
      <w:pPr>
        <w:ind w:left="1440" w:hanging="720"/>
      </w:pPr>
      <w:r>
        <w:t>Arts and Sciences Committee on Academic Programs, School of Arts &amp; Sciences, Texas Tech, Fall 2022.</w:t>
      </w:r>
    </w:p>
    <w:p w14:paraId="504E4E7D" w14:textId="77777777" w:rsidR="00235A95" w:rsidRDefault="00235A95" w:rsidP="00A55C26">
      <w:pPr>
        <w:ind w:left="1440" w:hanging="720"/>
      </w:pPr>
    </w:p>
    <w:p w14:paraId="06478440" w14:textId="43E5F5DF" w:rsidR="00C02757" w:rsidRPr="00C02757" w:rsidRDefault="00C02757" w:rsidP="00A55C26">
      <w:pPr>
        <w:ind w:left="1440" w:hanging="720"/>
      </w:pPr>
      <w:r>
        <w:t xml:space="preserve">Reviewer for </w:t>
      </w:r>
      <w:r>
        <w:rPr>
          <w:i/>
          <w:iCs/>
        </w:rPr>
        <w:t>Journal of Arabic Literature</w:t>
      </w:r>
      <w:r>
        <w:t>. 2022.</w:t>
      </w:r>
    </w:p>
    <w:p w14:paraId="2E0E9110" w14:textId="77777777" w:rsidR="00C02757" w:rsidRDefault="00C02757" w:rsidP="00A55C26">
      <w:pPr>
        <w:ind w:left="1440" w:hanging="720"/>
      </w:pPr>
    </w:p>
    <w:p w14:paraId="185E63BE" w14:textId="18B581F6" w:rsidR="003A4617" w:rsidRPr="000E32FA" w:rsidRDefault="003A4617" w:rsidP="00A55C26">
      <w:pPr>
        <w:ind w:left="1440" w:hanging="720"/>
      </w:pPr>
      <w:r w:rsidRPr="000E32FA">
        <w:t xml:space="preserve">Reviewer for </w:t>
      </w:r>
      <w:r w:rsidR="000E32FA" w:rsidRPr="000E32FA">
        <w:rPr>
          <w:i/>
          <w:iCs/>
        </w:rPr>
        <w:t>Journal of Modern Literature</w:t>
      </w:r>
      <w:r w:rsidR="000E32FA" w:rsidRPr="000E32FA">
        <w:t>. 2021.</w:t>
      </w:r>
    </w:p>
    <w:p w14:paraId="4DD495A5" w14:textId="77777777" w:rsidR="003A4617" w:rsidRPr="003A4617" w:rsidRDefault="003A4617" w:rsidP="00A55C26">
      <w:pPr>
        <w:ind w:left="1440" w:hanging="720"/>
        <w:rPr>
          <w:highlight w:val="yellow"/>
        </w:rPr>
      </w:pPr>
    </w:p>
    <w:p w14:paraId="0CC0285B" w14:textId="4727662B" w:rsidR="003A4617" w:rsidRDefault="003A4617" w:rsidP="00A55C26">
      <w:pPr>
        <w:ind w:left="1440" w:hanging="720"/>
      </w:pPr>
      <w:r w:rsidRPr="000E32FA">
        <w:t>Reviewer for</w:t>
      </w:r>
      <w:r w:rsidR="000E32FA" w:rsidRPr="000E32FA">
        <w:rPr>
          <w:i/>
          <w:iCs/>
        </w:rPr>
        <w:t xml:space="preserve"> Annals of the International Communication Association. 2021.</w:t>
      </w:r>
    </w:p>
    <w:p w14:paraId="349BD5A5" w14:textId="77777777" w:rsidR="003A4617" w:rsidRPr="003A4617" w:rsidRDefault="003A4617" w:rsidP="00A55C26">
      <w:pPr>
        <w:ind w:left="1440" w:hanging="720"/>
        <w:rPr>
          <w:i/>
          <w:iCs/>
        </w:rPr>
      </w:pPr>
    </w:p>
    <w:p w14:paraId="2A2837FF" w14:textId="3B1E66E6" w:rsidR="003975C7" w:rsidRDefault="003975C7" w:rsidP="00A55C26">
      <w:pPr>
        <w:ind w:left="1440" w:hanging="720"/>
      </w:pPr>
      <w:r>
        <w:t>Anti-Racism Committee, English Department</w:t>
      </w:r>
      <w:r w:rsidR="00F67BFB">
        <w:t>, Texas Tech, 2020-2021.</w:t>
      </w:r>
    </w:p>
    <w:p w14:paraId="1492122E" w14:textId="77777777" w:rsidR="00D06070" w:rsidRDefault="00D06070" w:rsidP="003A4617"/>
    <w:p w14:paraId="5A69E29C" w14:textId="428205DE" w:rsidR="0083218A" w:rsidRPr="000B719E" w:rsidRDefault="000E4F3B" w:rsidP="0083218A">
      <w:pPr>
        <w:ind w:left="1440" w:hanging="720"/>
      </w:pPr>
      <w:r>
        <w:t xml:space="preserve">Graduate </w:t>
      </w:r>
      <w:r w:rsidR="00EE3498" w:rsidRPr="000B719E">
        <w:t>Dean’s Representative</w:t>
      </w:r>
      <w:r w:rsidR="002B3AA4" w:rsidRPr="000B719E">
        <w:t>, Classical and Modern Languages and Literatures, Spanish Program, Texas Tech, March 26, 2020.</w:t>
      </w:r>
    </w:p>
    <w:p w14:paraId="72EA57B0" w14:textId="77777777" w:rsidR="002B3AA4" w:rsidRPr="000B719E" w:rsidRDefault="002B3AA4" w:rsidP="00A55C26">
      <w:pPr>
        <w:ind w:left="1440" w:hanging="720"/>
      </w:pPr>
    </w:p>
    <w:p w14:paraId="5E5001FA" w14:textId="656C05E4" w:rsidR="00B711CF" w:rsidRPr="000B719E" w:rsidRDefault="00B711CF" w:rsidP="00A55C26">
      <w:pPr>
        <w:ind w:left="1440" w:hanging="720"/>
      </w:pPr>
      <w:r w:rsidRPr="000B719E">
        <w:t xml:space="preserve">Co-Organizer, </w:t>
      </w:r>
      <w:r w:rsidR="00C36098" w:rsidRPr="000B719E">
        <w:t>Arabic Program Speaker Series, Swarthmore, 2015-2016.</w:t>
      </w:r>
    </w:p>
    <w:p w14:paraId="6F550853" w14:textId="77777777" w:rsidR="00C36098" w:rsidRPr="000B719E" w:rsidRDefault="00C36098" w:rsidP="00A55C26">
      <w:pPr>
        <w:ind w:left="1440" w:hanging="720"/>
      </w:pPr>
    </w:p>
    <w:p w14:paraId="5E0601E2" w14:textId="0C8C4956" w:rsidR="00C36098" w:rsidRPr="000B719E" w:rsidRDefault="00C36098" w:rsidP="00A55C26">
      <w:pPr>
        <w:ind w:left="1440" w:hanging="720"/>
      </w:pPr>
      <w:r w:rsidRPr="000B719E">
        <w:t>Co-Organizer, Arabic Language Table, Swarthmore, 2015-2016.</w:t>
      </w:r>
    </w:p>
    <w:p w14:paraId="6B934A0A" w14:textId="77777777" w:rsidR="00C36098" w:rsidRPr="000B719E" w:rsidRDefault="00C36098" w:rsidP="00A55C26">
      <w:pPr>
        <w:ind w:left="1440" w:hanging="720"/>
      </w:pPr>
    </w:p>
    <w:p w14:paraId="5CA95A0E" w14:textId="4B3EC3D3" w:rsidR="00EF4818" w:rsidRPr="000B719E" w:rsidRDefault="00EF4818" w:rsidP="00A55C26">
      <w:pPr>
        <w:ind w:left="1440" w:hanging="720"/>
      </w:pPr>
      <w:r w:rsidRPr="000B719E">
        <w:t>Co-Organizer, Poetry in Translation, Swarthmore, Spring 2016.</w:t>
      </w:r>
    </w:p>
    <w:p w14:paraId="250119A7" w14:textId="77777777" w:rsidR="00C36098" w:rsidRPr="000B719E" w:rsidRDefault="00C36098" w:rsidP="00636234"/>
    <w:p w14:paraId="19B7E707" w14:textId="77777777" w:rsidR="00A55C26" w:rsidRPr="000B719E" w:rsidRDefault="00A55C26" w:rsidP="00A55C26">
      <w:pPr>
        <w:ind w:left="1440" w:hanging="720"/>
      </w:pPr>
      <w:r w:rsidRPr="000B719E">
        <w:t>Organizer, COMPLICOL Graduate Student Colloquium, The University of Pennsylvania (Program in Comparative Literature and Literary Theory), Fall 2009.</w:t>
      </w:r>
    </w:p>
    <w:p w14:paraId="3F26C6E4" w14:textId="77777777" w:rsidR="00A55C26" w:rsidRPr="000B719E" w:rsidRDefault="00A55C26" w:rsidP="00A55C26">
      <w:pPr>
        <w:ind w:left="1440" w:hanging="720"/>
      </w:pPr>
    </w:p>
    <w:p w14:paraId="4DA90061" w14:textId="77777777" w:rsidR="00A55C26" w:rsidRPr="000B719E" w:rsidRDefault="00A55C26" w:rsidP="00A55C26">
      <w:pPr>
        <w:ind w:left="1440" w:hanging="720"/>
      </w:pPr>
      <w:r w:rsidRPr="000B719E">
        <w:t>Organizing Committee, “Theorizing Lecture Series,” The University of Pennsylvania (Program in Comparative Literature and Literary Theory), 2009-2010.</w:t>
      </w:r>
    </w:p>
    <w:p w14:paraId="3A8DE60C" w14:textId="77777777" w:rsidR="00A55C26" w:rsidRPr="000B719E" w:rsidRDefault="00A55C26" w:rsidP="00C36098"/>
    <w:p w14:paraId="70BF2DD4" w14:textId="77777777" w:rsidR="00A55C26" w:rsidRPr="000B719E" w:rsidRDefault="00A55C26" w:rsidP="00A55C26">
      <w:pPr>
        <w:ind w:left="1440" w:hanging="720"/>
      </w:pPr>
      <w:r w:rsidRPr="000B719E">
        <w:t>Film Festival organizer, “Premises and Promises,” Pennsylvania State University – University Park, Dec. 11-14, 2006.</w:t>
      </w:r>
    </w:p>
    <w:p w14:paraId="63C5E967" w14:textId="02A6E5B0" w:rsidR="00852303" w:rsidRDefault="00852303" w:rsidP="00A55C26"/>
    <w:p w14:paraId="57C64AB5" w14:textId="77777777" w:rsidR="00915B5B" w:rsidRPr="000B719E" w:rsidRDefault="00915B5B" w:rsidP="00236421"/>
    <w:p w14:paraId="29C80C1E" w14:textId="294612F4" w:rsidR="00C93CC1" w:rsidRPr="007E2866" w:rsidRDefault="00A55C26" w:rsidP="007E2866">
      <w:pPr>
        <w:rPr>
          <w:bCs/>
        </w:rPr>
        <w:sectPr w:rsidR="00C93CC1" w:rsidRPr="007E2866" w:rsidSect="0022198B">
          <w:footerReference w:type="even" r:id="rId7"/>
          <w:footerReference w:type="default" r:id="rId8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9E24DA">
        <w:rPr>
          <w:b/>
          <w:bCs/>
        </w:rPr>
        <w:t xml:space="preserve">Academic </w:t>
      </w:r>
      <w:r w:rsidR="00AD023E" w:rsidRPr="009E24DA">
        <w:rPr>
          <w:b/>
          <w:bCs/>
        </w:rPr>
        <w:t>Affiliations</w:t>
      </w:r>
    </w:p>
    <w:p w14:paraId="23B4D7CD" w14:textId="77777777" w:rsidR="00236421" w:rsidRDefault="00236421" w:rsidP="00236421"/>
    <w:p w14:paraId="7D482F78" w14:textId="6865C7F4" w:rsidR="00236421" w:rsidRPr="000B719E" w:rsidRDefault="00236421" w:rsidP="009E24DA">
      <w:r w:rsidRPr="000B719E">
        <w:t xml:space="preserve">American Comparative Literature </w:t>
      </w:r>
      <w:r>
        <w:t xml:space="preserve"> </w:t>
      </w:r>
    </w:p>
    <w:p w14:paraId="336BF933" w14:textId="79558B0E" w:rsidR="00622813" w:rsidRDefault="00236421" w:rsidP="00622813">
      <w:r w:rsidRPr="000B719E">
        <w:t>Middle East Studies Association</w:t>
      </w:r>
    </w:p>
    <w:p w14:paraId="1BDAC6FC" w14:textId="77777777" w:rsidR="00622813" w:rsidRPr="00BF18DB" w:rsidRDefault="00622813">
      <w:r w:rsidRPr="00BF18DB">
        <w:t>Modern Language Association</w:t>
      </w:r>
    </w:p>
    <w:p w14:paraId="1AC1E780" w14:textId="77777777" w:rsidR="00622813" w:rsidRDefault="00622813" w:rsidP="00622813"/>
    <w:p w14:paraId="77AA6C70" w14:textId="77777777" w:rsidR="00622813" w:rsidRPr="000B719E" w:rsidRDefault="00622813" w:rsidP="009E24DA"/>
    <w:p w14:paraId="2CF3B442" w14:textId="77777777" w:rsidR="00236421" w:rsidRPr="00236421" w:rsidRDefault="00236421"/>
    <w:p w14:paraId="62C55AC0" w14:textId="77777777" w:rsidR="00236421" w:rsidRPr="00236421" w:rsidRDefault="00236421"/>
    <w:p w14:paraId="432E957D" w14:textId="77777777" w:rsidR="00C93CC1" w:rsidRDefault="00C93CC1">
      <w:pPr>
        <w:sectPr w:rsidR="00C93CC1" w:rsidSect="00F72F7E">
          <w:type w:val="continuous"/>
          <w:pgSz w:w="12240" w:h="15840"/>
          <w:pgMar w:top="1350" w:right="1411" w:bottom="1350" w:left="1411" w:header="720" w:footer="720" w:gutter="0"/>
          <w:cols w:num="2" w:space="500"/>
          <w:docGrid w:linePitch="360"/>
        </w:sectPr>
      </w:pPr>
    </w:p>
    <w:p w14:paraId="60714B5F" w14:textId="0D7BB595" w:rsidR="00236421" w:rsidRDefault="00236421" w:rsidP="00236421"/>
    <w:p w14:paraId="5DF1DF88" w14:textId="77777777" w:rsidR="00437032" w:rsidRDefault="00437032" w:rsidP="00236421"/>
    <w:p w14:paraId="24230828" w14:textId="6BC7861F" w:rsidR="008A4E5B" w:rsidRPr="009E24DA" w:rsidRDefault="00A55C26" w:rsidP="009E24DA">
      <w:pPr>
        <w:ind w:left="-180"/>
        <w:rPr>
          <w:bCs/>
        </w:rPr>
      </w:pPr>
      <w:r w:rsidRPr="009E24DA">
        <w:rPr>
          <w:b/>
          <w:bCs/>
        </w:rPr>
        <w:t>Languages</w:t>
      </w:r>
    </w:p>
    <w:p w14:paraId="604CCC58" w14:textId="77777777" w:rsidR="00236421" w:rsidRDefault="00236421" w:rsidP="00236421"/>
    <w:p w14:paraId="15F98EE4" w14:textId="21EB70A2" w:rsidR="00236421" w:rsidRDefault="00A55C26">
      <w:r w:rsidRPr="00236421">
        <w:t>English – native speaker</w:t>
      </w:r>
      <w:r w:rsidR="00F7791C" w:rsidRPr="00236421">
        <w:tab/>
      </w:r>
      <w:r w:rsidR="00F72F7E" w:rsidRPr="00236421">
        <w:tab/>
      </w:r>
    </w:p>
    <w:p w14:paraId="69A5D376" w14:textId="3E35187F" w:rsidR="00F72F7E" w:rsidRPr="00236421" w:rsidRDefault="00A55C26" w:rsidP="009E24DA">
      <w:r w:rsidRPr="00236421">
        <w:t>Arabic – native speaker</w:t>
      </w:r>
      <w:r w:rsidR="00F7791C" w:rsidRPr="00236421">
        <w:tab/>
      </w:r>
    </w:p>
    <w:p w14:paraId="7C6F4E46" w14:textId="6D2CDD51" w:rsidR="000A5841" w:rsidRPr="00236421" w:rsidRDefault="00A55C26" w:rsidP="009E24DA">
      <w:r w:rsidRPr="00236421">
        <w:t>French – Advanced reading knowledge</w:t>
      </w:r>
    </w:p>
    <w:sectPr w:rsidR="000A5841" w:rsidRPr="00236421" w:rsidSect="00B669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771E" w14:textId="77777777" w:rsidR="008A740D" w:rsidRDefault="008A740D">
      <w:r>
        <w:separator/>
      </w:r>
    </w:p>
  </w:endnote>
  <w:endnote w:type="continuationSeparator" w:id="0">
    <w:p w14:paraId="5D6E047E" w14:textId="77777777" w:rsidR="008A740D" w:rsidRDefault="008A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8AA9" w14:textId="77777777" w:rsidR="008561EA" w:rsidRDefault="008561EA" w:rsidP="00AB31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721E7" w14:textId="77777777" w:rsidR="008561EA" w:rsidRDefault="00856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CF21" w14:textId="77777777" w:rsidR="008561EA" w:rsidRPr="00833FEB" w:rsidRDefault="008561EA" w:rsidP="00AB31A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833FEB">
      <w:rPr>
        <w:rStyle w:val="PageNumber"/>
        <w:sz w:val="22"/>
        <w:szCs w:val="22"/>
      </w:rPr>
      <w:fldChar w:fldCharType="begin"/>
    </w:r>
    <w:r w:rsidRPr="00833FEB">
      <w:rPr>
        <w:rStyle w:val="PageNumber"/>
        <w:sz w:val="22"/>
        <w:szCs w:val="22"/>
      </w:rPr>
      <w:instrText xml:space="preserve">PAGE  </w:instrText>
    </w:r>
    <w:r w:rsidRPr="00833FEB">
      <w:rPr>
        <w:rStyle w:val="PageNumber"/>
        <w:sz w:val="22"/>
        <w:szCs w:val="22"/>
      </w:rPr>
      <w:fldChar w:fldCharType="separate"/>
    </w:r>
    <w:r w:rsidR="00AA271F">
      <w:rPr>
        <w:rStyle w:val="PageNumber"/>
        <w:noProof/>
        <w:sz w:val="22"/>
        <w:szCs w:val="22"/>
      </w:rPr>
      <w:t>1</w:t>
    </w:r>
    <w:r w:rsidRPr="00833FEB">
      <w:rPr>
        <w:rStyle w:val="PageNumber"/>
        <w:sz w:val="22"/>
        <w:szCs w:val="22"/>
      </w:rPr>
      <w:fldChar w:fldCharType="end"/>
    </w:r>
  </w:p>
  <w:p w14:paraId="5E531D19" w14:textId="77777777" w:rsidR="008561EA" w:rsidRDefault="00856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6D39" w14:textId="77777777" w:rsidR="008A740D" w:rsidRDefault="008A740D">
      <w:r>
        <w:separator/>
      </w:r>
    </w:p>
  </w:footnote>
  <w:footnote w:type="continuationSeparator" w:id="0">
    <w:p w14:paraId="622947C0" w14:textId="77777777" w:rsidR="008A740D" w:rsidRDefault="008A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26"/>
    <w:rsid w:val="0002206A"/>
    <w:rsid w:val="0003289C"/>
    <w:rsid w:val="00034E1E"/>
    <w:rsid w:val="000455DF"/>
    <w:rsid w:val="00054535"/>
    <w:rsid w:val="00054594"/>
    <w:rsid w:val="00054EB1"/>
    <w:rsid w:val="0008731A"/>
    <w:rsid w:val="000A3152"/>
    <w:rsid w:val="000A3F9D"/>
    <w:rsid w:val="000A5841"/>
    <w:rsid w:val="000B719E"/>
    <w:rsid w:val="000E32FA"/>
    <w:rsid w:val="000E332C"/>
    <w:rsid w:val="000E4F3B"/>
    <w:rsid w:val="000F0D67"/>
    <w:rsid w:val="00123EA9"/>
    <w:rsid w:val="0016026B"/>
    <w:rsid w:val="00164030"/>
    <w:rsid w:val="00175552"/>
    <w:rsid w:val="001F1BF8"/>
    <w:rsid w:val="001F497E"/>
    <w:rsid w:val="001F62A4"/>
    <w:rsid w:val="002041B9"/>
    <w:rsid w:val="00204E28"/>
    <w:rsid w:val="0022198B"/>
    <w:rsid w:val="00235A95"/>
    <w:rsid w:val="00236421"/>
    <w:rsid w:val="002453BB"/>
    <w:rsid w:val="00271DBA"/>
    <w:rsid w:val="0027230B"/>
    <w:rsid w:val="002858F3"/>
    <w:rsid w:val="002A40C3"/>
    <w:rsid w:val="002A4820"/>
    <w:rsid w:val="002B2DB4"/>
    <w:rsid w:val="002B3AA4"/>
    <w:rsid w:val="002B6B3E"/>
    <w:rsid w:val="002E34A4"/>
    <w:rsid w:val="002E78EC"/>
    <w:rsid w:val="00314C45"/>
    <w:rsid w:val="0032362F"/>
    <w:rsid w:val="00343075"/>
    <w:rsid w:val="00353339"/>
    <w:rsid w:val="003675E3"/>
    <w:rsid w:val="00372977"/>
    <w:rsid w:val="00392CBB"/>
    <w:rsid w:val="00396AE9"/>
    <w:rsid w:val="00396FDA"/>
    <w:rsid w:val="003975C7"/>
    <w:rsid w:val="003A278F"/>
    <w:rsid w:val="003A4617"/>
    <w:rsid w:val="003C4D05"/>
    <w:rsid w:val="003C7D7A"/>
    <w:rsid w:val="00437032"/>
    <w:rsid w:val="004537A2"/>
    <w:rsid w:val="004718B6"/>
    <w:rsid w:val="004973E9"/>
    <w:rsid w:val="004B172F"/>
    <w:rsid w:val="004B7850"/>
    <w:rsid w:val="004E4E5D"/>
    <w:rsid w:val="004F136B"/>
    <w:rsid w:val="00502A95"/>
    <w:rsid w:val="00512708"/>
    <w:rsid w:val="00517F42"/>
    <w:rsid w:val="00532B67"/>
    <w:rsid w:val="00554BEA"/>
    <w:rsid w:val="005818D8"/>
    <w:rsid w:val="005C2CFE"/>
    <w:rsid w:val="005E445C"/>
    <w:rsid w:val="00606DB6"/>
    <w:rsid w:val="00617543"/>
    <w:rsid w:val="00622813"/>
    <w:rsid w:val="006264FA"/>
    <w:rsid w:val="00636234"/>
    <w:rsid w:val="0067198B"/>
    <w:rsid w:val="00672B77"/>
    <w:rsid w:val="00695C5B"/>
    <w:rsid w:val="006A6A24"/>
    <w:rsid w:val="00715467"/>
    <w:rsid w:val="00716FEC"/>
    <w:rsid w:val="00725E5E"/>
    <w:rsid w:val="00741469"/>
    <w:rsid w:val="0076420C"/>
    <w:rsid w:val="00776634"/>
    <w:rsid w:val="007C02BC"/>
    <w:rsid w:val="007C3DC5"/>
    <w:rsid w:val="007E2866"/>
    <w:rsid w:val="00827F4A"/>
    <w:rsid w:val="0083218A"/>
    <w:rsid w:val="00833723"/>
    <w:rsid w:val="00833FEB"/>
    <w:rsid w:val="00844A3E"/>
    <w:rsid w:val="00852303"/>
    <w:rsid w:val="008561EA"/>
    <w:rsid w:val="00857F99"/>
    <w:rsid w:val="00875FBC"/>
    <w:rsid w:val="008A4E5B"/>
    <w:rsid w:val="008A740D"/>
    <w:rsid w:val="008B6BCC"/>
    <w:rsid w:val="008C34C8"/>
    <w:rsid w:val="008E0D07"/>
    <w:rsid w:val="00901F96"/>
    <w:rsid w:val="00915B5B"/>
    <w:rsid w:val="00951BAC"/>
    <w:rsid w:val="00987A8A"/>
    <w:rsid w:val="00992405"/>
    <w:rsid w:val="009B2903"/>
    <w:rsid w:val="009C15BE"/>
    <w:rsid w:val="009D6C27"/>
    <w:rsid w:val="009E24DA"/>
    <w:rsid w:val="009E6B0F"/>
    <w:rsid w:val="00A102B0"/>
    <w:rsid w:val="00A51F0F"/>
    <w:rsid w:val="00A55C26"/>
    <w:rsid w:val="00A95869"/>
    <w:rsid w:val="00AA271F"/>
    <w:rsid w:val="00AA5B99"/>
    <w:rsid w:val="00AB31AF"/>
    <w:rsid w:val="00AC1540"/>
    <w:rsid w:val="00AC7E68"/>
    <w:rsid w:val="00AD023E"/>
    <w:rsid w:val="00B162A0"/>
    <w:rsid w:val="00B27216"/>
    <w:rsid w:val="00B534C1"/>
    <w:rsid w:val="00B669D4"/>
    <w:rsid w:val="00B711CF"/>
    <w:rsid w:val="00B861B2"/>
    <w:rsid w:val="00B91F13"/>
    <w:rsid w:val="00B92EEF"/>
    <w:rsid w:val="00B948EA"/>
    <w:rsid w:val="00B95388"/>
    <w:rsid w:val="00BE5828"/>
    <w:rsid w:val="00BF069E"/>
    <w:rsid w:val="00C02757"/>
    <w:rsid w:val="00C1176D"/>
    <w:rsid w:val="00C20AEA"/>
    <w:rsid w:val="00C36098"/>
    <w:rsid w:val="00C36CA3"/>
    <w:rsid w:val="00C55231"/>
    <w:rsid w:val="00C56C02"/>
    <w:rsid w:val="00C93CC1"/>
    <w:rsid w:val="00CB66F5"/>
    <w:rsid w:val="00CC02A2"/>
    <w:rsid w:val="00CC0F7C"/>
    <w:rsid w:val="00CF6263"/>
    <w:rsid w:val="00D023B5"/>
    <w:rsid w:val="00D06070"/>
    <w:rsid w:val="00D4611C"/>
    <w:rsid w:val="00D533AF"/>
    <w:rsid w:val="00D86534"/>
    <w:rsid w:val="00D866EE"/>
    <w:rsid w:val="00DA7707"/>
    <w:rsid w:val="00DB1E5E"/>
    <w:rsid w:val="00DB6964"/>
    <w:rsid w:val="00DE0E9A"/>
    <w:rsid w:val="00DE4B7B"/>
    <w:rsid w:val="00DF3F85"/>
    <w:rsid w:val="00E236EA"/>
    <w:rsid w:val="00E475EC"/>
    <w:rsid w:val="00E61439"/>
    <w:rsid w:val="00EE3498"/>
    <w:rsid w:val="00EF4818"/>
    <w:rsid w:val="00F358C2"/>
    <w:rsid w:val="00F47E02"/>
    <w:rsid w:val="00F53B1D"/>
    <w:rsid w:val="00F67BFB"/>
    <w:rsid w:val="00F72F7E"/>
    <w:rsid w:val="00F75F2D"/>
    <w:rsid w:val="00F77393"/>
    <w:rsid w:val="00F7791C"/>
    <w:rsid w:val="00F804EC"/>
    <w:rsid w:val="00F81209"/>
    <w:rsid w:val="00F852EF"/>
    <w:rsid w:val="00FB7018"/>
    <w:rsid w:val="00FC757F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DD721"/>
  <w14:defaultImageDpi w14:val="300"/>
  <w15:docId w15:val="{8CB1F95A-4967-CF45-8B4F-7B3E0BE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55C26"/>
    <w:pPr>
      <w:keepNext/>
      <w:outlineLvl w:val="0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C26"/>
    <w:rPr>
      <w:rFonts w:ascii="Garamond" w:eastAsia="Times New Roman" w:hAnsi="Garamond" w:cs="Times New Roman"/>
      <w:b/>
      <w:szCs w:val="20"/>
    </w:rPr>
  </w:style>
  <w:style w:type="character" w:styleId="Hyperlink">
    <w:name w:val="Hyperlink"/>
    <w:rsid w:val="00A55C26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A55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55C2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55C26"/>
  </w:style>
  <w:style w:type="paragraph" w:styleId="BodyTextIndent">
    <w:name w:val="Body Text Indent"/>
    <w:basedOn w:val="Normal"/>
    <w:link w:val="BodyTextIndentChar"/>
    <w:rsid w:val="00A55C26"/>
    <w:pPr>
      <w:ind w:left="720"/>
    </w:pPr>
    <w:rPr>
      <w:rFonts w:ascii="Garamond" w:hAnsi="Garamond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55C26"/>
    <w:rPr>
      <w:rFonts w:ascii="Garamond" w:eastAsia="Times New Roman" w:hAnsi="Garamond" w:cs="Times New Roman"/>
      <w:szCs w:val="20"/>
    </w:rPr>
  </w:style>
  <w:style w:type="character" w:customStyle="1" w:styleId="field-content">
    <w:name w:val="field-content"/>
    <w:rsid w:val="00A55C26"/>
  </w:style>
  <w:style w:type="character" w:styleId="Strong">
    <w:name w:val="Strong"/>
    <w:uiPriority w:val="22"/>
    <w:qFormat/>
    <w:rsid w:val="00A55C26"/>
    <w:rPr>
      <w:b/>
      <w:bCs/>
    </w:rPr>
  </w:style>
  <w:style w:type="character" w:customStyle="1" w:styleId="apple-converted-space">
    <w:name w:val="apple-converted-space"/>
    <w:basedOn w:val="DefaultParagraphFont"/>
    <w:rsid w:val="00617543"/>
  </w:style>
  <w:style w:type="paragraph" w:styleId="Header">
    <w:name w:val="header"/>
    <w:basedOn w:val="Normal"/>
    <w:link w:val="HeaderChar"/>
    <w:uiPriority w:val="99"/>
    <w:unhideWhenUsed/>
    <w:rsid w:val="0083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F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89C48A4-C2CD-5A49-888B-9FF40B0D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Nisrine Chahine</dc:creator>
  <cp:keywords/>
  <dc:description/>
  <cp:lastModifiedBy>Chahine, Nesrine</cp:lastModifiedBy>
  <cp:revision>12</cp:revision>
  <cp:lastPrinted>2020-02-12T23:48:00Z</cp:lastPrinted>
  <dcterms:created xsi:type="dcterms:W3CDTF">2022-11-07T14:38:00Z</dcterms:created>
  <dcterms:modified xsi:type="dcterms:W3CDTF">2023-07-23T22:43:00Z</dcterms:modified>
</cp:coreProperties>
</file>