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B958" w14:textId="65F403A5" w:rsidR="002A38D1" w:rsidRPr="00867785" w:rsidRDefault="002B358D" w:rsidP="00907AA2">
      <w:pPr>
        <w:jc w:val="center"/>
        <w:rPr>
          <w:rFonts w:ascii="Perpetua" w:hAnsi="Perpetua" w:cs="Calibri"/>
          <w:b/>
          <w:smallCaps/>
          <w:sz w:val="32"/>
          <w:szCs w:val="32"/>
        </w:rPr>
      </w:pPr>
      <w:r w:rsidRPr="00867785">
        <w:rPr>
          <w:rFonts w:ascii="Perpetua" w:hAnsi="Perpetua" w:cs="Calibri"/>
          <w:b/>
          <w:smallCaps/>
          <w:sz w:val="32"/>
          <w:szCs w:val="32"/>
        </w:rPr>
        <w:t>Elena Deanda</w:t>
      </w:r>
      <w:r w:rsidR="00D74198" w:rsidRPr="00867785">
        <w:rPr>
          <w:rFonts w:ascii="Perpetua" w:hAnsi="Perpetua" w:cs="Calibri"/>
          <w:b/>
          <w:smallCaps/>
          <w:sz w:val="32"/>
          <w:szCs w:val="32"/>
        </w:rPr>
        <w:t>-Camacho</w:t>
      </w:r>
    </w:p>
    <w:p w14:paraId="1270EC3B" w14:textId="77884817" w:rsidR="002A38D1" w:rsidRPr="00867785" w:rsidRDefault="002A38D1" w:rsidP="00907AA2">
      <w:pPr>
        <w:jc w:val="center"/>
        <w:rPr>
          <w:rFonts w:ascii="Perpetua" w:hAnsi="Perpetua" w:cs="Calibri"/>
          <w:bCs/>
          <w:smallCaps/>
        </w:rPr>
      </w:pPr>
      <w:r w:rsidRPr="00867785">
        <w:rPr>
          <w:rFonts w:ascii="Perpetua" w:hAnsi="Perpetua" w:cs="Calibri"/>
          <w:bCs/>
          <w:smallCaps/>
        </w:rPr>
        <w:t>Professor of Spanish</w:t>
      </w:r>
      <w:r w:rsidR="000262F0" w:rsidRPr="00867785">
        <w:rPr>
          <w:rFonts w:ascii="Perpetua" w:hAnsi="Perpetua" w:cs="Calibri"/>
          <w:bCs/>
          <w:smallCaps/>
        </w:rPr>
        <w:t xml:space="preserve"> and Black Studies</w:t>
      </w:r>
    </w:p>
    <w:p w14:paraId="21D5CA69" w14:textId="121F2F5F" w:rsidR="00AF6505" w:rsidRPr="00867785" w:rsidRDefault="00A532C7" w:rsidP="00907AA2">
      <w:pPr>
        <w:jc w:val="center"/>
        <w:rPr>
          <w:rFonts w:ascii="Perpetua" w:hAnsi="Perpetua" w:cs="Calibri"/>
          <w:bCs/>
          <w:smallCaps/>
        </w:rPr>
      </w:pPr>
      <w:r w:rsidRPr="00867785">
        <w:rPr>
          <w:rFonts w:ascii="Perpetua" w:hAnsi="Perpetua" w:cs="Calibri"/>
          <w:bCs/>
          <w:smallCaps/>
        </w:rPr>
        <w:t>Department of World Languages and Cultures at Washington College</w:t>
      </w:r>
    </w:p>
    <w:p w14:paraId="0354054D" w14:textId="0791C6A7" w:rsidR="00907AA2" w:rsidRPr="00867785" w:rsidRDefault="00000000" w:rsidP="00907AA2">
      <w:pPr>
        <w:pBdr>
          <w:bottom w:val="single" w:sz="6" w:space="1" w:color="auto"/>
        </w:pBdr>
        <w:jc w:val="center"/>
        <w:rPr>
          <w:rFonts w:ascii="Perpetua" w:hAnsi="Perpetua" w:cs="Calibri"/>
          <w:bCs/>
        </w:rPr>
      </w:pPr>
      <w:hyperlink r:id="rId8" w:history="1">
        <w:r w:rsidR="00D23D39" w:rsidRPr="00867785">
          <w:rPr>
            <w:rStyle w:val="Hyperlink"/>
            <w:rFonts w:ascii="Perpetua" w:hAnsi="Perpetua" w:cs="Calibri"/>
            <w:bCs/>
          </w:rPr>
          <w:t>edeanda2@washcoll.edu</w:t>
        </w:r>
      </w:hyperlink>
    </w:p>
    <w:p w14:paraId="5F68868A" w14:textId="5D441ED4" w:rsidR="00655046" w:rsidRPr="00867785" w:rsidRDefault="000F11DC" w:rsidP="00907AA2">
      <w:pPr>
        <w:pBdr>
          <w:bottom w:val="single" w:sz="6" w:space="1" w:color="auto"/>
        </w:pBd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Professional Experience</w:t>
      </w:r>
    </w:p>
    <w:p w14:paraId="430ADC2A" w14:textId="77777777" w:rsidR="003C387F" w:rsidRPr="00867785" w:rsidRDefault="003C387F" w:rsidP="00907AA2">
      <w:pPr>
        <w:rPr>
          <w:rFonts w:ascii="Perpetua" w:hAnsi="Perpetua" w:cs="Calibri"/>
          <w:b/>
          <w:iCs/>
        </w:rPr>
      </w:pPr>
    </w:p>
    <w:p w14:paraId="07385204" w14:textId="141014D5" w:rsidR="00B36908" w:rsidRPr="00867785" w:rsidRDefault="00D23D39" w:rsidP="00907AA2">
      <w:pPr>
        <w:rPr>
          <w:rFonts w:ascii="Perpetua" w:hAnsi="Perpetua" w:cs="Calibri"/>
          <w:bCs/>
          <w:iCs/>
        </w:rPr>
      </w:pPr>
      <w:r w:rsidRPr="00867785">
        <w:rPr>
          <w:rFonts w:ascii="Perpetua" w:hAnsi="Perpetua" w:cs="Calibri"/>
          <w:b/>
          <w:iCs/>
        </w:rPr>
        <w:t>Washington College</w:t>
      </w:r>
      <w:r w:rsidRPr="00867785">
        <w:rPr>
          <w:rFonts w:ascii="Perpetua" w:hAnsi="Perpetua" w:cs="Calibri"/>
          <w:bCs/>
          <w:iCs/>
        </w:rPr>
        <w:t xml:space="preserve">, USA. </w:t>
      </w:r>
      <w:r w:rsidR="00437C24" w:rsidRPr="00867785">
        <w:rPr>
          <w:rFonts w:ascii="Perpetua" w:hAnsi="Perpetua" w:cs="Calibri"/>
          <w:bCs/>
          <w:iCs/>
        </w:rPr>
        <w:tab/>
      </w:r>
      <w:r w:rsidR="00B36908" w:rsidRPr="00867785">
        <w:rPr>
          <w:rFonts w:ascii="Perpetua" w:hAnsi="Perpetua" w:cs="Calibri"/>
          <w:bCs/>
          <w:iCs/>
        </w:rPr>
        <w:t>Full Professor of Spanish and Black Studies (2023-present)</w:t>
      </w:r>
    </w:p>
    <w:p w14:paraId="0026EF16" w14:textId="534D4F7C" w:rsidR="00655046" w:rsidRPr="00867785" w:rsidRDefault="00655046" w:rsidP="00B36908">
      <w:pPr>
        <w:ind w:left="2160" w:firstLine="720"/>
        <w:rPr>
          <w:rFonts w:ascii="Perpetua" w:hAnsi="Perpetua" w:cs="Calibri"/>
          <w:bCs/>
          <w:iCs/>
        </w:rPr>
      </w:pPr>
      <w:r w:rsidRPr="00867785">
        <w:rPr>
          <w:rFonts w:ascii="Perpetua" w:hAnsi="Perpetua" w:cs="Calibri"/>
          <w:bCs/>
          <w:iCs/>
        </w:rPr>
        <w:t>Associate Professor of Spanish</w:t>
      </w:r>
      <w:r w:rsidR="00D23D39" w:rsidRPr="00867785">
        <w:rPr>
          <w:rFonts w:ascii="Perpetua" w:hAnsi="Perpetua" w:cs="Calibri"/>
          <w:bCs/>
          <w:iCs/>
        </w:rPr>
        <w:t xml:space="preserve"> </w:t>
      </w:r>
      <w:r w:rsidR="00015F65" w:rsidRPr="00867785">
        <w:rPr>
          <w:rFonts w:ascii="Perpetua" w:hAnsi="Perpetua" w:cs="Calibri"/>
          <w:bCs/>
          <w:iCs/>
        </w:rPr>
        <w:t>(</w:t>
      </w:r>
      <w:r w:rsidR="008D7035" w:rsidRPr="00867785">
        <w:rPr>
          <w:rFonts w:ascii="Perpetua" w:hAnsi="Perpetua" w:cs="Calibri"/>
          <w:bCs/>
          <w:iCs/>
        </w:rPr>
        <w:t>201</w:t>
      </w:r>
      <w:r w:rsidR="00907AA2" w:rsidRPr="00867785">
        <w:rPr>
          <w:rFonts w:ascii="Perpetua" w:hAnsi="Perpetua" w:cs="Calibri"/>
          <w:bCs/>
          <w:iCs/>
        </w:rPr>
        <w:t>6</w:t>
      </w:r>
      <w:r w:rsidR="008D7035" w:rsidRPr="00867785">
        <w:rPr>
          <w:rFonts w:ascii="Perpetua" w:hAnsi="Perpetua" w:cs="Calibri"/>
          <w:bCs/>
          <w:iCs/>
        </w:rPr>
        <w:t>-</w:t>
      </w:r>
      <w:r w:rsidR="000262F0" w:rsidRPr="00867785">
        <w:rPr>
          <w:rFonts w:ascii="Perpetua" w:hAnsi="Perpetua" w:cs="Calibri"/>
          <w:bCs/>
          <w:iCs/>
        </w:rPr>
        <w:t>2022</w:t>
      </w:r>
      <w:r w:rsidR="00015F65" w:rsidRPr="00867785">
        <w:rPr>
          <w:rFonts w:ascii="Perpetua" w:hAnsi="Perpetua" w:cs="Calibri"/>
          <w:bCs/>
          <w:iCs/>
        </w:rPr>
        <w:t>)</w:t>
      </w:r>
      <w:r w:rsidR="00D23D39" w:rsidRPr="00867785">
        <w:rPr>
          <w:rFonts w:ascii="Perpetua" w:hAnsi="Perpetua" w:cs="Calibri"/>
          <w:bCs/>
          <w:iCs/>
        </w:rPr>
        <w:t>.</w:t>
      </w:r>
    </w:p>
    <w:p w14:paraId="0A5850CC" w14:textId="7DA1AADD" w:rsidR="00907AA2" w:rsidRPr="00867785" w:rsidRDefault="00907AA2" w:rsidP="00907AA2">
      <w:pPr>
        <w:rPr>
          <w:rFonts w:ascii="Perpetua" w:hAnsi="Perpetua" w:cs="Calibri"/>
          <w:bCs/>
          <w:iCs/>
        </w:rPr>
      </w:pPr>
      <w:r w:rsidRPr="00867785">
        <w:rPr>
          <w:rFonts w:ascii="Perpetua" w:hAnsi="Perpetua" w:cs="Calibri"/>
          <w:bCs/>
          <w:iCs/>
        </w:rPr>
        <w:tab/>
      </w:r>
      <w:r w:rsidRPr="00867785">
        <w:rPr>
          <w:rFonts w:ascii="Perpetua" w:hAnsi="Perpetua" w:cs="Calibri"/>
          <w:bCs/>
          <w:iCs/>
        </w:rPr>
        <w:tab/>
      </w:r>
      <w:r w:rsidRPr="00867785">
        <w:rPr>
          <w:rFonts w:ascii="Perpetua" w:hAnsi="Perpetua" w:cs="Calibri"/>
          <w:bCs/>
          <w:iCs/>
        </w:rPr>
        <w:tab/>
      </w:r>
      <w:r w:rsidRPr="00867785">
        <w:rPr>
          <w:rFonts w:ascii="Perpetua" w:hAnsi="Perpetua" w:cs="Calibri"/>
          <w:bCs/>
          <w:iCs/>
        </w:rPr>
        <w:tab/>
        <w:t>Assistant Professor of Spanish (2010-2016).</w:t>
      </w:r>
      <w:r w:rsidRPr="00867785">
        <w:rPr>
          <w:rFonts w:ascii="Perpetua" w:hAnsi="Perpetua" w:cs="Calibri"/>
          <w:bCs/>
          <w:iCs/>
        </w:rPr>
        <w:tab/>
      </w:r>
    </w:p>
    <w:p w14:paraId="42911CAA" w14:textId="150D36BD" w:rsidR="00015F65" w:rsidRPr="00867785" w:rsidRDefault="00D23D39" w:rsidP="00907AA2">
      <w:pPr>
        <w:rPr>
          <w:rFonts w:ascii="Perpetua" w:hAnsi="Perpetua" w:cs="Calibri"/>
          <w:bCs/>
          <w:iCs/>
        </w:rPr>
      </w:pPr>
      <w:r w:rsidRPr="00867785">
        <w:rPr>
          <w:rFonts w:ascii="Perpetua" w:hAnsi="Perpetua" w:cs="Calibri"/>
          <w:b/>
          <w:iCs/>
        </w:rPr>
        <w:t>Vanderbilt University</w:t>
      </w:r>
      <w:r w:rsidRPr="00867785">
        <w:rPr>
          <w:rFonts w:ascii="Perpetua" w:hAnsi="Perpetua" w:cs="Calibri"/>
          <w:bCs/>
          <w:iCs/>
        </w:rPr>
        <w:t>, USA</w:t>
      </w:r>
      <w:r w:rsidR="00526C15" w:rsidRPr="00867785">
        <w:rPr>
          <w:rFonts w:ascii="Perpetua" w:hAnsi="Perpetua" w:cs="Calibri"/>
          <w:bCs/>
          <w:iCs/>
        </w:rPr>
        <w:t>.</w:t>
      </w:r>
      <w:r w:rsidRPr="00867785">
        <w:rPr>
          <w:rFonts w:ascii="Perpetua" w:hAnsi="Perpetua" w:cs="Calibri"/>
          <w:bCs/>
          <w:iCs/>
        </w:rPr>
        <w:t xml:space="preserve"> </w:t>
      </w:r>
      <w:r w:rsidR="00655046" w:rsidRPr="00867785">
        <w:rPr>
          <w:rFonts w:ascii="Perpetua" w:hAnsi="Perpetua" w:cs="Calibri"/>
          <w:bCs/>
          <w:iCs/>
        </w:rPr>
        <w:t>Teaching Assistant</w:t>
      </w:r>
      <w:r w:rsidRPr="00867785">
        <w:rPr>
          <w:rFonts w:ascii="Perpetua" w:hAnsi="Perpetua" w:cs="Calibri"/>
          <w:bCs/>
          <w:iCs/>
        </w:rPr>
        <w:t xml:space="preserve"> </w:t>
      </w:r>
      <w:r w:rsidR="00015F65" w:rsidRPr="00867785">
        <w:rPr>
          <w:rFonts w:ascii="Perpetua" w:hAnsi="Perpetua" w:cs="Calibri"/>
          <w:bCs/>
          <w:iCs/>
        </w:rPr>
        <w:t>(2006-2009)</w:t>
      </w:r>
      <w:r w:rsidR="00655046" w:rsidRPr="00867785">
        <w:rPr>
          <w:rFonts w:ascii="Perpetua" w:hAnsi="Perpetua" w:cs="Calibri"/>
          <w:bCs/>
          <w:iCs/>
        </w:rPr>
        <w:tab/>
      </w:r>
      <w:r w:rsidR="00655046" w:rsidRPr="00867785">
        <w:rPr>
          <w:rFonts w:ascii="Perpetua" w:hAnsi="Perpetua" w:cs="Calibri"/>
          <w:bCs/>
          <w:iCs/>
        </w:rPr>
        <w:tab/>
        <w:t xml:space="preserve"> </w:t>
      </w:r>
    </w:p>
    <w:p w14:paraId="17F88383" w14:textId="36F9B452" w:rsidR="00655046" w:rsidRPr="00867785" w:rsidRDefault="00D23D39" w:rsidP="00907AA2">
      <w:pPr>
        <w:rPr>
          <w:rFonts w:ascii="Perpetua" w:hAnsi="Perpetua" w:cs="Calibri"/>
          <w:bCs/>
          <w:iCs/>
        </w:rPr>
      </w:pPr>
      <w:r w:rsidRPr="00867785">
        <w:rPr>
          <w:rFonts w:ascii="Perpetua" w:hAnsi="Perpetua" w:cs="Calibri"/>
          <w:b/>
          <w:iCs/>
        </w:rPr>
        <w:t>Hispanic-Anglo-American High School</w:t>
      </w:r>
      <w:r w:rsidRPr="00867785">
        <w:rPr>
          <w:rFonts w:ascii="Perpetua" w:hAnsi="Perpetua" w:cs="Calibri"/>
          <w:bCs/>
          <w:iCs/>
        </w:rPr>
        <w:t>, Mexico.</w:t>
      </w:r>
      <w:r w:rsidRPr="00867785">
        <w:rPr>
          <w:rFonts w:ascii="Perpetua" w:hAnsi="Perpetua" w:cs="Calibri"/>
          <w:bCs/>
        </w:rPr>
        <w:t xml:space="preserve"> </w:t>
      </w:r>
      <w:r w:rsidR="00655046" w:rsidRPr="00867785">
        <w:rPr>
          <w:rFonts w:ascii="Perpetua" w:hAnsi="Perpetua" w:cs="Calibri"/>
          <w:bCs/>
          <w:iCs/>
        </w:rPr>
        <w:t xml:space="preserve">Teacher </w:t>
      </w:r>
      <w:r w:rsidR="00015F65" w:rsidRPr="00867785">
        <w:rPr>
          <w:rFonts w:ascii="Perpetua" w:hAnsi="Perpetua" w:cs="Calibri"/>
          <w:bCs/>
        </w:rPr>
        <w:t>(2004-2005)</w:t>
      </w:r>
      <w:r w:rsidRPr="00867785">
        <w:rPr>
          <w:rFonts w:ascii="Perpetua" w:hAnsi="Perpetua" w:cs="Calibri"/>
          <w:bCs/>
        </w:rPr>
        <w:t>.</w:t>
      </w:r>
    </w:p>
    <w:p w14:paraId="33D9F129" w14:textId="24878874" w:rsidR="00655046" w:rsidRPr="00867785" w:rsidRDefault="00D23D39" w:rsidP="00907AA2">
      <w:pPr>
        <w:rPr>
          <w:rFonts w:ascii="Perpetua" w:hAnsi="Perpetua" w:cs="Calibri"/>
          <w:bCs/>
          <w:iCs/>
        </w:rPr>
      </w:pPr>
      <w:r w:rsidRPr="00867785">
        <w:rPr>
          <w:rFonts w:ascii="Perpetua" w:hAnsi="Perpetua" w:cs="Calibri"/>
          <w:b/>
          <w:iCs/>
        </w:rPr>
        <w:t>Bagatelle High School</w:t>
      </w:r>
      <w:r w:rsidRPr="00867785">
        <w:rPr>
          <w:rFonts w:ascii="Perpetua" w:hAnsi="Perpetua" w:cs="Calibri"/>
          <w:bCs/>
          <w:iCs/>
        </w:rPr>
        <w:t>, France</w:t>
      </w:r>
      <w:r w:rsidRPr="00867785">
        <w:rPr>
          <w:rFonts w:ascii="Perpetua" w:hAnsi="Perpetua" w:cs="Calibri"/>
          <w:bCs/>
        </w:rPr>
        <w:t xml:space="preserve">. </w:t>
      </w:r>
      <w:r w:rsidR="00655046" w:rsidRPr="00867785">
        <w:rPr>
          <w:rFonts w:ascii="Perpetua" w:hAnsi="Perpetua" w:cs="Calibri"/>
          <w:bCs/>
          <w:iCs/>
        </w:rPr>
        <w:t>Teaching Assistant</w:t>
      </w:r>
      <w:r w:rsidRPr="00867785">
        <w:rPr>
          <w:rFonts w:ascii="Perpetua" w:hAnsi="Perpetua" w:cs="Calibri"/>
          <w:bCs/>
          <w:iCs/>
        </w:rPr>
        <w:t xml:space="preserve"> </w:t>
      </w:r>
      <w:r w:rsidR="00015F65" w:rsidRPr="00867785">
        <w:rPr>
          <w:rFonts w:ascii="Perpetua" w:hAnsi="Perpetua" w:cs="Calibri"/>
          <w:bCs/>
        </w:rPr>
        <w:t>(2002-2003)</w:t>
      </w:r>
      <w:r w:rsidRPr="00867785">
        <w:rPr>
          <w:rFonts w:ascii="Perpetua" w:hAnsi="Perpetua" w:cs="Calibri"/>
          <w:bCs/>
        </w:rPr>
        <w:t>.</w:t>
      </w:r>
    </w:p>
    <w:p w14:paraId="17990D2C" w14:textId="144ABC73" w:rsidR="00DA3D07" w:rsidRPr="00867785" w:rsidRDefault="00DA3D07" w:rsidP="00907AA2">
      <w:pPr>
        <w:pBdr>
          <w:bottom w:val="single" w:sz="6" w:space="1" w:color="auto"/>
        </w:pBdr>
        <w:rPr>
          <w:rFonts w:ascii="Perpetua" w:hAnsi="Perpetua" w:cs="Calibri"/>
          <w:bCs/>
          <w:smallCap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995665" w14:textId="04704D3A" w:rsidR="002A38D1" w:rsidRPr="00867785" w:rsidRDefault="000F11DC" w:rsidP="00907AA2">
      <w:pPr>
        <w:pBdr>
          <w:bottom w:val="single" w:sz="6" w:space="1" w:color="auto"/>
        </w:pBd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2A38D1" w:rsidRPr="00867785"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ducation</w:t>
      </w:r>
    </w:p>
    <w:p w14:paraId="14B7DAC8" w14:textId="77777777" w:rsidR="003C387F" w:rsidRPr="00867785" w:rsidRDefault="003C387F" w:rsidP="00907AA2">
      <w:pPr>
        <w:rPr>
          <w:rFonts w:ascii="Perpetua" w:hAnsi="Perpetua" w:cs="Calibri"/>
          <w:bCs/>
        </w:rPr>
      </w:pPr>
    </w:p>
    <w:p w14:paraId="6B17483C" w14:textId="7E440D57" w:rsidR="002A38D1" w:rsidRPr="00867785" w:rsidRDefault="002A38D1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Ph.D. in Spanish. </w:t>
      </w:r>
      <w:r w:rsidR="00560B09" w:rsidRPr="00867785">
        <w:rPr>
          <w:rFonts w:ascii="Perpetua" w:hAnsi="Perpetua" w:cs="Calibri"/>
          <w:bCs/>
        </w:rPr>
        <w:t xml:space="preserve">Honors. </w:t>
      </w:r>
      <w:r w:rsidRPr="00867785">
        <w:rPr>
          <w:rFonts w:ascii="Perpetua" w:hAnsi="Perpetua" w:cs="Calibri"/>
          <w:b/>
        </w:rPr>
        <w:t>Vanderbilt University</w:t>
      </w:r>
      <w:r w:rsidRPr="00867785">
        <w:rPr>
          <w:rFonts w:ascii="Perpetua" w:hAnsi="Perpetua" w:cs="Calibri"/>
          <w:bCs/>
        </w:rPr>
        <w:t>. Minor in Philosophy. Certificate in LatinAm</w:t>
      </w:r>
      <w:r w:rsidR="00437C24" w:rsidRPr="00867785">
        <w:rPr>
          <w:rFonts w:ascii="Perpetua" w:hAnsi="Perpetua" w:cs="Calibri"/>
          <w:bCs/>
        </w:rPr>
        <w:t xml:space="preserve"> </w:t>
      </w:r>
      <w:r w:rsidRPr="00867785">
        <w:rPr>
          <w:rFonts w:ascii="Perpetua" w:hAnsi="Perpetua" w:cs="Calibri"/>
          <w:bCs/>
        </w:rPr>
        <w:t>Studs. 2010.</w:t>
      </w:r>
    </w:p>
    <w:p w14:paraId="773B2745" w14:textId="13C0C369" w:rsidR="002A38D1" w:rsidRPr="00867785" w:rsidRDefault="002A38D1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M.A. in Spanish. </w:t>
      </w:r>
      <w:r w:rsidR="00560B09" w:rsidRPr="00867785">
        <w:rPr>
          <w:rFonts w:ascii="Perpetua" w:hAnsi="Perpetua" w:cs="Calibri"/>
          <w:bCs/>
        </w:rPr>
        <w:t xml:space="preserve">Honors. </w:t>
      </w:r>
      <w:r w:rsidRPr="00867785">
        <w:rPr>
          <w:rFonts w:ascii="Perpetua" w:hAnsi="Perpetua" w:cs="Calibri"/>
          <w:b/>
        </w:rPr>
        <w:t>Vanderbilt University</w:t>
      </w:r>
      <w:r w:rsidRPr="00867785">
        <w:rPr>
          <w:rFonts w:ascii="Perpetua" w:hAnsi="Perpetua" w:cs="Calibri"/>
          <w:bCs/>
        </w:rPr>
        <w:t>. 2007.</w:t>
      </w:r>
    </w:p>
    <w:p w14:paraId="335E7D79" w14:textId="67E6B204" w:rsidR="002A38D1" w:rsidRPr="00867785" w:rsidRDefault="002A38D1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B.A. in Spanish. </w:t>
      </w:r>
      <w:r w:rsidRPr="00867785">
        <w:rPr>
          <w:rFonts w:ascii="Perpetua" w:hAnsi="Perpetua" w:cs="Calibri"/>
          <w:b/>
        </w:rPr>
        <w:t>University of Veracruz</w:t>
      </w:r>
      <w:r w:rsidRPr="00867785">
        <w:rPr>
          <w:rFonts w:ascii="Perpetua" w:hAnsi="Perpetua" w:cs="Calibri"/>
          <w:bCs/>
        </w:rPr>
        <w:t xml:space="preserve">. Mexico. 2001. </w:t>
      </w:r>
    </w:p>
    <w:p w14:paraId="4B006B17" w14:textId="6BC7B7E5" w:rsidR="002A38D1" w:rsidRPr="00867785" w:rsidRDefault="002A38D1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Study abroad: DEA at </w:t>
      </w:r>
      <w:r w:rsidRPr="00867785">
        <w:rPr>
          <w:rFonts w:ascii="Perpetua" w:hAnsi="Perpetua" w:cs="Calibri"/>
          <w:b/>
        </w:rPr>
        <w:t>University Jean Jaurés</w:t>
      </w:r>
      <w:r w:rsidRPr="00867785">
        <w:rPr>
          <w:rFonts w:ascii="Perpetua" w:hAnsi="Perpetua" w:cs="Calibri"/>
          <w:bCs/>
        </w:rPr>
        <w:t xml:space="preserve">. France. 2003. </w:t>
      </w:r>
    </w:p>
    <w:p w14:paraId="122C3FD4" w14:textId="77777777" w:rsidR="002A38D1" w:rsidRPr="00867785" w:rsidRDefault="002A38D1" w:rsidP="00907AA2">
      <w:pPr>
        <w:pBdr>
          <w:bottom w:val="single" w:sz="6" w:space="1" w:color="auto"/>
        </w:pBdr>
        <w:rPr>
          <w:rFonts w:ascii="Perpetua" w:hAnsi="Perpetua" w:cs="Calibri"/>
          <w:bCs/>
          <w:smallCap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35EF30" w14:textId="495D4CC8" w:rsidR="00DA3D07" w:rsidRPr="00867785" w:rsidRDefault="000F11DC" w:rsidP="00907AA2">
      <w:pPr>
        <w:pBdr>
          <w:bottom w:val="single" w:sz="6" w:space="1" w:color="auto"/>
        </w:pBdr>
        <w:rPr>
          <w:rFonts w:ascii="Perpetua" w:hAnsi="Perpetua" w:cs="Calibri"/>
          <w:bCs/>
          <w:smallCap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785">
        <w:rPr>
          <w:rFonts w:ascii="Perpetua" w:hAnsi="Perpetua" w:cs="Calibri"/>
          <w:bCs/>
          <w:smallCap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Classes Taught</w:t>
      </w:r>
      <w:r w:rsidR="007D43D8" w:rsidRPr="00867785">
        <w:rPr>
          <w:rFonts w:ascii="Perpetua" w:hAnsi="Perpetua" w:cs="Calibri"/>
          <w:bCs/>
          <w:smallCap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8604DC0" w14:textId="77777777" w:rsidR="003C387F" w:rsidRPr="00867785" w:rsidRDefault="003C387F" w:rsidP="00907AA2">
      <w:pPr>
        <w:rPr>
          <w:rFonts w:ascii="Perpetua" w:hAnsi="Perpetua" w:cs="Calibri"/>
          <w:iCs/>
        </w:rPr>
      </w:pPr>
    </w:p>
    <w:p w14:paraId="0C6F44CC" w14:textId="7C6AC4B5" w:rsidR="00DA3D07" w:rsidRPr="00867785" w:rsidRDefault="00332118" w:rsidP="00907AA2">
      <w:pPr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 xml:space="preserve">Language </w:t>
      </w:r>
      <w:r w:rsidRPr="00867785">
        <w:rPr>
          <w:rFonts w:ascii="Perpetua" w:hAnsi="Perpetua" w:cs="Calibri"/>
          <w:iCs/>
        </w:rPr>
        <w:tab/>
      </w:r>
      <w:r w:rsidR="00DA3D07" w:rsidRPr="00867785">
        <w:rPr>
          <w:rFonts w:ascii="Perpetua" w:hAnsi="Perpetua" w:cs="Calibri"/>
          <w:iCs/>
        </w:rPr>
        <w:t>Elementary Spanish</w:t>
      </w:r>
      <w:r w:rsidR="00C33957" w:rsidRPr="00867785">
        <w:rPr>
          <w:rFonts w:ascii="Perpetua" w:hAnsi="Perpetua" w:cs="Calibri"/>
          <w:iCs/>
        </w:rPr>
        <w:t xml:space="preserve"> (HPS 101, 102, 200)</w:t>
      </w:r>
    </w:p>
    <w:p w14:paraId="0A97E4A0" w14:textId="65154FE9" w:rsidR="00C33957" w:rsidRPr="00867785" w:rsidRDefault="00C33957" w:rsidP="00332118">
      <w:pPr>
        <w:ind w:left="720" w:firstLine="720"/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>Intermediate Spanish (HPS 201)</w:t>
      </w:r>
    </w:p>
    <w:p w14:paraId="7DA78365" w14:textId="2B6EBA9A" w:rsidR="00437C24" w:rsidRPr="00867785" w:rsidRDefault="00437C24" w:rsidP="00332118">
      <w:pPr>
        <w:ind w:left="720" w:firstLine="720"/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>Spanish Writing (HPS 301)</w:t>
      </w:r>
    </w:p>
    <w:p w14:paraId="23AF0C9E" w14:textId="39658F55" w:rsidR="00DA3D07" w:rsidRPr="00867785" w:rsidRDefault="00DA3D07" w:rsidP="00332118">
      <w:pPr>
        <w:ind w:left="720" w:firstLine="720"/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>Spanish Conversation</w:t>
      </w:r>
      <w:r w:rsidR="00C33957" w:rsidRPr="00867785">
        <w:rPr>
          <w:rFonts w:ascii="Perpetua" w:hAnsi="Perpetua" w:cs="Calibri"/>
          <w:iCs/>
        </w:rPr>
        <w:t xml:space="preserve"> (HPS 302)</w:t>
      </w:r>
    </w:p>
    <w:p w14:paraId="28CC0E63" w14:textId="77777777" w:rsidR="00332118" w:rsidRPr="00867785" w:rsidRDefault="00332118" w:rsidP="00332118">
      <w:pPr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ab/>
      </w:r>
      <w:r w:rsidRPr="00867785">
        <w:rPr>
          <w:rFonts w:ascii="Perpetua" w:hAnsi="Perpetua" w:cs="Calibri"/>
          <w:iCs/>
        </w:rPr>
        <w:tab/>
        <w:t>Spanish for Business (HPS 307)</w:t>
      </w:r>
    </w:p>
    <w:p w14:paraId="764FE4EF" w14:textId="77777777" w:rsidR="00332118" w:rsidRPr="00867785" w:rsidRDefault="00332118" w:rsidP="00332118">
      <w:pPr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 xml:space="preserve">Culture </w:t>
      </w:r>
      <w:r w:rsidRPr="00867785">
        <w:rPr>
          <w:rFonts w:ascii="Perpetua" w:hAnsi="Perpetua" w:cs="Calibri"/>
          <w:iCs/>
        </w:rPr>
        <w:tab/>
        <w:t>Introduction to the Literature of Spain and Spanish America (HPS 305)</w:t>
      </w:r>
    </w:p>
    <w:p w14:paraId="4E5F2C8D" w14:textId="77777777" w:rsidR="00332118" w:rsidRPr="00867785" w:rsidRDefault="00332118" w:rsidP="00332118">
      <w:pPr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>and Literature</w:t>
      </w:r>
      <w:r w:rsidRPr="00867785">
        <w:rPr>
          <w:rFonts w:ascii="Perpetua" w:hAnsi="Perpetua" w:cs="Calibri"/>
          <w:iCs/>
        </w:rPr>
        <w:tab/>
        <w:t xml:space="preserve">“How to Make Love in Early Modern Spain” </w:t>
      </w:r>
      <w:r w:rsidRPr="00867785">
        <w:rPr>
          <w:rFonts w:ascii="Perpetua" w:hAnsi="Perpetua" w:cs="Calibri"/>
          <w:iCs/>
        </w:rPr>
        <w:tab/>
      </w:r>
    </w:p>
    <w:p w14:paraId="343CF4D1" w14:textId="77777777" w:rsidR="00332118" w:rsidRPr="00867785" w:rsidRDefault="00332118" w:rsidP="00332118">
      <w:pPr>
        <w:ind w:left="1440"/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 xml:space="preserve">“Love and War in Spanish Golden Age” </w:t>
      </w:r>
    </w:p>
    <w:p w14:paraId="2188B65E" w14:textId="77777777" w:rsidR="00332118" w:rsidRPr="00867785" w:rsidRDefault="00332118" w:rsidP="00332118">
      <w:pPr>
        <w:ind w:left="1440"/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>“Vice and Virtue in Early Modern Europe”</w:t>
      </w:r>
    </w:p>
    <w:p w14:paraId="14C8EFB8" w14:textId="77777777" w:rsidR="00332118" w:rsidRPr="00867785" w:rsidRDefault="00332118" w:rsidP="003321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483"/>
        </w:tabs>
        <w:ind w:left="1440"/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 xml:space="preserve">“Crusaders, Conquerors, and Immigrants” </w:t>
      </w:r>
      <w:r w:rsidRPr="00867785">
        <w:rPr>
          <w:rFonts w:ascii="Perpetua" w:hAnsi="Perpetua" w:cs="Calibri"/>
          <w:iCs/>
        </w:rPr>
        <w:tab/>
      </w:r>
      <w:r w:rsidRPr="00867785">
        <w:rPr>
          <w:rFonts w:ascii="Perpetua" w:hAnsi="Perpetua" w:cs="Calibri"/>
          <w:iCs/>
        </w:rPr>
        <w:tab/>
      </w:r>
    </w:p>
    <w:p w14:paraId="7BA128D4" w14:textId="77777777" w:rsidR="00332118" w:rsidRPr="00867785" w:rsidRDefault="00332118" w:rsidP="00332118">
      <w:pPr>
        <w:ind w:left="1440"/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>“Prehispanic Literature”</w:t>
      </w:r>
    </w:p>
    <w:p w14:paraId="70A835B0" w14:textId="77777777" w:rsidR="00332118" w:rsidRPr="00867785" w:rsidRDefault="00332118" w:rsidP="00332118">
      <w:pPr>
        <w:ind w:left="1440"/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 xml:space="preserve">“Afro Latin America” </w:t>
      </w:r>
      <w:r w:rsidRPr="00867785">
        <w:rPr>
          <w:rFonts w:ascii="Perpetua" w:hAnsi="Perpetua" w:cs="Calibri"/>
          <w:iCs/>
        </w:rPr>
        <w:tab/>
      </w:r>
    </w:p>
    <w:p w14:paraId="002097B4" w14:textId="77777777" w:rsidR="00332118" w:rsidRPr="00867785" w:rsidRDefault="00332118" w:rsidP="00332118">
      <w:pPr>
        <w:ind w:left="1440"/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>“Tequila Gang: Mexico Across the Centuries”</w:t>
      </w:r>
      <w:r w:rsidRPr="00867785">
        <w:rPr>
          <w:rFonts w:ascii="Perpetua" w:hAnsi="Perpetua" w:cs="Calibri"/>
          <w:iCs/>
        </w:rPr>
        <w:tab/>
      </w:r>
      <w:r w:rsidRPr="00867785">
        <w:rPr>
          <w:rFonts w:ascii="Perpetua" w:hAnsi="Perpetua" w:cs="Calibri"/>
          <w:iCs/>
        </w:rPr>
        <w:tab/>
      </w:r>
    </w:p>
    <w:p w14:paraId="3A85A9D4" w14:textId="0012AE42" w:rsidR="00C33957" w:rsidRPr="00867785" w:rsidRDefault="00332118" w:rsidP="00907AA2">
      <w:pPr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>In English</w:t>
      </w:r>
      <w:r w:rsidRPr="00867785">
        <w:rPr>
          <w:rFonts w:ascii="Perpetua" w:hAnsi="Perpetua" w:cs="Calibri"/>
          <w:iCs/>
        </w:rPr>
        <w:tab/>
      </w:r>
      <w:r w:rsidR="00C33957" w:rsidRPr="00867785">
        <w:rPr>
          <w:rFonts w:ascii="Perpetua" w:hAnsi="Perpetua" w:cs="Calibri"/>
          <w:iCs/>
        </w:rPr>
        <w:t>“Forbidden Literature”</w:t>
      </w:r>
    </w:p>
    <w:p w14:paraId="1D8A183B" w14:textId="67B3BAD5" w:rsidR="00C33957" w:rsidRPr="00867785" w:rsidRDefault="00332118" w:rsidP="00907AA2">
      <w:pPr>
        <w:rPr>
          <w:rFonts w:ascii="Perpetua" w:hAnsi="Perpetua" w:cs="Calibri"/>
          <w:iCs/>
        </w:rPr>
      </w:pPr>
      <w:r w:rsidRPr="00867785">
        <w:rPr>
          <w:rFonts w:ascii="Perpetua" w:hAnsi="Perpetua" w:cs="Calibri"/>
          <w:iCs/>
        </w:rPr>
        <w:tab/>
      </w:r>
      <w:r w:rsidR="00C33957" w:rsidRPr="00867785">
        <w:rPr>
          <w:rFonts w:ascii="Perpetua" w:hAnsi="Perpetua" w:cs="Calibri"/>
          <w:iCs/>
        </w:rPr>
        <w:tab/>
        <w:t>“Nations and Animations”</w:t>
      </w:r>
    </w:p>
    <w:p w14:paraId="4B05910E" w14:textId="77777777" w:rsidR="00655046" w:rsidRPr="00867785" w:rsidRDefault="00655046" w:rsidP="00907AA2">
      <w:pPr>
        <w:rPr>
          <w:rFonts w:ascii="Perpetua" w:hAnsi="Perpetua" w:cs="Calibri"/>
          <w:bCs/>
          <w:smallCaps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9A93CA" w14:textId="1A624234" w:rsidR="003613DA" w:rsidRPr="00867785" w:rsidRDefault="000F11DC" w:rsidP="00907AA2">
      <w:pPr>
        <w:pBdr>
          <w:bottom w:val="single" w:sz="6" w:space="1" w:color="auto"/>
        </w:pBdr>
        <w:rPr>
          <w:rFonts w:ascii="Perpetua" w:hAnsi="Perpetua" w:cs="Calibri"/>
          <w:bCs/>
          <w:smallCaps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67785">
        <w:rPr>
          <w:rFonts w:ascii="Perpetua" w:hAnsi="Perpetua" w:cs="Calibri"/>
          <w:bCs/>
          <w:smallCaps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Publications</w:t>
      </w:r>
      <w:proofErr w:type="spellEnd"/>
    </w:p>
    <w:p w14:paraId="395407F2" w14:textId="77777777" w:rsidR="003C387F" w:rsidRPr="00867785" w:rsidRDefault="003C387F" w:rsidP="00907AA2">
      <w:pPr>
        <w:rPr>
          <w:rFonts w:ascii="Perpetua" w:hAnsi="Perpetua" w:cs="Calibri"/>
          <w:bCs/>
          <w:lang w:val="es-ES_tradnl"/>
        </w:rPr>
      </w:pPr>
    </w:p>
    <w:p w14:paraId="5C6F247E" w14:textId="2193ACAC" w:rsidR="00015F65" w:rsidRPr="00867785" w:rsidRDefault="00757BAF" w:rsidP="00907AA2">
      <w:pPr>
        <w:rPr>
          <w:rFonts w:ascii="Perpetua" w:hAnsi="Perpetua" w:cs="Calibri"/>
          <w:bCs/>
          <w:lang w:val="es-ES_tradnl"/>
        </w:rPr>
      </w:pPr>
      <w:proofErr w:type="spellStart"/>
      <w:r w:rsidRPr="00867785">
        <w:rPr>
          <w:rFonts w:ascii="Perpetua" w:hAnsi="Perpetua" w:cs="Calibri"/>
          <w:bCs/>
          <w:lang w:val="es-ES_tradnl"/>
        </w:rPr>
        <w:t>Books</w:t>
      </w:r>
      <w:proofErr w:type="spellEnd"/>
    </w:p>
    <w:p w14:paraId="3773F3C7" w14:textId="4987A60F" w:rsidR="00757BAF" w:rsidRPr="00867785" w:rsidRDefault="00052B62" w:rsidP="007F3FC6">
      <w:pPr>
        <w:ind w:left="720" w:hanging="720"/>
        <w:rPr>
          <w:rFonts w:ascii="Perpetua" w:hAnsi="Perpetua" w:cs="Calibri"/>
          <w:bCs/>
          <w:lang w:val="es-ES_tradnl"/>
        </w:rPr>
      </w:pPr>
      <w:r w:rsidRPr="00867785">
        <w:rPr>
          <w:rFonts w:ascii="Perpetua" w:hAnsi="Perpetua" w:cs="Calibri"/>
          <w:b/>
          <w:i/>
          <w:iCs/>
          <w:lang w:val="es-ES_tradnl"/>
        </w:rPr>
        <w:t>Ofensiva a los oídos piados</w:t>
      </w:r>
      <w:r w:rsidR="007F3FC6" w:rsidRPr="00867785">
        <w:rPr>
          <w:rFonts w:ascii="Perpetua" w:hAnsi="Perpetua" w:cs="Calibri"/>
          <w:b/>
          <w:i/>
          <w:iCs/>
          <w:lang w:val="es-ES_tradnl"/>
        </w:rPr>
        <w:t>os</w:t>
      </w:r>
      <w:r w:rsidRPr="00867785">
        <w:rPr>
          <w:rFonts w:ascii="Perpetua" w:hAnsi="Perpetua" w:cs="Calibri"/>
          <w:b/>
          <w:i/>
          <w:iCs/>
          <w:lang w:val="es-ES_tradnl"/>
        </w:rPr>
        <w:t xml:space="preserve">: Obscenidad y censura en la poesía </w:t>
      </w:r>
      <w:r w:rsidR="00FF2E7E" w:rsidRPr="00867785">
        <w:rPr>
          <w:rFonts w:ascii="Perpetua" w:hAnsi="Perpetua" w:cs="Calibri"/>
          <w:b/>
          <w:i/>
          <w:iCs/>
          <w:lang w:val="es-ES_tradnl"/>
        </w:rPr>
        <w:t>e</w:t>
      </w:r>
      <w:r w:rsidRPr="00867785">
        <w:rPr>
          <w:rFonts w:ascii="Perpetua" w:hAnsi="Perpetua" w:cs="Calibri"/>
          <w:b/>
          <w:i/>
          <w:iCs/>
          <w:lang w:val="es-ES_tradnl"/>
        </w:rPr>
        <w:t>spañ</w:t>
      </w:r>
      <w:r w:rsidR="00FF2E7E" w:rsidRPr="00867785">
        <w:rPr>
          <w:rFonts w:ascii="Perpetua" w:hAnsi="Perpetua" w:cs="Calibri"/>
          <w:b/>
          <w:i/>
          <w:iCs/>
          <w:lang w:val="es-ES_tradnl"/>
        </w:rPr>
        <w:t>ola y novohispana del siglo dieciocho</w:t>
      </w:r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 </w:t>
      </w:r>
      <w:r w:rsidR="008E41B4" w:rsidRPr="00867785">
        <w:rPr>
          <w:rFonts w:ascii="Perpetua" w:hAnsi="Perpetua" w:cs="Calibri"/>
          <w:b/>
          <w:lang w:val="es-ES_tradnl"/>
        </w:rPr>
        <w:t>[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Offensive</w:t>
      </w:r>
      <w:proofErr w:type="spellEnd"/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 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to</w:t>
      </w:r>
      <w:proofErr w:type="spellEnd"/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 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Pious</w:t>
      </w:r>
      <w:proofErr w:type="spellEnd"/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 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Ears</w:t>
      </w:r>
      <w:proofErr w:type="spellEnd"/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: 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Obscenity</w:t>
      </w:r>
      <w:proofErr w:type="spellEnd"/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 and 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Censorship</w:t>
      </w:r>
      <w:proofErr w:type="spellEnd"/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 in 18th-Century 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Spanish</w:t>
      </w:r>
      <w:proofErr w:type="spellEnd"/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 and 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Mexican</w:t>
      </w:r>
      <w:proofErr w:type="spellEnd"/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 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Poetry</w:t>
      </w:r>
      <w:proofErr w:type="spellEnd"/>
      <w:r w:rsidR="008E41B4" w:rsidRPr="00867785">
        <w:rPr>
          <w:rFonts w:ascii="Perpetua" w:hAnsi="Perpetua" w:cs="Calibri"/>
          <w:b/>
          <w:lang w:val="es-ES_tradnl"/>
        </w:rPr>
        <w:t>]</w:t>
      </w:r>
      <w:r w:rsidRPr="00867785">
        <w:rPr>
          <w:rFonts w:ascii="Perpetua" w:hAnsi="Perpetua" w:cs="Calibri"/>
          <w:bCs/>
          <w:i/>
          <w:iCs/>
          <w:lang w:val="es-ES_tradnl"/>
        </w:rPr>
        <w:t>.</w:t>
      </w:r>
      <w:r w:rsidRPr="00867785">
        <w:rPr>
          <w:rFonts w:ascii="Perpetua" w:hAnsi="Perpetua" w:cs="Calibri"/>
          <w:bCs/>
          <w:lang w:val="es-ES_tradnl"/>
        </w:rPr>
        <w:t xml:space="preserve"> Madrid</w:t>
      </w:r>
      <w:r w:rsidR="00526C15" w:rsidRPr="00867785">
        <w:rPr>
          <w:rFonts w:ascii="Perpetua" w:hAnsi="Perpetua" w:cs="Calibri"/>
          <w:bCs/>
          <w:lang w:val="es-ES_tradnl"/>
        </w:rPr>
        <w:t>/Frankfurt</w:t>
      </w:r>
      <w:r w:rsidRPr="00867785">
        <w:rPr>
          <w:rFonts w:ascii="Perpetua" w:hAnsi="Perpetua" w:cs="Calibri"/>
          <w:bCs/>
          <w:lang w:val="es-ES_tradnl"/>
        </w:rPr>
        <w:t>: Iberoamericana/</w:t>
      </w:r>
      <w:proofErr w:type="spellStart"/>
      <w:r w:rsidRPr="00867785">
        <w:rPr>
          <w:rFonts w:ascii="Perpetua" w:hAnsi="Perpetua" w:cs="Calibri"/>
          <w:bCs/>
          <w:lang w:val="es-ES_tradnl"/>
        </w:rPr>
        <w:t>Vervuert</w:t>
      </w:r>
      <w:proofErr w:type="spellEnd"/>
      <w:r w:rsidRPr="00867785">
        <w:rPr>
          <w:rFonts w:ascii="Perpetua" w:hAnsi="Perpetua" w:cs="Calibri"/>
          <w:bCs/>
          <w:lang w:val="es-ES_tradnl"/>
        </w:rPr>
        <w:t xml:space="preserve">, 2022. </w:t>
      </w:r>
    </w:p>
    <w:p w14:paraId="73FA681C" w14:textId="295E2B42" w:rsidR="00B36908" w:rsidRPr="00867785" w:rsidRDefault="00B36908" w:rsidP="007F3FC6">
      <w:pPr>
        <w:ind w:left="720" w:hanging="720"/>
        <w:rPr>
          <w:rFonts w:ascii="Perpetua" w:hAnsi="Perpetua" w:cs="Calibri"/>
          <w:b/>
          <w:i/>
          <w:iCs/>
          <w:lang w:val="es-ES_tradnl"/>
        </w:rPr>
      </w:pPr>
      <w:r w:rsidRPr="00867785">
        <w:rPr>
          <w:rFonts w:ascii="Perpetua" w:hAnsi="Perpetua" w:cs="Calibri"/>
          <w:b/>
          <w:i/>
          <w:iCs/>
          <w:lang w:val="es-ES_tradnl"/>
        </w:rPr>
        <w:tab/>
      </w:r>
      <w:proofErr w:type="spellStart"/>
      <w:r w:rsidR="000262F0" w:rsidRPr="00867785">
        <w:rPr>
          <w:rFonts w:ascii="Perpetua" w:hAnsi="Perpetua" w:cs="Calibri"/>
          <w:b/>
          <w:i/>
          <w:iCs/>
          <w:lang w:val="es-ES_tradnl"/>
        </w:rPr>
        <w:t>Reviews</w:t>
      </w:r>
      <w:proofErr w:type="spellEnd"/>
      <w:r w:rsidRPr="00867785">
        <w:rPr>
          <w:rFonts w:ascii="Perpetua" w:hAnsi="Perpetua" w:cs="Calibri"/>
          <w:b/>
          <w:i/>
          <w:iCs/>
          <w:lang w:val="es-ES_tradnl"/>
        </w:rPr>
        <w:t xml:space="preserve">: </w:t>
      </w:r>
      <w:r w:rsidRPr="00867785">
        <w:rPr>
          <w:rFonts w:ascii="Perpetua" w:hAnsi="Perpetua" w:cs="Calibri"/>
          <w:bCs/>
          <w:i/>
          <w:iCs/>
          <w:lang w:val="es-ES_tradnl"/>
        </w:rPr>
        <w:t>Dieciocho</w:t>
      </w:r>
      <w:r w:rsidRPr="00867785">
        <w:rPr>
          <w:rFonts w:ascii="Perpetua" w:hAnsi="Perpetua" w:cs="Calibri"/>
          <w:bCs/>
          <w:lang w:val="es-ES_tradnl"/>
        </w:rPr>
        <w:t xml:space="preserve"> </w:t>
      </w:r>
      <w:hyperlink r:id="rId9" w:history="1">
        <w:r w:rsidRPr="00867785">
          <w:rPr>
            <w:rStyle w:val="Hyperlink"/>
            <w:rFonts w:ascii="Perpetua" w:hAnsi="Perpetua" w:cs="Calibri"/>
            <w:bCs/>
            <w:lang w:val="es-ES_tradnl"/>
          </w:rPr>
          <w:t>2023</w:t>
        </w:r>
      </w:hyperlink>
      <w:r w:rsidRPr="00867785">
        <w:rPr>
          <w:rFonts w:ascii="Perpetua" w:hAnsi="Perpetua" w:cs="Calibri"/>
          <w:bCs/>
          <w:lang w:val="es-ES_tradnl"/>
        </w:rPr>
        <w:t xml:space="preserve">, </w:t>
      </w:r>
      <w:proofErr w:type="spellStart"/>
      <w:r w:rsidRPr="00867785">
        <w:rPr>
          <w:rFonts w:ascii="Perpetua" w:hAnsi="Perpetua" w:cs="Calibri"/>
          <w:bCs/>
          <w:i/>
          <w:iCs/>
          <w:lang w:val="es-ES_tradnl"/>
        </w:rPr>
        <w:t>Bulletin</w:t>
      </w:r>
      <w:proofErr w:type="spellEnd"/>
      <w:r w:rsidRPr="00867785">
        <w:rPr>
          <w:rFonts w:ascii="Perpetua" w:hAnsi="Perpetua" w:cs="Calibri"/>
          <w:bCs/>
          <w:i/>
          <w:iCs/>
          <w:lang w:val="es-ES_tradnl"/>
        </w:rPr>
        <w:t xml:space="preserve"> </w:t>
      </w:r>
      <w:proofErr w:type="spellStart"/>
      <w:r w:rsidRPr="00867785">
        <w:rPr>
          <w:rFonts w:ascii="Perpetua" w:hAnsi="Perpetua" w:cs="Calibri"/>
          <w:bCs/>
          <w:i/>
          <w:iCs/>
          <w:lang w:val="es-ES_tradnl"/>
        </w:rPr>
        <w:t>of</w:t>
      </w:r>
      <w:proofErr w:type="spellEnd"/>
      <w:r w:rsidRPr="00867785">
        <w:rPr>
          <w:rFonts w:ascii="Perpetua" w:hAnsi="Perpetua" w:cs="Calibri"/>
          <w:bCs/>
          <w:i/>
          <w:iCs/>
          <w:lang w:val="es-ES_tradnl"/>
        </w:rPr>
        <w:t xml:space="preserve"> </w:t>
      </w:r>
      <w:proofErr w:type="spellStart"/>
      <w:r w:rsidRPr="00867785">
        <w:rPr>
          <w:rFonts w:ascii="Perpetua" w:hAnsi="Perpetua" w:cs="Calibri"/>
          <w:bCs/>
          <w:i/>
          <w:iCs/>
          <w:lang w:val="es-ES_tradnl"/>
        </w:rPr>
        <w:t>Spanish</w:t>
      </w:r>
      <w:proofErr w:type="spellEnd"/>
      <w:r w:rsidRPr="00867785">
        <w:rPr>
          <w:rFonts w:ascii="Perpetua" w:hAnsi="Perpetua" w:cs="Calibri"/>
          <w:bCs/>
          <w:i/>
          <w:iCs/>
          <w:lang w:val="es-ES_tradnl"/>
        </w:rPr>
        <w:t xml:space="preserve"> </w:t>
      </w:r>
      <w:proofErr w:type="spellStart"/>
      <w:r w:rsidRPr="00867785">
        <w:rPr>
          <w:rFonts w:ascii="Perpetua" w:hAnsi="Perpetua" w:cs="Calibri"/>
          <w:bCs/>
          <w:i/>
          <w:iCs/>
          <w:lang w:val="es-ES_tradnl"/>
        </w:rPr>
        <w:t>Studies</w:t>
      </w:r>
      <w:proofErr w:type="spellEnd"/>
      <w:r w:rsidRPr="00867785">
        <w:rPr>
          <w:rFonts w:ascii="Perpetua" w:hAnsi="Perpetua" w:cs="Calibri"/>
          <w:bCs/>
          <w:lang w:val="es-ES_tradnl"/>
        </w:rPr>
        <w:t xml:space="preserve"> </w:t>
      </w:r>
      <w:hyperlink r:id="rId10" w:history="1">
        <w:r w:rsidRPr="00867785">
          <w:rPr>
            <w:rStyle w:val="Hyperlink"/>
            <w:rFonts w:ascii="Perpetua" w:hAnsi="Perpetua" w:cs="Calibri"/>
            <w:bCs/>
            <w:lang w:val="es-ES_tradnl"/>
          </w:rPr>
          <w:t>2023</w:t>
        </w:r>
      </w:hyperlink>
      <w:r w:rsidRPr="00867785">
        <w:rPr>
          <w:rFonts w:ascii="Perpetua" w:hAnsi="Perpetua" w:cs="Calibri"/>
          <w:b/>
          <w:i/>
          <w:iCs/>
          <w:lang w:val="es-ES_tradnl"/>
        </w:rPr>
        <w:t xml:space="preserve">. </w:t>
      </w:r>
    </w:p>
    <w:p w14:paraId="1F3B0CBC" w14:textId="2200B00E" w:rsidR="00867785" w:rsidRPr="00867785" w:rsidRDefault="00867785" w:rsidP="007F3FC6">
      <w:pPr>
        <w:ind w:left="720" w:hanging="720"/>
        <w:rPr>
          <w:rFonts w:ascii="Perpetua" w:hAnsi="Perpetua" w:cs="Calibri"/>
          <w:bCs/>
          <w:lang w:val="es-ES_tradnl"/>
        </w:rPr>
      </w:pPr>
      <w:r w:rsidRPr="00867785">
        <w:rPr>
          <w:rFonts w:ascii="Perpetua" w:hAnsi="Perpetua" w:cs="Calibri"/>
          <w:b/>
          <w:lang w:val="es-ES_tradnl"/>
        </w:rPr>
        <w:lastRenderedPageBreak/>
        <w:tab/>
      </w:r>
      <w:proofErr w:type="spellStart"/>
      <w:r w:rsidRPr="00867785">
        <w:rPr>
          <w:rFonts w:ascii="Perpetua" w:hAnsi="Perpetua" w:cs="Calibri"/>
          <w:b/>
          <w:lang w:val="es-ES_tradnl"/>
        </w:rPr>
        <w:t>Winner</w:t>
      </w:r>
      <w:proofErr w:type="spellEnd"/>
      <w:r w:rsidRPr="00867785">
        <w:rPr>
          <w:rFonts w:ascii="Perpetua" w:hAnsi="Perpetua" w:cs="Calibri"/>
          <w:b/>
          <w:lang w:val="es-ES_tradnl"/>
        </w:rPr>
        <w:t xml:space="preserve"> </w:t>
      </w:r>
      <w:proofErr w:type="spellStart"/>
      <w:r w:rsidRPr="00867785">
        <w:rPr>
          <w:rFonts w:ascii="Perpetua" w:hAnsi="Perpetua" w:cs="Calibri"/>
          <w:b/>
          <w:lang w:val="es-ES_tradnl"/>
        </w:rPr>
        <w:t>of</w:t>
      </w:r>
      <w:proofErr w:type="spellEnd"/>
      <w:r w:rsidRPr="00867785">
        <w:rPr>
          <w:rFonts w:ascii="Perpetua" w:hAnsi="Perpetua" w:cs="Calibri"/>
          <w:b/>
          <w:lang w:val="es-ES_tradnl"/>
        </w:rPr>
        <w:t xml:space="preserve"> </w:t>
      </w:r>
      <w:proofErr w:type="spellStart"/>
      <w:r w:rsidRPr="00867785">
        <w:rPr>
          <w:rFonts w:ascii="Perpetua" w:hAnsi="Perpetua" w:cs="Calibri"/>
          <w:b/>
          <w:lang w:val="es-ES_tradnl"/>
        </w:rPr>
        <w:t>the</w:t>
      </w:r>
      <w:proofErr w:type="spellEnd"/>
      <w:r w:rsidRPr="00867785">
        <w:rPr>
          <w:rFonts w:ascii="Perpetua" w:hAnsi="Perpetua" w:cs="Calibri"/>
          <w:b/>
          <w:lang w:val="es-ES_tradnl"/>
        </w:rPr>
        <w:t xml:space="preserve"> 2023 </w:t>
      </w:r>
      <w:proofErr w:type="spellStart"/>
      <w:r w:rsidRPr="00867785">
        <w:rPr>
          <w:rFonts w:ascii="Perpetua" w:hAnsi="Perpetua" w:cs="Calibri"/>
          <w:b/>
          <w:lang w:val="es-ES_tradnl"/>
        </w:rPr>
        <w:t>Prize</w:t>
      </w:r>
      <w:proofErr w:type="spellEnd"/>
      <w:r w:rsidRPr="00867785">
        <w:rPr>
          <w:rFonts w:ascii="Perpetua" w:hAnsi="Perpetua" w:cs="Calibri"/>
          <w:b/>
          <w:lang w:val="es-ES_tradnl"/>
        </w:rPr>
        <w:t xml:space="preserve"> </w:t>
      </w:r>
      <w:proofErr w:type="spellStart"/>
      <w:r w:rsidRPr="00867785">
        <w:rPr>
          <w:rFonts w:ascii="Perpetua" w:hAnsi="Perpetua" w:cs="Calibri"/>
          <w:b/>
          <w:lang w:val="es-ES_tradnl"/>
        </w:rPr>
        <w:t>for</w:t>
      </w:r>
      <w:proofErr w:type="spellEnd"/>
      <w:r w:rsidRPr="00867785">
        <w:rPr>
          <w:rFonts w:ascii="Perpetua" w:hAnsi="Perpetua" w:cs="Calibri"/>
          <w:b/>
          <w:lang w:val="es-ES_tradnl"/>
        </w:rPr>
        <w:t xml:space="preserve"> </w:t>
      </w:r>
      <w:proofErr w:type="spellStart"/>
      <w:r w:rsidRPr="00867785">
        <w:rPr>
          <w:rFonts w:ascii="Perpetua" w:hAnsi="Perpetua" w:cs="Calibri"/>
          <w:b/>
          <w:lang w:val="es-ES_tradnl"/>
        </w:rPr>
        <w:t>the</w:t>
      </w:r>
      <w:proofErr w:type="spellEnd"/>
      <w:r w:rsidRPr="00867785">
        <w:rPr>
          <w:rFonts w:ascii="Perpetua" w:hAnsi="Perpetua" w:cs="Calibri"/>
          <w:b/>
          <w:lang w:val="es-ES_tradnl"/>
        </w:rPr>
        <w:t xml:space="preserve"> </w:t>
      </w:r>
      <w:proofErr w:type="spellStart"/>
      <w:r w:rsidRPr="00867785">
        <w:rPr>
          <w:rFonts w:ascii="Perpetua" w:hAnsi="Perpetua" w:cs="Calibri"/>
          <w:b/>
          <w:lang w:val="es-ES_tradnl"/>
        </w:rPr>
        <w:t>Best</w:t>
      </w:r>
      <w:proofErr w:type="spellEnd"/>
      <w:r w:rsidRPr="00867785">
        <w:rPr>
          <w:rFonts w:ascii="Perpetua" w:hAnsi="Perpetua" w:cs="Calibri"/>
          <w:b/>
          <w:lang w:val="es-ES_tradnl"/>
        </w:rPr>
        <w:t xml:space="preserve"> </w:t>
      </w:r>
      <w:proofErr w:type="spellStart"/>
      <w:r w:rsidRPr="00867785">
        <w:rPr>
          <w:rFonts w:ascii="Perpetua" w:hAnsi="Perpetua" w:cs="Calibri"/>
          <w:b/>
          <w:lang w:val="es-ES_tradnl"/>
        </w:rPr>
        <w:t>Monograph</w:t>
      </w:r>
      <w:proofErr w:type="spellEnd"/>
      <w:r w:rsidRPr="00867785">
        <w:rPr>
          <w:rFonts w:ascii="Perpetua" w:hAnsi="Perpetua" w:cs="Calibri"/>
          <w:b/>
          <w:lang w:val="es-ES_tradnl"/>
        </w:rPr>
        <w:t xml:space="preserve"> </w:t>
      </w:r>
      <w:proofErr w:type="spellStart"/>
      <w:r w:rsidRPr="00867785">
        <w:rPr>
          <w:rFonts w:ascii="Perpetua" w:hAnsi="Perpetua" w:cs="Calibri"/>
          <w:b/>
          <w:lang w:val="es-ES_tradnl"/>
        </w:rPr>
        <w:t>from</w:t>
      </w:r>
      <w:proofErr w:type="spellEnd"/>
      <w:r w:rsidRPr="00867785">
        <w:rPr>
          <w:rFonts w:ascii="Perpetua" w:hAnsi="Perpetua" w:cs="Calibri"/>
          <w:b/>
          <w:lang w:val="es-ES_tradnl"/>
        </w:rPr>
        <w:t xml:space="preserve"> </w:t>
      </w:r>
      <w:proofErr w:type="spellStart"/>
      <w:r w:rsidRPr="00867785">
        <w:rPr>
          <w:rFonts w:ascii="Perpetua" w:hAnsi="Perpetua" w:cs="Calibri"/>
          <w:b/>
          <w:lang w:val="es-ES_tradnl"/>
        </w:rPr>
        <w:t>the</w:t>
      </w:r>
      <w:proofErr w:type="spellEnd"/>
      <w:r w:rsidRPr="00867785">
        <w:rPr>
          <w:rFonts w:ascii="Perpetua" w:hAnsi="Perpetua" w:cs="Calibri"/>
          <w:b/>
          <w:lang w:val="es-ES_tradnl"/>
        </w:rPr>
        <w:t xml:space="preserve"> Sociedad de Estudios del Siglo XVIII (SESXVIII).</w:t>
      </w:r>
    </w:p>
    <w:p w14:paraId="78928E7C" w14:textId="692BABBF" w:rsidR="00036A2D" w:rsidRPr="00867785" w:rsidRDefault="00036A2D" w:rsidP="007F3FC6">
      <w:pPr>
        <w:ind w:left="720" w:hanging="720"/>
        <w:rPr>
          <w:rFonts w:ascii="Perpetua" w:hAnsi="Perpetua" w:cs="Calibri"/>
          <w:bCs/>
          <w:lang w:val="es-ES_tradnl"/>
        </w:rPr>
      </w:pPr>
      <w:r w:rsidRPr="00867785">
        <w:rPr>
          <w:rFonts w:ascii="Perpetua" w:hAnsi="Perpetua" w:cs="Calibri"/>
          <w:b/>
          <w:i/>
          <w:iCs/>
          <w:lang w:val="es-ES_tradnl"/>
        </w:rPr>
        <w:t>Trovar</w:t>
      </w:r>
      <w:r w:rsidR="00FF2E7E" w:rsidRPr="00867785">
        <w:rPr>
          <w:rFonts w:ascii="Perpetua" w:hAnsi="Perpetua" w:cs="Calibri"/>
          <w:b/>
          <w:i/>
          <w:iCs/>
          <w:lang w:val="es-ES_tradnl"/>
        </w:rPr>
        <w:t>:</w:t>
      </w:r>
      <w:r w:rsidRPr="00867785">
        <w:rPr>
          <w:rFonts w:ascii="Perpetua" w:hAnsi="Perpetua" w:cs="Calibri"/>
          <w:b/>
          <w:i/>
          <w:iCs/>
          <w:lang w:val="es-ES_tradnl"/>
        </w:rPr>
        <w:t xml:space="preserve"> </w:t>
      </w:r>
      <w:proofErr w:type="spellStart"/>
      <w:r w:rsidRPr="00867785">
        <w:rPr>
          <w:rFonts w:ascii="Perpetua" w:hAnsi="Perpetua" w:cs="Calibri"/>
          <w:b/>
          <w:i/>
          <w:iCs/>
          <w:lang w:val="es-ES_tradnl"/>
        </w:rPr>
        <w:t>Metapoéticas</w:t>
      </w:r>
      <w:proofErr w:type="spellEnd"/>
      <w:r w:rsidRPr="00867785">
        <w:rPr>
          <w:rFonts w:ascii="Perpetua" w:hAnsi="Perpetua" w:cs="Calibri"/>
          <w:b/>
          <w:i/>
          <w:iCs/>
          <w:lang w:val="es-ES_tradnl"/>
        </w:rPr>
        <w:t xml:space="preserve"> en Occitania y Sotavento</w:t>
      </w:r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 </w:t>
      </w:r>
      <w:r w:rsidR="008E41B4" w:rsidRPr="00867785">
        <w:rPr>
          <w:rFonts w:ascii="Perpetua" w:hAnsi="Perpetua" w:cs="Calibri"/>
          <w:b/>
          <w:lang w:val="es-ES_tradnl"/>
        </w:rPr>
        <w:t>[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Versifying</w:t>
      </w:r>
      <w:proofErr w:type="spellEnd"/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: 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Metapoetics</w:t>
      </w:r>
      <w:proofErr w:type="spellEnd"/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 in 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Southern</w:t>
      </w:r>
      <w:proofErr w:type="spellEnd"/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 France and 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Southern</w:t>
      </w:r>
      <w:proofErr w:type="spellEnd"/>
      <w:r w:rsidR="008E41B4" w:rsidRPr="00867785">
        <w:rPr>
          <w:rFonts w:ascii="Perpetua" w:hAnsi="Perpetua" w:cs="Calibri"/>
          <w:b/>
          <w:i/>
          <w:iCs/>
          <w:lang w:val="es-ES_tradnl"/>
        </w:rPr>
        <w:t xml:space="preserve"> </w:t>
      </w:r>
      <w:proofErr w:type="spellStart"/>
      <w:r w:rsidR="008E41B4" w:rsidRPr="00867785">
        <w:rPr>
          <w:rFonts w:ascii="Perpetua" w:hAnsi="Perpetua" w:cs="Calibri"/>
          <w:b/>
          <w:i/>
          <w:iCs/>
          <w:lang w:val="es-ES_tradnl"/>
        </w:rPr>
        <w:t>Mexico</w:t>
      </w:r>
      <w:proofErr w:type="spellEnd"/>
      <w:r w:rsidR="008E41B4" w:rsidRPr="00867785">
        <w:rPr>
          <w:rFonts w:ascii="Perpetua" w:hAnsi="Perpetua" w:cs="Calibri"/>
          <w:b/>
          <w:lang w:val="es-ES_tradnl"/>
        </w:rPr>
        <w:t>]</w:t>
      </w:r>
      <w:r w:rsidRPr="00867785">
        <w:rPr>
          <w:rFonts w:ascii="Perpetua" w:hAnsi="Perpetua" w:cs="Calibri"/>
          <w:bCs/>
          <w:i/>
          <w:iCs/>
          <w:lang w:val="es-ES_tradnl"/>
        </w:rPr>
        <w:t xml:space="preserve">. </w:t>
      </w:r>
      <w:r w:rsidRPr="00867785">
        <w:rPr>
          <w:rFonts w:ascii="Perpetua" w:hAnsi="Perpetua" w:cs="Calibri"/>
          <w:bCs/>
          <w:lang w:val="es-ES_tradnl"/>
        </w:rPr>
        <w:t>México: Ediciones Del Lirio-Universidad Veracruzana, 2023 (</w:t>
      </w:r>
      <w:proofErr w:type="spellStart"/>
      <w:r w:rsidR="008B25C1" w:rsidRPr="00867785">
        <w:rPr>
          <w:rFonts w:ascii="Perpetua" w:hAnsi="Perpetua" w:cs="Calibri"/>
          <w:bCs/>
          <w:lang w:val="es-ES_tradnl"/>
        </w:rPr>
        <w:t>F</w:t>
      </w:r>
      <w:r w:rsidRPr="00867785">
        <w:rPr>
          <w:rFonts w:ascii="Perpetua" w:hAnsi="Perpetua" w:cs="Calibri"/>
          <w:bCs/>
          <w:lang w:val="es-ES_tradnl"/>
        </w:rPr>
        <w:t>orthcoming</w:t>
      </w:r>
      <w:proofErr w:type="spellEnd"/>
      <w:r w:rsidRPr="00867785">
        <w:rPr>
          <w:rFonts w:ascii="Perpetua" w:hAnsi="Perpetua" w:cs="Calibri"/>
          <w:bCs/>
          <w:lang w:val="es-ES_tradnl"/>
        </w:rPr>
        <w:t xml:space="preserve">). </w:t>
      </w:r>
    </w:p>
    <w:p w14:paraId="089214AC" w14:textId="721F3CAC" w:rsidR="00305EA8" w:rsidRPr="00867785" w:rsidRDefault="00757BAF" w:rsidP="00907AA2">
      <w:pPr>
        <w:rPr>
          <w:rFonts w:ascii="Perpetua" w:hAnsi="Perpetua" w:cs="Calibri"/>
          <w:bCs/>
          <w:lang w:val="es-ES_tradnl"/>
        </w:rPr>
      </w:pPr>
      <w:proofErr w:type="spellStart"/>
      <w:r w:rsidRPr="00867785">
        <w:rPr>
          <w:rFonts w:ascii="Perpetua" w:hAnsi="Perpetua" w:cs="Calibri"/>
          <w:bCs/>
          <w:lang w:val="es-ES_tradnl"/>
        </w:rPr>
        <w:t>Articles</w:t>
      </w:r>
      <w:proofErr w:type="spellEnd"/>
      <w:r w:rsidRPr="00867785">
        <w:rPr>
          <w:rFonts w:ascii="Perpetua" w:hAnsi="Perpetua" w:cs="Calibri"/>
          <w:bCs/>
          <w:lang w:val="es-ES_tradnl"/>
        </w:rPr>
        <w:t xml:space="preserve"> </w:t>
      </w:r>
    </w:p>
    <w:p w14:paraId="3313E469" w14:textId="4ADBE0B5" w:rsidR="00FF2E7E" w:rsidRPr="00867785" w:rsidRDefault="00FF2E7E" w:rsidP="002543DB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  <w:i/>
          <w:iCs/>
        </w:rPr>
        <w:t>Bulletin Hispanique</w:t>
      </w:r>
      <w:r w:rsidRPr="00867785">
        <w:rPr>
          <w:rFonts w:ascii="Perpetua" w:hAnsi="Perpetua" w:cs="Calibri"/>
          <w:bCs/>
          <w:i/>
          <w:iCs/>
        </w:rPr>
        <w:t xml:space="preserve"> </w:t>
      </w:r>
      <w:r w:rsidR="008B25C1" w:rsidRPr="00867785">
        <w:rPr>
          <w:rFonts w:ascii="Perpetua" w:hAnsi="Perpetua" w:cs="Calibri"/>
          <w:bCs/>
        </w:rPr>
        <w:t>(202</w:t>
      </w:r>
      <w:r w:rsidR="00500A85" w:rsidRPr="00867785">
        <w:rPr>
          <w:rFonts w:ascii="Perpetua" w:hAnsi="Perpetua" w:cs="Calibri"/>
          <w:bCs/>
        </w:rPr>
        <w:t>4</w:t>
      </w:r>
      <w:r w:rsidR="008B25C1" w:rsidRPr="00867785">
        <w:rPr>
          <w:rFonts w:ascii="Perpetua" w:hAnsi="Perpetua" w:cs="Calibri"/>
          <w:bCs/>
        </w:rPr>
        <w:t xml:space="preserve">). </w:t>
      </w:r>
      <w:r w:rsidRPr="00867785">
        <w:rPr>
          <w:rFonts w:ascii="Perpetua" w:hAnsi="Perpetua" w:cs="Calibri"/>
          <w:bCs/>
        </w:rPr>
        <w:t>“</w:t>
      </w:r>
      <w:r w:rsidR="00D31FE0" w:rsidRPr="00867785">
        <w:rPr>
          <w:rFonts w:ascii="Perpetua" w:hAnsi="Perpetua" w:cs="Calibri"/>
          <w:bCs/>
        </w:rPr>
        <w:t xml:space="preserve">Les femmes, les monstres, les avortéments: Le capital humain dans la censure de </w:t>
      </w:r>
      <w:r w:rsidR="008B25C1" w:rsidRPr="00867785">
        <w:rPr>
          <w:rFonts w:ascii="Perpetua" w:hAnsi="Perpetua" w:cs="Calibri"/>
          <w:bCs/>
          <w:i/>
          <w:iCs/>
        </w:rPr>
        <w:t>Privilegios de las mujeres preñadas</w:t>
      </w:r>
      <w:r w:rsidR="008B25C1" w:rsidRPr="00867785">
        <w:rPr>
          <w:rFonts w:ascii="Perpetua" w:hAnsi="Perpetua" w:cs="Calibri"/>
          <w:bCs/>
        </w:rPr>
        <w:t xml:space="preserve"> de Francisco de Villanueva y Gutiérrez</w:t>
      </w:r>
      <w:r w:rsidRPr="00867785">
        <w:rPr>
          <w:rFonts w:ascii="Perpetua" w:hAnsi="Perpetua" w:cs="Calibri"/>
          <w:bCs/>
        </w:rPr>
        <w:t>” (</w:t>
      </w:r>
      <w:r w:rsidR="002543DB" w:rsidRPr="00867785">
        <w:rPr>
          <w:rFonts w:ascii="Perpetua" w:hAnsi="Perpetua" w:cs="Calibri"/>
          <w:bCs/>
        </w:rPr>
        <w:t>Accepted</w:t>
      </w:r>
      <w:r w:rsidR="008B25C1" w:rsidRPr="00867785">
        <w:rPr>
          <w:rFonts w:ascii="Perpetua" w:hAnsi="Perpetua" w:cs="Calibri"/>
          <w:bCs/>
        </w:rPr>
        <w:t>)</w:t>
      </w:r>
      <w:r w:rsidRPr="00867785">
        <w:rPr>
          <w:rFonts w:ascii="Perpetua" w:hAnsi="Perpetua" w:cs="Calibri"/>
          <w:bCs/>
        </w:rPr>
        <w:t>.</w:t>
      </w:r>
      <w:r w:rsidR="002543DB" w:rsidRPr="00867785">
        <w:rPr>
          <w:rFonts w:ascii="Perpetua" w:hAnsi="Perpetua" w:cs="Calibri"/>
          <w:bCs/>
        </w:rPr>
        <w:t xml:space="preserve"> France. </w:t>
      </w:r>
    </w:p>
    <w:p w14:paraId="7D27DCB3" w14:textId="28A21CEC" w:rsidR="00015F65" w:rsidRPr="00867785" w:rsidRDefault="00F00555" w:rsidP="002543DB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  <w:i/>
          <w:iCs/>
        </w:rPr>
        <w:t>Bulletin</w:t>
      </w:r>
      <w:r w:rsidR="00652A97" w:rsidRPr="00867785">
        <w:rPr>
          <w:rFonts w:ascii="Perpetua" w:hAnsi="Perpetua" w:cs="Calibri"/>
          <w:b/>
          <w:i/>
          <w:iCs/>
        </w:rPr>
        <w:t xml:space="preserve"> </w:t>
      </w:r>
      <w:r w:rsidRPr="00867785">
        <w:rPr>
          <w:rFonts w:ascii="Perpetua" w:hAnsi="Perpetua" w:cs="Calibri"/>
          <w:b/>
          <w:i/>
          <w:iCs/>
        </w:rPr>
        <w:t xml:space="preserve">of </w:t>
      </w:r>
      <w:r w:rsidR="00274452" w:rsidRPr="00867785">
        <w:rPr>
          <w:rFonts w:ascii="Perpetua" w:hAnsi="Perpetua" w:cs="Calibri"/>
          <w:b/>
          <w:i/>
          <w:iCs/>
        </w:rPr>
        <w:t>Spanish</w:t>
      </w:r>
      <w:r w:rsidRPr="00867785">
        <w:rPr>
          <w:rFonts w:ascii="Perpetua" w:hAnsi="Perpetua" w:cs="Calibri"/>
          <w:b/>
          <w:i/>
          <w:iCs/>
        </w:rPr>
        <w:t xml:space="preserve"> Studies</w:t>
      </w:r>
      <w:r w:rsidRPr="00867785">
        <w:rPr>
          <w:rFonts w:ascii="Perpetua" w:hAnsi="Perpetua" w:cs="Calibri"/>
          <w:bCs/>
          <w:i/>
          <w:iCs/>
        </w:rPr>
        <w:t xml:space="preserve"> </w:t>
      </w:r>
      <w:r w:rsidR="008E41B4" w:rsidRPr="00867785">
        <w:rPr>
          <w:rFonts w:ascii="Perpetua" w:hAnsi="Perpetua" w:cs="Calibri"/>
          <w:bCs/>
        </w:rPr>
        <w:t xml:space="preserve">(2023). </w:t>
      </w:r>
      <w:r w:rsidR="00757BAF" w:rsidRPr="00867785">
        <w:rPr>
          <w:rFonts w:ascii="Perpetua" w:hAnsi="Perpetua" w:cs="Calibri"/>
          <w:bCs/>
        </w:rPr>
        <w:t>“</w:t>
      </w:r>
      <w:r w:rsidR="00FF2E7E" w:rsidRPr="00867785">
        <w:rPr>
          <w:rFonts w:ascii="Perpetua" w:hAnsi="Perpetua" w:cs="Calibri"/>
          <w:bCs/>
        </w:rPr>
        <w:t xml:space="preserve">Economías espermáticas </w:t>
      </w:r>
      <w:r w:rsidR="00757BAF" w:rsidRPr="00867785">
        <w:rPr>
          <w:rFonts w:ascii="Perpetua" w:hAnsi="Perpetua" w:cs="Calibri"/>
          <w:bCs/>
        </w:rPr>
        <w:t xml:space="preserve">del </w:t>
      </w:r>
      <w:r w:rsidR="008D7035" w:rsidRPr="00867785">
        <w:rPr>
          <w:rFonts w:ascii="Perpetua" w:hAnsi="Perpetua" w:cs="Calibri"/>
          <w:bCs/>
        </w:rPr>
        <w:t>18</w:t>
      </w:r>
      <w:r w:rsidR="00E862A3" w:rsidRPr="00867785">
        <w:rPr>
          <w:rFonts w:ascii="Perpetua" w:hAnsi="Perpetua" w:cs="Calibri"/>
          <w:bCs/>
        </w:rPr>
        <w:t xml:space="preserve">: La traducción española de </w:t>
      </w:r>
      <w:r w:rsidR="00E862A3" w:rsidRPr="00867785">
        <w:rPr>
          <w:rFonts w:ascii="Perpetua" w:hAnsi="Perpetua" w:cs="Calibri"/>
          <w:bCs/>
          <w:i/>
          <w:iCs/>
        </w:rPr>
        <w:t>L’onanisme</w:t>
      </w:r>
      <w:r w:rsidR="00E862A3" w:rsidRPr="00867785">
        <w:rPr>
          <w:rFonts w:ascii="Perpetua" w:hAnsi="Perpetua" w:cs="Calibri"/>
          <w:bCs/>
        </w:rPr>
        <w:t xml:space="preserve"> de Tissot</w:t>
      </w:r>
      <w:r w:rsidR="00757BAF" w:rsidRPr="00867785">
        <w:rPr>
          <w:rFonts w:ascii="Perpetua" w:hAnsi="Perpetua" w:cs="Calibri"/>
          <w:bCs/>
        </w:rPr>
        <w:t>”</w:t>
      </w:r>
      <w:r w:rsidR="00D23D39" w:rsidRPr="00867785">
        <w:rPr>
          <w:rFonts w:ascii="Perpetua" w:hAnsi="Perpetua" w:cs="Calibri"/>
          <w:bCs/>
        </w:rPr>
        <w:t xml:space="preserve"> (</w:t>
      </w:r>
      <w:r w:rsidR="002543DB" w:rsidRPr="00867785">
        <w:rPr>
          <w:rFonts w:ascii="Perpetua" w:hAnsi="Perpetua" w:cs="Calibri"/>
          <w:bCs/>
        </w:rPr>
        <w:t>Accepted</w:t>
      </w:r>
      <w:r w:rsidR="00D23D39" w:rsidRPr="00867785">
        <w:rPr>
          <w:rFonts w:ascii="Perpetua" w:hAnsi="Perpetua" w:cs="Calibri"/>
          <w:bCs/>
        </w:rPr>
        <w:t>).</w:t>
      </w:r>
      <w:r w:rsidR="002543DB" w:rsidRPr="00867785">
        <w:rPr>
          <w:rFonts w:ascii="Perpetua" w:hAnsi="Perpetua" w:cs="Calibri"/>
          <w:bCs/>
        </w:rPr>
        <w:t xml:space="preserve"> England. </w:t>
      </w:r>
    </w:p>
    <w:p w14:paraId="64C0EA73" w14:textId="1A9842F7" w:rsidR="00F00555" w:rsidRPr="00867785" w:rsidRDefault="00F00555" w:rsidP="002543DB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  <w:i/>
          <w:iCs/>
        </w:rPr>
        <w:t>Revista de Estudios de Género y Sexualidades</w:t>
      </w:r>
      <w:r w:rsidR="002A38D1" w:rsidRPr="00867785">
        <w:rPr>
          <w:rFonts w:ascii="Perpetua" w:hAnsi="Perpetua" w:cs="Calibri"/>
          <w:b/>
          <w:i/>
          <w:iCs/>
        </w:rPr>
        <w:t xml:space="preserve"> </w:t>
      </w:r>
      <w:r w:rsidR="002A38D1" w:rsidRPr="00867785">
        <w:rPr>
          <w:rFonts w:ascii="Perpetua" w:hAnsi="Perpetua" w:cs="Calibri"/>
          <w:bCs/>
        </w:rPr>
        <w:t>48.2 (2022):</w:t>
      </w:r>
      <w:r w:rsidR="002A38D1" w:rsidRPr="00867785">
        <w:rPr>
          <w:rFonts w:ascii="Perpetua" w:hAnsi="Perpetua" w:cs="Calibri"/>
          <w:b/>
        </w:rPr>
        <w:t xml:space="preserve"> </w:t>
      </w:r>
      <w:hyperlink r:id="rId11" w:history="1">
        <w:r w:rsidR="0035477A" w:rsidRPr="00867785">
          <w:rPr>
            <w:rStyle w:val="Hyperlink"/>
            <w:rFonts w:ascii="Perpetua" w:hAnsi="Perpetua" w:cs="Calibri"/>
            <w:bCs/>
          </w:rPr>
          <w:t>75-94</w:t>
        </w:r>
      </w:hyperlink>
      <w:r w:rsidR="00757BAF" w:rsidRPr="00867785">
        <w:rPr>
          <w:rFonts w:ascii="Perpetua" w:hAnsi="Perpetua" w:cs="Calibri"/>
          <w:bCs/>
        </w:rPr>
        <w:t>. “</w:t>
      </w:r>
      <w:r w:rsidR="00FF2E7E" w:rsidRPr="00867785">
        <w:rPr>
          <w:rFonts w:ascii="Perpetua" w:hAnsi="Perpetua" w:cs="Calibri"/>
          <w:bCs/>
        </w:rPr>
        <w:t xml:space="preserve">Bailadoras: </w:t>
      </w:r>
      <w:r w:rsidR="002A38D1" w:rsidRPr="00867785">
        <w:rPr>
          <w:rFonts w:ascii="Perpetua" w:hAnsi="Perpetua" w:cs="Calibri"/>
          <w:bCs/>
        </w:rPr>
        <w:t>Las mujeres y el f</w:t>
      </w:r>
      <w:r w:rsidR="00E072BF" w:rsidRPr="00867785">
        <w:rPr>
          <w:rFonts w:ascii="Perpetua" w:hAnsi="Perpetua" w:cs="Calibri"/>
          <w:bCs/>
        </w:rPr>
        <w:t xml:space="preserve">andango </w:t>
      </w:r>
      <w:r w:rsidR="002A38D1" w:rsidRPr="00867785">
        <w:rPr>
          <w:rFonts w:ascii="Perpetua" w:hAnsi="Perpetua" w:cs="Calibri"/>
          <w:bCs/>
        </w:rPr>
        <w:t xml:space="preserve">en España y la Nueva España del </w:t>
      </w:r>
      <w:r w:rsidR="00FF2E7E" w:rsidRPr="00867785">
        <w:rPr>
          <w:rFonts w:ascii="Perpetua" w:hAnsi="Perpetua" w:cs="Calibri"/>
          <w:bCs/>
        </w:rPr>
        <w:t>siglo 18</w:t>
      </w:r>
      <w:r w:rsidR="002543DB" w:rsidRPr="00867785">
        <w:rPr>
          <w:rFonts w:ascii="Perpetua" w:hAnsi="Perpetua" w:cs="Calibri"/>
          <w:bCs/>
        </w:rPr>
        <w:t>.</w:t>
      </w:r>
      <w:r w:rsidR="00757BAF" w:rsidRPr="00867785">
        <w:rPr>
          <w:rFonts w:ascii="Perpetua" w:hAnsi="Perpetua" w:cs="Calibri"/>
          <w:bCs/>
        </w:rPr>
        <w:t>”</w:t>
      </w:r>
      <w:r w:rsidR="00E072BF" w:rsidRPr="00867785">
        <w:rPr>
          <w:rFonts w:ascii="Perpetua" w:hAnsi="Perpetua" w:cs="Calibri"/>
          <w:bCs/>
        </w:rPr>
        <w:t xml:space="preserve"> </w:t>
      </w:r>
      <w:r w:rsidR="002543DB" w:rsidRPr="00867785">
        <w:rPr>
          <w:rFonts w:ascii="Perpetua" w:hAnsi="Perpetua" w:cs="Calibri"/>
          <w:bCs/>
        </w:rPr>
        <w:t>USA.</w:t>
      </w:r>
    </w:p>
    <w:p w14:paraId="4D6777ED" w14:textId="168AF953" w:rsidR="00015F65" w:rsidRPr="00867785" w:rsidRDefault="00757BAF" w:rsidP="002543DB">
      <w:pPr>
        <w:shd w:val="clear" w:color="auto" w:fill="FFFFFF"/>
        <w:ind w:left="720" w:hanging="720"/>
        <w:rPr>
          <w:rFonts w:ascii="Perpetua" w:hAnsi="Perpetua" w:cs="Calibri"/>
          <w:bCs/>
          <w:color w:val="000000"/>
          <w:lang w:val="en-US" w:eastAsia="en-US"/>
        </w:rPr>
      </w:pPr>
      <w:r w:rsidRPr="00867785">
        <w:rPr>
          <w:rFonts w:ascii="Perpetua" w:hAnsi="Perpetua" w:cs="Calibri"/>
          <w:b/>
          <w:i/>
          <w:iCs/>
          <w:color w:val="000000"/>
          <w:bdr w:val="none" w:sz="0" w:space="0" w:color="auto" w:frame="1"/>
        </w:rPr>
        <w:t>Nuevas Poligrafías. Revista de Teoría Literaria y Literatura Comparada</w:t>
      </w:r>
      <w:r w:rsidR="00C615CD" w:rsidRPr="00867785">
        <w:rPr>
          <w:rFonts w:ascii="Perpetua" w:hAnsi="Perpetua" w:cs="Calibri"/>
          <w:b/>
          <w:i/>
          <w:iCs/>
          <w:color w:val="000000"/>
          <w:bdr w:val="none" w:sz="0" w:space="0" w:color="auto" w:frame="1"/>
        </w:rPr>
        <w:t xml:space="preserve"> de la UNAM</w:t>
      </w:r>
      <w:r w:rsidRPr="00867785">
        <w:rPr>
          <w:rFonts w:ascii="Perpetua" w:hAnsi="Perpetua" w:cs="Calibri"/>
          <w:bCs/>
          <w:i/>
          <w:iCs/>
          <w:color w:val="000000"/>
          <w:bdr w:val="none" w:sz="0" w:space="0" w:color="auto" w:frame="1"/>
        </w:rPr>
        <w:t> 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t>3</w:t>
      </w:r>
      <w:r w:rsidR="00526C15" w:rsidRPr="00867785">
        <w:rPr>
          <w:rFonts w:ascii="Perpetua" w:hAnsi="Perpetua" w:cs="Calibri"/>
          <w:bCs/>
          <w:color w:val="000000"/>
          <w:bdr w:val="none" w:sz="0" w:space="0" w:color="auto" w:frame="1"/>
        </w:rPr>
        <w:t xml:space="preserve"> (2021):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t> </w:t>
      </w:r>
      <w:r w:rsidRPr="00867785">
        <w:rPr>
          <w:rFonts w:ascii="Perpetua" w:hAnsi="Perpetua" w:cs="Calibri"/>
          <w:bCs/>
          <w:color w:val="000000"/>
        </w:rPr>
        <w:fldChar w:fldCharType="begin"/>
      </w:r>
      <w:r w:rsidRPr="00867785">
        <w:rPr>
          <w:rFonts w:ascii="Perpetua" w:hAnsi="Perpetua" w:cs="Calibri"/>
          <w:bCs/>
          <w:color w:val="000000"/>
        </w:rPr>
        <w:instrText xml:space="preserve"> HYPERLINK "http://www.revistas.filos.unam.mx/index.php/nuevaspoligrafias/article/view/1270" \t "_blank" </w:instrText>
      </w:r>
      <w:r w:rsidRPr="00867785">
        <w:rPr>
          <w:rFonts w:ascii="Perpetua" w:hAnsi="Perpetua" w:cs="Calibri"/>
          <w:bCs/>
          <w:color w:val="000000"/>
        </w:rPr>
      </w:r>
      <w:r w:rsidRPr="00867785">
        <w:rPr>
          <w:rFonts w:ascii="Perpetua" w:hAnsi="Perpetua" w:cs="Calibri"/>
          <w:bCs/>
          <w:color w:val="000000"/>
        </w:rPr>
        <w:fldChar w:fldCharType="separate"/>
      </w:r>
      <w:r w:rsidRPr="00867785">
        <w:rPr>
          <w:rStyle w:val="Hyperlink"/>
          <w:rFonts w:ascii="Perpetua" w:hAnsi="Perpetua" w:cs="Calibri"/>
          <w:bCs/>
          <w:bdr w:val="none" w:sz="0" w:space="0" w:color="auto" w:frame="1"/>
        </w:rPr>
        <w:t>38-56.</w:t>
      </w:r>
      <w:r w:rsidRPr="00867785">
        <w:rPr>
          <w:rFonts w:ascii="Perpetua" w:hAnsi="Perpetua" w:cs="Calibri"/>
          <w:bCs/>
          <w:color w:val="000000"/>
        </w:rPr>
        <w:fldChar w:fldCharType="end"/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t> “</w:t>
      </w:r>
      <w:r w:rsidRPr="00867785">
        <w:rPr>
          <w:rFonts w:ascii="Perpetua" w:hAnsi="Perpetua" w:cs="Calibri"/>
          <w:bCs/>
          <w:i/>
          <w:iCs/>
          <w:color w:val="000000"/>
          <w:bdr w:val="none" w:sz="0" w:space="0" w:color="auto" w:frame="1"/>
        </w:rPr>
        <w:t>Fanny Hill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t>, la pornografía y la novela sentimental: El eslabón faltante en la gesta de la novela inglesa dieciochesca</w:t>
      </w:r>
      <w:r w:rsidR="00E072BF" w:rsidRPr="00867785">
        <w:rPr>
          <w:rFonts w:ascii="Perpetua" w:hAnsi="Perpetua" w:cs="Calibri"/>
          <w:bCs/>
          <w:color w:val="000000"/>
          <w:bdr w:val="none" w:sz="0" w:space="0" w:color="auto" w:frame="1"/>
        </w:rPr>
        <w:t>.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t xml:space="preserve">” </w:t>
      </w:r>
      <w:r w:rsidR="002543DB" w:rsidRPr="00867785">
        <w:rPr>
          <w:rFonts w:ascii="Perpetua" w:hAnsi="Perpetua" w:cs="Calibri"/>
          <w:bCs/>
          <w:color w:val="000000"/>
          <w:bdr w:val="none" w:sz="0" w:space="0" w:color="auto" w:frame="1"/>
        </w:rPr>
        <w:t xml:space="preserve">Mexico. </w:t>
      </w:r>
    </w:p>
    <w:p w14:paraId="019E6F83" w14:textId="77777777" w:rsidR="00B53E20" w:rsidRPr="00867785" w:rsidRDefault="00C650F9" w:rsidP="00B53E20">
      <w:pPr>
        <w:shd w:val="clear" w:color="auto" w:fill="FFFFFF"/>
        <w:ind w:left="720" w:hanging="720"/>
        <w:rPr>
          <w:rFonts w:ascii="Perpetua" w:hAnsi="Perpetua" w:cs="Calibri"/>
          <w:bCs/>
          <w:color w:val="000000"/>
          <w:lang w:val="en-US" w:eastAsia="en-US"/>
        </w:rPr>
      </w:pPr>
      <w:r w:rsidRPr="00867785">
        <w:rPr>
          <w:rFonts w:ascii="Perpetua" w:hAnsi="Perpetua" w:cs="Calibri"/>
          <w:b/>
          <w:i/>
          <w:iCs/>
          <w:color w:val="000000"/>
          <w:bdr w:val="none" w:sz="0" w:space="0" w:color="auto" w:frame="1"/>
        </w:rPr>
        <w:t>Música Oral del Sur</w:t>
      </w:r>
      <w:r w:rsidRPr="00867785">
        <w:rPr>
          <w:rFonts w:ascii="Perpetua" w:hAnsi="Perpetua" w:cs="Calibri"/>
          <w:bCs/>
          <w:i/>
          <w:iCs/>
          <w:color w:val="000000"/>
          <w:bdr w:val="none" w:sz="0" w:space="0" w:color="auto" w:frame="1"/>
        </w:rPr>
        <w:t> 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t>17 (2020): 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fldChar w:fldCharType="begin"/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instrText xml:space="preserve"> HYPERLINK "https://zenodo.org/record/4745328" \l ".YSWPV-tKhBw" \t "_blank" </w:instrTex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fldChar w:fldCharType="separate"/>
      </w:r>
      <w:r w:rsidRPr="00867785">
        <w:rPr>
          <w:rStyle w:val="Hyperlink"/>
          <w:rFonts w:ascii="Perpetua" w:hAnsi="Perpetua" w:cs="Calibri"/>
          <w:bCs/>
          <w:bdr w:val="none" w:sz="0" w:space="0" w:color="auto" w:frame="1"/>
        </w:rPr>
        <w:t>303-21.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fldChar w:fldCharType="end"/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t> </w:t>
      </w:r>
      <w:r w:rsidR="00757BAF" w:rsidRPr="00867785">
        <w:rPr>
          <w:rFonts w:ascii="Perpetua" w:hAnsi="Perpetua" w:cs="Calibri"/>
          <w:bCs/>
          <w:color w:val="000000"/>
          <w:bdr w:val="none" w:sz="0" w:space="0" w:color="auto" w:frame="1"/>
        </w:rPr>
        <w:t>“‘Chingaquedito:’ Son y Subversión en el México del 18</w:t>
      </w:r>
      <w:r w:rsidR="00015F65" w:rsidRPr="00867785">
        <w:rPr>
          <w:rFonts w:ascii="Perpetua" w:hAnsi="Perpetua" w:cs="Calibri"/>
          <w:bCs/>
          <w:color w:val="000000"/>
          <w:bdr w:val="none" w:sz="0" w:space="0" w:color="auto" w:frame="1"/>
        </w:rPr>
        <w:t>.</w:t>
      </w:r>
      <w:r w:rsidR="00757BAF" w:rsidRPr="00867785">
        <w:rPr>
          <w:rFonts w:ascii="Perpetua" w:hAnsi="Perpetua" w:cs="Calibri"/>
          <w:bCs/>
          <w:color w:val="000000"/>
          <w:bdr w:val="none" w:sz="0" w:space="0" w:color="auto" w:frame="1"/>
        </w:rPr>
        <w:t xml:space="preserve">” </w:t>
      </w:r>
      <w:r w:rsidR="002543DB" w:rsidRPr="00867785">
        <w:rPr>
          <w:rFonts w:ascii="Perpetua" w:hAnsi="Perpetua" w:cs="Calibri"/>
          <w:bCs/>
          <w:color w:val="000000"/>
          <w:bdr w:val="none" w:sz="0" w:space="0" w:color="auto" w:frame="1"/>
        </w:rPr>
        <w:t xml:space="preserve">Spain. </w:t>
      </w:r>
    </w:p>
    <w:p w14:paraId="66D919A6" w14:textId="2A2CFAFC" w:rsidR="00C650F9" w:rsidRPr="00867785" w:rsidRDefault="00C650F9" w:rsidP="00B53E20">
      <w:pPr>
        <w:shd w:val="clear" w:color="auto" w:fill="FFFFFF"/>
        <w:ind w:left="720" w:hanging="720"/>
        <w:rPr>
          <w:rFonts w:ascii="Perpetua" w:hAnsi="Perpetua" w:cs="Calibri"/>
          <w:bCs/>
          <w:color w:val="000000"/>
          <w:lang w:val="en-US" w:eastAsia="en-US"/>
        </w:rPr>
      </w:pPr>
      <w:r w:rsidRPr="00867785">
        <w:rPr>
          <w:rFonts w:ascii="Perpetua" w:hAnsi="Perpetua" w:cs="Calibri"/>
          <w:b/>
          <w:i/>
          <w:iCs/>
          <w:color w:val="212121"/>
          <w:bdr w:val="none" w:sz="0" w:space="0" w:color="auto" w:frame="1"/>
          <w:shd w:val="clear" w:color="auto" w:fill="FFFFFF"/>
        </w:rPr>
        <w:t>Das achtzehnte Jahrhundert</w:t>
      </w:r>
      <w:r w:rsidRPr="00867785">
        <w:rPr>
          <w:rFonts w:ascii="Perpetua" w:hAnsi="Perpetua" w:cs="Calibri"/>
          <w:bCs/>
          <w:color w:val="212121"/>
          <w:bdr w:val="none" w:sz="0" w:space="0" w:color="auto" w:frame="1"/>
          <w:shd w:val="clear" w:color="auto" w:fill="FFFFFF"/>
        </w:rPr>
        <w:t> 44.2 (2020): </w:t>
      </w:r>
      <w:r w:rsidRPr="00867785">
        <w:rPr>
          <w:rFonts w:ascii="Perpetua" w:hAnsi="Perpetua" w:cs="Calibri"/>
          <w:bCs/>
          <w:color w:val="212121"/>
          <w:bdr w:val="none" w:sz="0" w:space="0" w:color="auto" w:frame="1"/>
          <w:shd w:val="clear" w:color="auto" w:fill="FFFFFF"/>
        </w:rPr>
        <w:fldChar w:fldCharType="begin"/>
      </w:r>
      <w:r w:rsidRPr="00867785">
        <w:rPr>
          <w:rFonts w:ascii="Perpetua" w:hAnsi="Perpetua" w:cs="Calibri"/>
          <w:bCs/>
          <w:color w:val="212121"/>
          <w:bdr w:val="none" w:sz="0" w:space="0" w:color="auto" w:frame="1"/>
          <w:shd w:val="clear" w:color="auto" w:fill="FFFFFF"/>
        </w:rPr>
        <w:instrText xml:space="preserve"> HYPERLINK "https://download.e-bookshelf.de/download/0014/0995/66/L-G-0014099566-0048702501.pdf" \t "_blank" </w:instrText>
      </w:r>
      <w:r w:rsidRPr="00867785">
        <w:rPr>
          <w:rFonts w:ascii="Perpetua" w:hAnsi="Perpetua" w:cs="Calibri"/>
          <w:bCs/>
          <w:color w:val="212121"/>
          <w:bdr w:val="none" w:sz="0" w:space="0" w:color="auto" w:frame="1"/>
          <w:shd w:val="clear" w:color="auto" w:fill="FFFFFF"/>
        </w:rPr>
      </w:r>
      <w:r w:rsidRPr="00867785">
        <w:rPr>
          <w:rFonts w:ascii="Perpetua" w:hAnsi="Perpetua" w:cs="Calibri"/>
          <w:bCs/>
          <w:color w:val="212121"/>
          <w:bdr w:val="none" w:sz="0" w:space="0" w:color="auto" w:frame="1"/>
          <w:shd w:val="clear" w:color="auto" w:fill="FFFFFF"/>
        </w:rPr>
        <w:fldChar w:fldCharType="separate"/>
      </w:r>
      <w:r w:rsidRPr="00867785">
        <w:rPr>
          <w:rStyle w:val="Hyperlink"/>
          <w:rFonts w:ascii="Perpetua" w:hAnsi="Perpetua" w:cs="Calibri"/>
          <w:bCs/>
          <w:bdr w:val="none" w:sz="0" w:space="0" w:color="auto" w:frame="1"/>
          <w:shd w:val="clear" w:color="auto" w:fill="FFFFFF"/>
        </w:rPr>
        <w:t>190-209.</w:t>
      </w:r>
      <w:r w:rsidRPr="00867785">
        <w:rPr>
          <w:rFonts w:ascii="Perpetua" w:hAnsi="Perpetua" w:cs="Calibri"/>
          <w:bCs/>
          <w:color w:val="212121"/>
          <w:bdr w:val="none" w:sz="0" w:space="0" w:color="auto" w:frame="1"/>
          <w:shd w:val="clear" w:color="auto" w:fill="FFFFFF"/>
        </w:rPr>
        <w:fldChar w:fldCharType="end"/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t> </w:t>
      </w:r>
      <w:r w:rsidR="00757BAF" w:rsidRPr="00867785">
        <w:rPr>
          <w:rFonts w:ascii="Perpetua" w:hAnsi="Perpetua" w:cs="Calibri"/>
          <w:bCs/>
          <w:color w:val="000000"/>
          <w:bdr w:val="none" w:sz="0" w:space="0" w:color="auto" w:frame="1"/>
        </w:rPr>
        <w:t>“The Reproduction of Non-Productive Sex: The Brothel as a Site of Learning in English, French, and Spanis</w:t>
      </w:r>
      <w:r w:rsidR="00B53E20" w:rsidRPr="00867785">
        <w:rPr>
          <w:rFonts w:ascii="Perpetua" w:hAnsi="Perpetua" w:cs="Calibri"/>
          <w:bCs/>
          <w:color w:val="000000"/>
          <w:bdr w:val="none" w:sz="0" w:space="0" w:color="auto" w:frame="1"/>
        </w:rPr>
        <w:t xml:space="preserve">h </w:t>
      </w:r>
      <w:r w:rsidR="00757BAF" w:rsidRPr="00867785">
        <w:rPr>
          <w:rFonts w:ascii="Perpetua" w:hAnsi="Perpetua" w:cs="Calibri"/>
          <w:bCs/>
          <w:color w:val="000000"/>
          <w:bdr w:val="none" w:sz="0" w:space="0" w:color="auto" w:frame="1"/>
        </w:rPr>
        <w:t>Pornologies.” </w:t>
      </w:r>
      <w:r w:rsidR="002543DB" w:rsidRPr="00867785">
        <w:rPr>
          <w:rFonts w:ascii="Perpetua" w:hAnsi="Perpetua" w:cs="Calibri"/>
          <w:bCs/>
          <w:color w:val="000000"/>
          <w:bdr w:val="none" w:sz="0" w:space="0" w:color="auto" w:frame="1"/>
        </w:rPr>
        <w:t>Germany.</w:t>
      </w:r>
    </w:p>
    <w:p w14:paraId="33FB1B05" w14:textId="402D2E32" w:rsidR="008E0DAB" w:rsidRPr="00867785" w:rsidRDefault="008E0DAB" w:rsidP="002543DB">
      <w:pPr>
        <w:shd w:val="clear" w:color="auto" w:fill="FFFFFF"/>
        <w:ind w:left="720" w:hanging="720"/>
        <w:rPr>
          <w:rFonts w:ascii="Perpetua" w:hAnsi="Perpetua" w:cs="Calibri"/>
          <w:bCs/>
          <w:color w:val="000000"/>
          <w:lang w:val="en-US" w:eastAsia="en-US"/>
        </w:rPr>
      </w:pPr>
      <w:r w:rsidRPr="00867785">
        <w:rPr>
          <w:rFonts w:ascii="Perpetua" w:hAnsi="Perpetua" w:cs="Calibri"/>
          <w:b/>
          <w:i/>
          <w:iCs/>
          <w:color w:val="000000"/>
          <w:bdr w:val="none" w:sz="0" w:space="0" w:color="auto" w:frame="1"/>
        </w:rPr>
        <w:t>Cuadernos de Estudios del Siglo XVIII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t> 30 (2020): 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fldChar w:fldCharType="begin"/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instrText xml:space="preserve"> HYPERLINK "https://reunido.uniovi.es/index.php/CESXVIII/article/view/15776" \t "_blank" </w:instrTex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fldChar w:fldCharType="separate"/>
      </w:r>
      <w:r w:rsidRPr="00867785">
        <w:rPr>
          <w:rStyle w:val="Hyperlink"/>
          <w:rFonts w:ascii="Perpetua" w:hAnsi="Perpetua" w:cs="Calibri"/>
          <w:bCs/>
          <w:bdr w:val="none" w:sz="0" w:space="0" w:color="auto" w:frame="1"/>
        </w:rPr>
        <w:t>137-64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fldChar w:fldCharType="end"/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t>.  </w:t>
      </w:r>
      <w:r w:rsidR="00757BAF" w:rsidRPr="00867785">
        <w:rPr>
          <w:rFonts w:ascii="Perpetua" w:hAnsi="Perpetua" w:cs="Calibri"/>
          <w:bCs/>
          <w:color w:val="000000"/>
          <w:bdr w:val="none" w:sz="0" w:space="0" w:color="auto" w:frame="1"/>
        </w:rPr>
        <w:t>“La pornología como un instrumento epistemológico en </w:t>
      </w:r>
      <w:r w:rsidR="00757BAF" w:rsidRPr="00867785">
        <w:rPr>
          <w:rFonts w:ascii="Perpetua" w:hAnsi="Perpetua" w:cs="Calibri"/>
          <w:bCs/>
          <w:i/>
          <w:iCs/>
          <w:color w:val="000000"/>
          <w:bdr w:val="none" w:sz="0" w:space="0" w:color="auto" w:frame="1"/>
        </w:rPr>
        <w:t>Fanny Hill, Thérèse Philosophe</w:t>
      </w:r>
      <w:r w:rsidR="00757BAF" w:rsidRPr="00867785">
        <w:rPr>
          <w:rFonts w:ascii="Perpetua" w:hAnsi="Perpetua" w:cs="Calibri"/>
          <w:bCs/>
          <w:color w:val="000000"/>
          <w:bdr w:val="none" w:sz="0" w:space="0" w:color="auto" w:frame="1"/>
        </w:rPr>
        <w:t>, el </w:t>
      </w:r>
      <w:r w:rsidR="00757BAF" w:rsidRPr="00867785">
        <w:rPr>
          <w:rFonts w:ascii="Perpetua" w:hAnsi="Perpetua" w:cs="Calibri"/>
          <w:bCs/>
          <w:i/>
          <w:iCs/>
          <w:color w:val="000000"/>
          <w:bdr w:val="none" w:sz="0" w:space="0" w:color="auto" w:frame="1"/>
        </w:rPr>
        <w:t>Arte de putear</w:t>
      </w:r>
      <w:r w:rsidR="00757BAF" w:rsidRPr="00867785">
        <w:rPr>
          <w:rFonts w:ascii="Perpetua" w:hAnsi="Perpetua" w:cs="Calibri"/>
          <w:bCs/>
          <w:color w:val="000000"/>
          <w:bdr w:val="none" w:sz="0" w:space="0" w:color="auto" w:frame="1"/>
        </w:rPr>
        <w:t> y las </w:t>
      </w:r>
      <w:r w:rsidR="00757BAF" w:rsidRPr="00867785">
        <w:rPr>
          <w:rFonts w:ascii="Perpetua" w:hAnsi="Perpetua" w:cs="Calibri"/>
          <w:bCs/>
          <w:i/>
          <w:iCs/>
          <w:color w:val="000000"/>
          <w:bdr w:val="none" w:sz="0" w:space="0" w:color="auto" w:frame="1"/>
        </w:rPr>
        <w:t>Décimas a las prostitutas de México</w:t>
      </w:r>
      <w:r w:rsidR="00015F65" w:rsidRPr="00867785">
        <w:rPr>
          <w:rFonts w:ascii="Perpetua" w:hAnsi="Perpetua" w:cs="Calibri"/>
          <w:bCs/>
          <w:i/>
          <w:iCs/>
          <w:color w:val="000000"/>
          <w:bdr w:val="none" w:sz="0" w:space="0" w:color="auto" w:frame="1"/>
        </w:rPr>
        <w:t>.</w:t>
      </w:r>
      <w:r w:rsidR="00757BAF" w:rsidRPr="00867785">
        <w:rPr>
          <w:rFonts w:ascii="Perpetua" w:hAnsi="Perpetua" w:cs="Calibri"/>
          <w:bCs/>
          <w:color w:val="000000"/>
          <w:bdr w:val="none" w:sz="0" w:space="0" w:color="auto" w:frame="1"/>
        </w:rPr>
        <w:t xml:space="preserve">” </w:t>
      </w:r>
      <w:r w:rsidR="002543DB" w:rsidRPr="00867785">
        <w:rPr>
          <w:rFonts w:ascii="Perpetua" w:hAnsi="Perpetua" w:cs="Calibri"/>
          <w:bCs/>
          <w:color w:val="000000"/>
          <w:bdr w:val="none" w:sz="0" w:space="0" w:color="auto" w:frame="1"/>
        </w:rPr>
        <w:t xml:space="preserve">Spain. </w:t>
      </w:r>
    </w:p>
    <w:p w14:paraId="648E014D" w14:textId="0B11073A" w:rsidR="00025726" w:rsidRPr="00867785" w:rsidRDefault="00025726" w:rsidP="002543DB">
      <w:pPr>
        <w:ind w:left="720" w:hanging="720"/>
        <w:rPr>
          <w:rStyle w:val="apple-style-span"/>
          <w:rFonts w:ascii="Perpetua" w:hAnsi="Perpetua" w:cs="Calibri"/>
          <w:bCs/>
          <w:lang w:val="en-US"/>
        </w:rPr>
      </w:pPr>
      <w:r w:rsidRPr="00867785">
        <w:rPr>
          <w:rFonts w:ascii="Perpetua" w:hAnsi="Perpetua" w:cs="Calibri"/>
          <w:b/>
          <w:i/>
        </w:rPr>
        <w:t xml:space="preserve">Calíope. Journal of the Society of </w:t>
      </w:r>
      <w:r w:rsidRPr="00867785">
        <w:rPr>
          <w:rFonts w:ascii="Perpetua" w:hAnsi="Perpetua" w:cs="Calibri"/>
          <w:b/>
          <w:i/>
          <w:lang w:val="en-US"/>
        </w:rPr>
        <w:t>Renaissance and Baroque Poetry</w:t>
      </w:r>
      <w:r w:rsidR="00F12729" w:rsidRPr="00867785">
        <w:rPr>
          <w:rFonts w:ascii="Perpetua" w:hAnsi="Perpetua" w:cs="Calibri"/>
          <w:bCs/>
          <w:lang w:val="en-US"/>
        </w:rPr>
        <w:t xml:space="preserve"> 22.2</w:t>
      </w:r>
      <w:r w:rsidRPr="00867785">
        <w:rPr>
          <w:rFonts w:ascii="Perpetua" w:hAnsi="Perpetua" w:cs="Calibri"/>
          <w:bCs/>
          <w:lang w:val="en-US"/>
        </w:rPr>
        <w:t xml:space="preserve"> (2017): </w:t>
      </w:r>
      <w:hyperlink r:id="rId12" w:history="1">
        <w:r w:rsidR="00F12729" w:rsidRPr="00867785">
          <w:rPr>
            <w:rStyle w:val="Hyperlink"/>
            <w:rFonts w:ascii="Perpetua" w:hAnsi="Perpetua" w:cs="Calibri"/>
            <w:bCs/>
            <w:lang w:val="en-US"/>
          </w:rPr>
          <w:t>191-216.</w:t>
        </w:r>
      </w:hyperlink>
      <w:r w:rsidR="00757BAF" w:rsidRPr="00867785">
        <w:rPr>
          <w:rStyle w:val="Hyperlink"/>
          <w:rFonts w:ascii="Perpetua" w:hAnsi="Perpetua" w:cs="Calibri"/>
          <w:bCs/>
          <w:lang w:val="en-US"/>
        </w:rPr>
        <w:t xml:space="preserve"> </w:t>
      </w:r>
      <w:r w:rsidR="00757BAF" w:rsidRPr="00867785">
        <w:rPr>
          <w:rFonts w:ascii="Perpetua" w:hAnsi="Perpetua" w:cs="Calibri"/>
          <w:bCs/>
          <w:lang w:val="es-ES_tradnl"/>
        </w:rPr>
        <w:t xml:space="preserve">“Sor Juana, doctora en Teología: La sabiduría y el conocimiento en los villancicos de 1676.” </w:t>
      </w:r>
      <w:r w:rsidR="002543DB" w:rsidRPr="00867785">
        <w:rPr>
          <w:rFonts w:ascii="Perpetua" w:hAnsi="Perpetua" w:cs="Calibri"/>
          <w:bCs/>
          <w:lang w:val="es-ES_tradnl"/>
        </w:rPr>
        <w:t>USA.</w:t>
      </w:r>
    </w:p>
    <w:p w14:paraId="36D4E53B" w14:textId="5FCA7989" w:rsidR="00D74198" w:rsidRPr="00867785" w:rsidRDefault="00D74198" w:rsidP="002543DB">
      <w:pPr>
        <w:ind w:left="720" w:hanging="720"/>
        <w:rPr>
          <w:rStyle w:val="Hyperlink"/>
          <w:rFonts w:ascii="Perpetua" w:hAnsi="Perpetua" w:cs="Calibri"/>
          <w:bCs/>
          <w:color w:val="auto"/>
          <w:u w:val="none"/>
          <w:lang w:val="en-US"/>
        </w:rPr>
      </w:pPr>
      <w:r w:rsidRPr="00867785">
        <w:rPr>
          <w:rStyle w:val="apple-style-span"/>
          <w:rFonts w:ascii="Perpetua" w:hAnsi="Perpetua" w:cs="Calibri"/>
          <w:b/>
          <w:i/>
          <w:lang w:val="en-US"/>
        </w:rPr>
        <w:t>Studies of Eighteenth</w:t>
      </w:r>
      <w:r w:rsidR="00816F15" w:rsidRPr="00867785">
        <w:rPr>
          <w:rStyle w:val="apple-style-span"/>
          <w:rFonts w:ascii="Perpetua" w:hAnsi="Perpetua" w:cs="Calibri"/>
          <w:b/>
          <w:i/>
          <w:lang w:val="en-US"/>
        </w:rPr>
        <w:t>-</w:t>
      </w:r>
      <w:r w:rsidRPr="00867785">
        <w:rPr>
          <w:rStyle w:val="apple-style-span"/>
          <w:rFonts w:ascii="Perpetua" w:hAnsi="Perpetua" w:cs="Calibri"/>
          <w:b/>
          <w:i/>
          <w:lang w:val="en-US"/>
        </w:rPr>
        <w:t>Century Culture</w:t>
      </w:r>
      <w:r w:rsidR="00C6597B" w:rsidRPr="00867785">
        <w:rPr>
          <w:rStyle w:val="apple-style-span"/>
          <w:rFonts w:ascii="Perpetua" w:hAnsi="Perpetua" w:cs="Calibri"/>
          <w:bCs/>
          <w:lang w:val="en-US"/>
        </w:rPr>
        <w:t xml:space="preserve"> </w:t>
      </w:r>
      <w:r w:rsidR="006D2C91" w:rsidRPr="00867785">
        <w:rPr>
          <w:rStyle w:val="apple-style-span"/>
          <w:rFonts w:ascii="Perpetua" w:hAnsi="Perpetua" w:cs="Calibri"/>
          <w:bCs/>
          <w:lang w:val="en-US"/>
        </w:rPr>
        <w:t>46 (201</w:t>
      </w:r>
      <w:r w:rsidR="00025726" w:rsidRPr="00867785">
        <w:rPr>
          <w:rStyle w:val="apple-style-span"/>
          <w:rFonts w:ascii="Perpetua" w:hAnsi="Perpetua" w:cs="Calibri"/>
          <w:bCs/>
          <w:lang w:val="en-US"/>
        </w:rPr>
        <w:t>7</w:t>
      </w:r>
      <w:r w:rsidR="006D2C91" w:rsidRPr="00867785">
        <w:rPr>
          <w:rStyle w:val="apple-style-span"/>
          <w:rFonts w:ascii="Perpetua" w:hAnsi="Perpetua" w:cs="Calibri"/>
          <w:bCs/>
          <w:lang w:val="en-US"/>
        </w:rPr>
        <w:t xml:space="preserve">): </w:t>
      </w:r>
      <w:hyperlink r:id="rId13" w:history="1">
        <w:r w:rsidR="00AD34B7" w:rsidRPr="00867785">
          <w:rPr>
            <w:rStyle w:val="Hyperlink"/>
            <w:rFonts w:ascii="Perpetua" w:hAnsi="Perpetua" w:cs="Calibri"/>
            <w:bCs/>
            <w:lang w:val="en-US"/>
          </w:rPr>
          <w:t>21-33.</w:t>
        </w:r>
      </w:hyperlink>
      <w:r w:rsidR="00757BAF" w:rsidRPr="00867785">
        <w:rPr>
          <w:rStyle w:val="Hyperlink"/>
          <w:rFonts w:ascii="Perpetua" w:hAnsi="Perpetua" w:cs="Calibri"/>
          <w:bCs/>
          <w:lang w:val="en-US"/>
        </w:rPr>
        <w:t xml:space="preserve"> </w:t>
      </w:r>
      <w:r w:rsidR="00757BAF" w:rsidRPr="00867785">
        <w:rPr>
          <w:rStyle w:val="apple-style-span"/>
          <w:rFonts w:ascii="Perpetua" w:hAnsi="Perpetua" w:cs="Calibri"/>
          <w:bCs/>
          <w:lang w:val="en-US"/>
        </w:rPr>
        <w:t xml:space="preserve">“Quixotic Sade: Echoes of Cervantes in </w:t>
      </w:r>
      <w:r w:rsidR="00757BAF" w:rsidRPr="00867785">
        <w:rPr>
          <w:rStyle w:val="apple-style-span"/>
          <w:rFonts w:ascii="Perpetua" w:hAnsi="Perpetua" w:cs="Calibri"/>
          <w:bCs/>
          <w:i/>
          <w:lang w:val="en-US"/>
        </w:rPr>
        <w:t>120 Days of Sodom.</w:t>
      </w:r>
      <w:r w:rsidR="00757BAF" w:rsidRPr="00867785">
        <w:rPr>
          <w:rStyle w:val="apple-style-span"/>
          <w:rFonts w:ascii="Perpetua" w:hAnsi="Perpetua" w:cs="Calibri"/>
          <w:bCs/>
          <w:lang w:val="en-US"/>
        </w:rPr>
        <w:t>”</w:t>
      </w:r>
      <w:r w:rsidR="002543DB" w:rsidRPr="00867785">
        <w:rPr>
          <w:rStyle w:val="apple-style-span"/>
          <w:rFonts w:ascii="Perpetua" w:hAnsi="Perpetua" w:cs="Calibri"/>
          <w:bCs/>
          <w:lang w:val="en-US"/>
        </w:rPr>
        <w:t xml:space="preserve"> USA.</w:t>
      </w:r>
    </w:p>
    <w:p w14:paraId="206AD563" w14:textId="537F1606" w:rsidR="00043010" w:rsidRPr="00867785" w:rsidRDefault="00D936F5" w:rsidP="002543DB">
      <w:pPr>
        <w:ind w:left="720" w:hanging="720"/>
        <w:rPr>
          <w:rStyle w:val="apple-style-span"/>
          <w:rFonts w:ascii="Perpetua" w:hAnsi="Perpetua" w:cs="Calibri"/>
          <w:bCs/>
          <w:lang w:val="es-ES"/>
        </w:rPr>
      </w:pPr>
      <w:proofErr w:type="spellStart"/>
      <w:r w:rsidRPr="00867785">
        <w:rPr>
          <w:rStyle w:val="apple-style-span"/>
          <w:rFonts w:ascii="Perpetua" w:hAnsi="Perpetua" w:cs="Calibri"/>
          <w:b/>
          <w:i/>
          <w:lang w:val="es-ES_tradnl"/>
        </w:rPr>
        <w:t>Bulletin</w:t>
      </w:r>
      <w:proofErr w:type="spellEnd"/>
      <w:r w:rsidRPr="00867785">
        <w:rPr>
          <w:rStyle w:val="apple-style-span"/>
          <w:rFonts w:ascii="Perpetua" w:hAnsi="Perpetua" w:cs="Calibri"/>
          <w:b/>
          <w:i/>
          <w:lang w:val="es-ES_tradnl"/>
        </w:rPr>
        <w:t xml:space="preserve"> </w:t>
      </w:r>
      <w:proofErr w:type="spellStart"/>
      <w:r w:rsidRPr="00867785">
        <w:rPr>
          <w:rStyle w:val="apple-style-span"/>
          <w:rFonts w:ascii="Perpetua" w:hAnsi="Perpetua" w:cs="Calibri"/>
          <w:b/>
          <w:i/>
          <w:lang w:val="es-ES_tradnl"/>
        </w:rPr>
        <w:t>of</w:t>
      </w:r>
      <w:proofErr w:type="spellEnd"/>
      <w:r w:rsidRPr="00867785">
        <w:rPr>
          <w:rStyle w:val="apple-style-span"/>
          <w:rFonts w:ascii="Perpetua" w:hAnsi="Perpetua" w:cs="Calibri"/>
          <w:b/>
          <w:i/>
          <w:lang w:val="es-ES_tradnl"/>
        </w:rPr>
        <w:t xml:space="preserve"> Comediantes</w:t>
      </w:r>
      <w:r w:rsidR="00BB160D" w:rsidRPr="00867785">
        <w:rPr>
          <w:rStyle w:val="apple-style-span"/>
          <w:rFonts w:ascii="Perpetua" w:hAnsi="Perpetua" w:cs="Calibri"/>
          <w:bCs/>
          <w:lang w:val="es-ES_tradnl"/>
        </w:rPr>
        <w:t xml:space="preserve"> 6</w:t>
      </w:r>
      <w:r w:rsidR="00B677A5" w:rsidRPr="00867785">
        <w:rPr>
          <w:rStyle w:val="apple-style-span"/>
          <w:rFonts w:ascii="Perpetua" w:hAnsi="Perpetua" w:cs="Calibri"/>
          <w:bCs/>
          <w:lang w:val="es-ES_tradnl"/>
        </w:rPr>
        <w:t>7</w:t>
      </w:r>
      <w:r w:rsidR="00BB160D" w:rsidRPr="00867785">
        <w:rPr>
          <w:rStyle w:val="apple-style-span"/>
          <w:rFonts w:ascii="Perpetua" w:hAnsi="Perpetua" w:cs="Calibri"/>
          <w:bCs/>
          <w:lang w:val="es-ES_tradnl"/>
        </w:rPr>
        <w:t>.</w:t>
      </w:r>
      <w:r w:rsidR="00B677A5" w:rsidRPr="00867785">
        <w:rPr>
          <w:rStyle w:val="apple-style-span"/>
          <w:rFonts w:ascii="Perpetua" w:hAnsi="Perpetua" w:cs="Calibri"/>
          <w:bCs/>
          <w:lang w:val="es-ES_tradnl"/>
        </w:rPr>
        <w:t>2</w:t>
      </w:r>
      <w:r w:rsidR="00BB160D" w:rsidRPr="00867785">
        <w:rPr>
          <w:rStyle w:val="apple-style-span"/>
          <w:rFonts w:ascii="Perpetua" w:hAnsi="Perpetua" w:cs="Calibri"/>
          <w:bCs/>
          <w:lang w:val="es-ES_tradnl"/>
        </w:rPr>
        <w:t xml:space="preserve"> (201</w:t>
      </w:r>
      <w:r w:rsidR="00B677A5" w:rsidRPr="00867785">
        <w:rPr>
          <w:rStyle w:val="apple-style-span"/>
          <w:rFonts w:ascii="Perpetua" w:hAnsi="Perpetua" w:cs="Calibri"/>
          <w:bCs/>
          <w:lang w:val="es-ES_tradnl"/>
        </w:rPr>
        <w:t>5</w:t>
      </w:r>
      <w:r w:rsidR="00BB160D" w:rsidRPr="00867785">
        <w:rPr>
          <w:rStyle w:val="apple-style-span"/>
          <w:rFonts w:ascii="Perpetua" w:hAnsi="Perpetua" w:cs="Calibri"/>
          <w:bCs/>
          <w:lang w:val="es-ES_tradnl"/>
        </w:rPr>
        <w:t xml:space="preserve">): </w:t>
      </w:r>
      <w:hyperlink r:id="rId14" w:history="1">
        <w:r w:rsidR="00EA089E" w:rsidRPr="00867785">
          <w:rPr>
            <w:rStyle w:val="Hyperlink"/>
            <w:rFonts w:ascii="Perpetua" w:hAnsi="Perpetua" w:cs="Calibri"/>
            <w:bCs/>
            <w:lang w:val="es-ES_tradnl"/>
          </w:rPr>
          <w:t>157-76</w:t>
        </w:r>
        <w:r w:rsidR="00BB160D" w:rsidRPr="00867785">
          <w:rPr>
            <w:rStyle w:val="Hyperlink"/>
            <w:rFonts w:ascii="Perpetua" w:hAnsi="Perpetua" w:cs="Calibri"/>
            <w:bCs/>
            <w:lang w:val="es-ES_tradnl"/>
          </w:rPr>
          <w:t>.</w:t>
        </w:r>
      </w:hyperlink>
      <w:r w:rsidR="00757BAF" w:rsidRPr="00867785">
        <w:rPr>
          <w:rStyle w:val="Hyperlink"/>
          <w:rFonts w:ascii="Perpetua" w:hAnsi="Perpetua" w:cs="Calibri"/>
          <w:bCs/>
          <w:lang w:val="es-ES_tradnl"/>
        </w:rPr>
        <w:t xml:space="preserve"> </w:t>
      </w:r>
      <w:r w:rsidR="00757BAF" w:rsidRPr="00867785">
        <w:rPr>
          <w:rStyle w:val="apple-style-span"/>
          <w:rFonts w:ascii="Perpetua" w:hAnsi="Perpetua" w:cs="Calibri"/>
          <w:bCs/>
          <w:lang w:val="es-ES_tradnl"/>
        </w:rPr>
        <w:t xml:space="preserve">“La fatalidad del poder: La muerte como el papa y el inquisidor en </w:t>
      </w:r>
      <w:r w:rsidR="00757BAF" w:rsidRPr="00867785">
        <w:rPr>
          <w:rStyle w:val="apple-style-span"/>
          <w:rFonts w:ascii="Perpetua" w:hAnsi="Perpetua" w:cs="Calibri"/>
          <w:bCs/>
          <w:i/>
          <w:lang w:val="es-ES_tradnl"/>
        </w:rPr>
        <w:t xml:space="preserve">Las Cortes de la Muerte </w:t>
      </w:r>
      <w:r w:rsidR="00757BAF" w:rsidRPr="00867785">
        <w:rPr>
          <w:rStyle w:val="apple-style-span"/>
          <w:rFonts w:ascii="Perpetua" w:hAnsi="Perpetua" w:cs="Calibri"/>
          <w:bCs/>
          <w:lang w:val="es-ES_tradnl"/>
        </w:rPr>
        <w:t>de Lope de Vega y Micael de Carvajal</w:t>
      </w:r>
      <w:r w:rsidR="00015F65" w:rsidRPr="00867785">
        <w:rPr>
          <w:rStyle w:val="apple-style-span"/>
          <w:rFonts w:ascii="Perpetua" w:hAnsi="Perpetua" w:cs="Calibri"/>
          <w:bCs/>
          <w:lang w:val="es-ES_tradnl"/>
        </w:rPr>
        <w:t>.</w:t>
      </w:r>
      <w:r w:rsidR="00757BAF" w:rsidRPr="00867785">
        <w:rPr>
          <w:rStyle w:val="apple-style-span"/>
          <w:rFonts w:ascii="Perpetua" w:hAnsi="Perpetua" w:cs="Calibri"/>
          <w:bCs/>
          <w:lang w:val="es-ES_tradnl"/>
        </w:rPr>
        <w:t xml:space="preserve">” </w:t>
      </w:r>
      <w:r w:rsidR="002543DB" w:rsidRPr="00867785">
        <w:rPr>
          <w:rStyle w:val="apple-style-span"/>
          <w:rFonts w:ascii="Perpetua" w:hAnsi="Perpetua" w:cs="Calibri"/>
          <w:bCs/>
          <w:lang w:val="es-ES_tradnl"/>
        </w:rPr>
        <w:t xml:space="preserve">USA. </w:t>
      </w:r>
    </w:p>
    <w:p w14:paraId="3D88FF59" w14:textId="213B2701" w:rsidR="00C6597B" w:rsidRPr="00867785" w:rsidRDefault="00C6597B" w:rsidP="002543DB">
      <w:pPr>
        <w:ind w:left="720" w:hanging="720"/>
        <w:rPr>
          <w:rFonts w:ascii="Perpetua" w:hAnsi="Perpetua" w:cs="Calibri"/>
          <w:bCs/>
          <w:lang w:val="en-US"/>
        </w:rPr>
      </w:pPr>
      <w:r w:rsidRPr="00867785">
        <w:rPr>
          <w:rFonts w:ascii="Perpetua" w:hAnsi="Perpetua" w:cs="Calibri"/>
          <w:b/>
          <w:i/>
          <w:lang w:val="en-US"/>
        </w:rPr>
        <w:t>e-</w:t>
      </w:r>
      <w:proofErr w:type="spellStart"/>
      <w:r w:rsidRPr="00867785">
        <w:rPr>
          <w:rFonts w:ascii="Perpetua" w:hAnsi="Perpetua" w:cs="Calibri"/>
          <w:b/>
          <w:i/>
          <w:lang w:val="en-US"/>
        </w:rPr>
        <w:t>Humanista</w:t>
      </w:r>
      <w:proofErr w:type="spellEnd"/>
      <w:r w:rsidR="00FC4AA3" w:rsidRPr="00867785">
        <w:rPr>
          <w:rFonts w:ascii="Perpetua" w:hAnsi="Perpetua" w:cs="Calibri"/>
          <w:b/>
          <w:i/>
          <w:lang w:val="en-US"/>
        </w:rPr>
        <w:t>. Journal of Iberian Studies</w:t>
      </w:r>
      <w:r w:rsidRPr="00867785">
        <w:rPr>
          <w:rFonts w:ascii="Perpetua" w:hAnsi="Perpetua" w:cs="Calibri"/>
          <w:bCs/>
          <w:lang w:val="en-US"/>
        </w:rPr>
        <w:t xml:space="preserve"> 29 (2015): </w:t>
      </w:r>
      <w:hyperlink r:id="rId15" w:history="1">
        <w:r w:rsidRPr="00867785">
          <w:rPr>
            <w:rStyle w:val="Hyperlink"/>
            <w:rFonts w:ascii="Perpetua" w:hAnsi="Perpetua" w:cs="Calibri"/>
            <w:bCs/>
            <w:lang w:val="en-US"/>
          </w:rPr>
          <w:t>461-75.</w:t>
        </w:r>
      </w:hyperlink>
      <w:r w:rsidRPr="00867785">
        <w:rPr>
          <w:rFonts w:ascii="Perpetua" w:hAnsi="Perpetua" w:cs="Calibri"/>
          <w:bCs/>
          <w:lang w:val="en-US"/>
        </w:rPr>
        <w:t xml:space="preserve"> </w:t>
      </w:r>
      <w:r w:rsidR="00757BAF" w:rsidRPr="00867785">
        <w:rPr>
          <w:rFonts w:ascii="Perpetua" w:hAnsi="Perpetua" w:cs="Calibri"/>
          <w:bCs/>
          <w:lang w:val="en-US"/>
        </w:rPr>
        <w:t>“Speak in Silence: The Power of Weakness in the Works of Teresa de Cartagena.”</w:t>
      </w:r>
      <w:r w:rsidR="002543DB" w:rsidRPr="00867785">
        <w:rPr>
          <w:rFonts w:ascii="Perpetua" w:hAnsi="Perpetua" w:cs="Calibri"/>
          <w:bCs/>
          <w:lang w:val="en-US"/>
        </w:rPr>
        <w:t xml:space="preserve"> USA.</w:t>
      </w:r>
    </w:p>
    <w:p w14:paraId="4BB8BEA4" w14:textId="00F3F8DF" w:rsidR="00C6597B" w:rsidRPr="00867785" w:rsidRDefault="00C6597B" w:rsidP="002543DB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  <w:i/>
        </w:rPr>
        <w:t>Vanderbilt e-journal of Luso-Hispanic Studies</w:t>
      </w:r>
      <w:r w:rsidRPr="00867785">
        <w:rPr>
          <w:rFonts w:ascii="Perpetua" w:hAnsi="Perpetua" w:cs="Calibri"/>
          <w:bCs/>
        </w:rPr>
        <w:t xml:space="preserve"> 10 (2014): </w:t>
      </w:r>
      <w:r w:rsidR="00AA21E1" w:rsidRPr="00867785">
        <w:fldChar w:fldCharType="begin"/>
      </w:r>
      <w:r w:rsidR="00AA21E1" w:rsidRPr="00867785">
        <w:rPr>
          <w:rFonts w:ascii="Perpetua" w:hAnsi="Perpetua" w:cs="Calibri"/>
          <w:bCs/>
        </w:rPr>
        <w:instrText xml:space="preserve"> HYPERLINK "https://ejournals.library.vanderbilt.edu/index.php/lusohispanic/article/view/4208" </w:instrText>
      </w:r>
      <w:r w:rsidR="00AA21E1" w:rsidRPr="00867785">
        <w:fldChar w:fldCharType="separate"/>
      </w:r>
      <w:r w:rsidR="00C677B9" w:rsidRPr="00867785">
        <w:rPr>
          <w:rStyle w:val="Hyperlink"/>
          <w:rFonts w:ascii="Perpetua" w:hAnsi="Perpetua" w:cs="Calibri"/>
          <w:bCs/>
          <w:lang w:val="en-US"/>
        </w:rPr>
        <w:t>25-36</w:t>
      </w:r>
      <w:r w:rsidR="00BE72B8" w:rsidRPr="00867785">
        <w:rPr>
          <w:rStyle w:val="Hyperlink"/>
          <w:rFonts w:ascii="Perpetua" w:hAnsi="Perpetua" w:cs="Calibri"/>
          <w:bCs/>
          <w:lang w:val="en-US"/>
        </w:rPr>
        <w:t>.</w:t>
      </w:r>
      <w:r w:rsidR="00AA21E1" w:rsidRPr="00867785">
        <w:rPr>
          <w:rStyle w:val="Hyperlink"/>
          <w:rFonts w:ascii="Perpetua" w:hAnsi="Perpetua" w:cs="Calibri"/>
          <w:bCs/>
          <w:lang w:val="en-US"/>
        </w:rPr>
        <w:fldChar w:fldCharType="end"/>
      </w:r>
      <w:r w:rsidR="00757BAF" w:rsidRPr="00867785">
        <w:rPr>
          <w:rStyle w:val="Hyperlink"/>
          <w:rFonts w:ascii="Perpetua" w:hAnsi="Perpetua" w:cs="Calibri"/>
          <w:bCs/>
          <w:lang w:val="en-US"/>
        </w:rPr>
        <w:t xml:space="preserve"> </w:t>
      </w:r>
      <w:r w:rsidR="00757BAF" w:rsidRPr="00867785">
        <w:rPr>
          <w:rFonts w:ascii="Perpetua" w:hAnsi="Perpetua" w:cs="Calibri"/>
          <w:bCs/>
        </w:rPr>
        <w:t>“‘</w:t>
      </w:r>
      <w:r w:rsidR="00757BAF" w:rsidRPr="00867785">
        <w:rPr>
          <w:rFonts w:ascii="Perpetua" w:hAnsi="Perpetua" w:cs="Calibri"/>
          <w:bCs/>
          <w:shd w:val="clear" w:color="auto" w:fill="FDFDFD"/>
        </w:rPr>
        <w:t>Maldito’ “Jarabe gatuno:” Poéticas de la censura inquisitorial en la Nueva España</w:t>
      </w:r>
      <w:r w:rsidR="00015F65" w:rsidRPr="00867785">
        <w:rPr>
          <w:rFonts w:ascii="Perpetua" w:hAnsi="Perpetua" w:cs="Calibri"/>
          <w:bCs/>
          <w:shd w:val="clear" w:color="auto" w:fill="FDFDFD"/>
        </w:rPr>
        <w:t>.</w:t>
      </w:r>
      <w:r w:rsidR="00757BAF" w:rsidRPr="00867785">
        <w:rPr>
          <w:rFonts w:ascii="Perpetua" w:hAnsi="Perpetua" w:cs="Calibri"/>
          <w:bCs/>
          <w:shd w:val="clear" w:color="auto" w:fill="FDFDFD"/>
        </w:rPr>
        <w:t xml:space="preserve">” </w:t>
      </w:r>
      <w:r w:rsidR="002543DB" w:rsidRPr="00867785">
        <w:rPr>
          <w:rFonts w:ascii="Perpetua" w:hAnsi="Perpetua" w:cs="Calibri"/>
          <w:bCs/>
          <w:shd w:val="clear" w:color="auto" w:fill="FDFDFD"/>
        </w:rPr>
        <w:t xml:space="preserve">USA. </w:t>
      </w:r>
    </w:p>
    <w:p w14:paraId="09767418" w14:textId="74CFEED6" w:rsidR="003A4E40" w:rsidRPr="00867785" w:rsidRDefault="003A4E40" w:rsidP="002543DB">
      <w:pPr>
        <w:ind w:left="720" w:hanging="720"/>
        <w:rPr>
          <w:rFonts w:ascii="Perpetua" w:hAnsi="Perpetua" w:cs="Calibri"/>
          <w:bCs/>
          <w:lang w:val="es-ES_tradnl"/>
        </w:rPr>
      </w:pPr>
      <w:proofErr w:type="spellStart"/>
      <w:r w:rsidRPr="00867785">
        <w:rPr>
          <w:rFonts w:ascii="Perpetua" w:hAnsi="Perpetua" w:cs="Calibri"/>
          <w:b/>
          <w:i/>
          <w:lang w:val="es-ES_tradnl"/>
        </w:rPr>
        <w:t>Semiosis</w:t>
      </w:r>
      <w:proofErr w:type="spellEnd"/>
      <w:r w:rsidRPr="00867785">
        <w:rPr>
          <w:rFonts w:ascii="Perpetua" w:hAnsi="Perpetua" w:cs="Calibri"/>
          <w:bCs/>
          <w:lang w:val="es-ES_tradnl"/>
        </w:rPr>
        <w:t xml:space="preserve"> 13.</w:t>
      </w:r>
      <w:r w:rsidR="006455AD" w:rsidRPr="00867785">
        <w:rPr>
          <w:rFonts w:ascii="Perpetua" w:hAnsi="Perpetua" w:cs="Calibri"/>
          <w:bCs/>
          <w:lang w:val="es-ES_tradnl"/>
        </w:rPr>
        <w:t>1</w:t>
      </w:r>
      <w:r w:rsidRPr="00867785">
        <w:rPr>
          <w:rFonts w:ascii="Perpetua" w:hAnsi="Perpetua" w:cs="Calibri"/>
          <w:bCs/>
          <w:lang w:val="es-ES_tradnl"/>
        </w:rPr>
        <w:t xml:space="preserve"> (2011): </w:t>
      </w:r>
      <w:hyperlink r:id="rId16" w:history="1">
        <w:r w:rsidR="006455AD" w:rsidRPr="00867785">
          <w:rPr>
            <w:rStyle w:val="Hyperlink"/>
            <w:rFonts w:ascii="Perpetua" w:hAnsi="Perpetua" w:cs="Calibri"/>
            <w:bCs/>
            <w:lang w:val="es-ES_tradnl"/>
          </w:rPr>
          <w:t>69-84.</w:t>
        </w:r>
      </w:hyperlink>
      <w:r w:rsidR="006455AD" w:rsidRPr="00867785">
        <w:rPr>
          <w:rFonts w:ascii="Perpetua" w:hAnsi="Perpetua" w:cs="Calibri"/>
          <w:bCs/>
          <w:lang w:val="es-ES_tradnl"/>
        </w:rPr>
        <w:t xml:space="preserve"> </w:t>
      </w:r>
      <w:r w:rsidR="00757BAF" w:rsidRPr="00867785">
        <w:rPr>
          <w:rFonts w:ascii="Perpetua" w:hAnsi="Perpetua" w:cs="Calibri"/>
          <w:bCs/>
          <w:lang w:val="es-ES"/>
        </w:rPr>
        <w:t>“</w:t>
      </w:r>
      <w:r w:rsidR="00757BAF" w:rsidRPr="00867785">
        <w:rPr>
          <w:rFonts w:ascii="Perpetua" w:hAnsi="Perpetua" w:cs="Calibri"/>
          <w:bCs/>
          <w:i/>
          <w:lang w:val="es-ES"/>
        </w:rPr>
        <w:t>María Candelaria</w:t>
      </w:r>
      <w:r w:rsidR="00757BAF" w:rsidRPr="00867785">
        <w:rPr>
          <w:rFonts w:ascii="Perpetua" w:hAnsi="Perpetua" w:cs="Calibri"/>
          <w:bCs/>
          <w:lang w:val="es-ES"/>
        </w:rPr>
        <w:t xml:space="preserve"> y </w:t>
      </w:r>
      <w:r w:rsidR="00757BAF" w:rsidRPr="00867785">
        <w:rPr>
          <w:rFonts w:ascii="Perpetua" w:hAnsi="Perpetua" w:cs="Calibri"/>
          <w:bCs/>
          <w:i/>
          <w:lang w:val="es-ES"/>
        </w:rPr>
        <w:t>Oficio de tinieblas</w:t>
      </w:r>
      <w:r w:rsidR="00757BAF" w:rsidRPr="00867785">
        <w:rPr>
          <w:rFonts w:ascii="Perpetua" w:hAnsi="Perpetua" w:cs="Calibri"/>
          <w:bCs/>
          <w:lang w:val="es-ES"/>
        </w:rPr>
        <w:t>: Representando a la mujer indígena en el México del siglo XX</w:t>
      </w:r>
      <w:r w:rsidR="00015F65" w:rsidRPr="00867785">
        <w:rPr>
          <w:rFonts w:ascii="Perpetua" w:hAnsi="Perpetua" w:cs="Calibri"/>
          <w:bCs/>
          <w:lang w:val="es-ES"/>
        </w:rPr>
        <w:t>.</w:t>
      </w:r>
      <w:r w:rsidR="00757BAF" w:rsidRPr="00867785">
        <w:rPr>
          <w:rFonts w:ascii="Perpetua" w:hAnsi="Perpetua" w:cs="Calibri"/>
          <w:bCs/>
          <w:lang w:val="es-ES"/>
        </w:rPr>
        <w:t xml:space="preserve">” </w:t>
      </w:r>
      <w:proofErr w:type="spellStart"/>
      <w:r w:rsidR="002543DB" w:rsidRPr="00867785">
        <w:rPr>
          <w:rFonts w:ascii="Perpetua" w:hAnsi="Perpetua" w:cs="Calibri"/>
          <w:bCs/>
          <w:lang w:val="es-ES"/>
        </w:rPr>
        <w:t>Mexico</w:t>
      </w:r>
      <w:proofErr w:type="spellEnd"/>
      <w:r w:rsidR="002543DB" w:rsidRPr="00867785">
        <w:rPr>
          <w:rFonts w:ascii="Perpetua" w:hAnsi="Perpetua" w:cs="Calibri"/>
          <w:bCs/>
          <w:lang w:val="es-ES"/>
        </w:rPr>
        <w:t xml:space="preserve">. </w:t>
      </w:r>
    </w:p>
    <w:p w14:paraId="20508062" w14:textId="1A0BE5EF" w:rsidR="00BF29A5" w:rsidRPr="00867785" w:rsidRDefault="001D0EB7" w:rsidP="002543DB">
      <w:pPr>
        <w:ind w:left="720" w:hanging="720"/>
        <w:rPr>
          <w:rFonts w:ascii="Perpetua" w:hAnsi="Perpetua" w:cs="Calibri"/>
          <w:bCs/>
          <w:lang w:val="fr-CM"/>
        </w:rPr>
      </w:pPr>
      <w:r w:rsidRPr="00867785">
        <w:rPr>
          <w:rFonts w:ascii="Perpetua" w:hAnsi="Perpetua" w:cs="Calibri"/>
          <w:b/>
          <w:i/>
          <w:lang w:val="fr-CM"/>
        </w:rPr>
        <w:t>Transverse</w:t>
      </w:r>
      <w:r w:rsidR="002B358D" w:rsidRPr="00867785">
        <w:rPr>
          <w:rFonts w:ascii="Perpetua" w:hAnsi="Perpetua" w:cs="Calibri"/>
          <w:bCs/>
          <w:lang w:val="fr-CM"/>
        </w:rPr>
        <w:t xml:space="preserve"> 10 (2010): </w:t>
      </w:r>
      <w:hyperlink r:id="rId17" w:history="1">
        <w:r w:rsidR="002B358D" w:rsidRPr="00867785">
          <w:rPr>
            <w:rStyle w:val="Hyperlink"/>
            <w:rFonts w:ascii="Perpetua" w:hAnsi="Perpetua" w:cs="Calibri"/>
            <w:bCs/>
            <w:lang w:val="fr-CM"/>
          </w:rPr>
          <w:t>15 p</w:t>
        </w:r>
        <w:r w:rsidR="002B358D" w:rsidRPr="00867785">
          <w:rPr>
            <w:rStyle w:val="Hyperlink"/>
            <w:rFonts w:ascii="Perpetua" w:hAnsi="Perpetua" w:cs="Calibri"/>
            <w:bCs/>
            <w:lang w:val="fr-CM"/>
          </w:rPr>
          <w:t>a</w:t>
        </w:r>
        <w:r w:rsidR="002B358D" w:rsidRPr="00867785">
          <w:rPr>
            <w:rStyle w:val="Hyperlink"/>
            <w:rFonts w:ascii="Perpetua" w:hAnsi="Perpetua" w:cs="Calibri"/>
            <w:bCs/>
            <w:lang w:val="fr-CM"/>
          </w:rPr>
          <w:t>ges.</w:t>
        </w:r>
      </w:hyperlink>
      <w:r w:rsidR="002B358D" w:rsidRPr="00867785">
        <w:rPr>
          <w:rFonts w:ascii="Perpetua" w:hAnsi="Perpetua" w:cs="Calibri"/>
          <w:bCs/>
          <w:lang w:val="fr-CM"/>
        </w:rPr>
        <w:t xml:space="preserve"> </w:t>
      </w:r>
      <w:r w:rsidR="00052B62" w:rsidRPr="00867785">
        <w:rPr>
          <w:rFonts w:ascii="Perpetua" w:hAnsi="Perpetua" w:cs="Calibri"/>
          <w:bCs/>
        </w:rPr>
        <w:t>“The Politics of a Colonial Folksong: Male Bonding, Pardos’ Chuchumbe, and the Inquisitorial Body.”</w:t>
      </w:r>
      <w:r w:rsidR="002543DB" w:rsidRPr="00867785">
        <w:rPr>
          <w:rFonts w:ascii="Perpetua" w:hAnsi="Perpetua" w:cs="Calibri"/>
          <w:bCs/>
        </w:rPr>
        <w:t xml:space="preserve"> Canada. </w:t>
      </w:r>
    </w:p>
    <w:p w14:paraId="4B59E3E7" w14:textId="07352170" w:rsidR="003613DA" w:rsidRPr="00867785" w:rsidRDefault="003613DA" w:rsidP="002543DB">
      <w:pPr>
        <w:ind w:left="720" w:hanging="720"/>
        <w:rPr>
          <w:rFonts w:ascii="Perpetua" w:hAnsi="Perpetua" w:cs="Calibri"/>
          <w:bCs/>
          <w:lang w:val="fr-CM"/>
        </w:rPr>
      </w:pPr>
      <w:proofErr w:type="spellStart"/>
      <w:r w:rsidRPr="00867785">
        <w:rPr>
          <w:rFonts w:ascii="Perpetua" w:hAnsi="Perpetua" w:cs="Calibri"/>
          <w:b/>
          <w:i/>
          <w:lang w:val="fr-CM"/>
        </w:rPr>
        <w:t>Mester</w:t>
      </w:r>
      <w:proofErr w:type="spellEnd"/>
      <w:r w:rsidRPr="00867785">
        <w:rPr>
          <w:rFonts w:ascii="Perpetua" w:hAnsi="Perpetua" w:cs="Calibri"/>
          <w:bCs/>
          <w:i/>
          <w:lang w:val="fr-CM"/>
        </w:rPr>
        <w:t xml:space="preserve"> </w:t>
      </w:r>
      <w:r w:rsidR="002B358D" w:rsidRPr="00867785">
        <w:rPr>
          <w:rFonts w:ascii="Perpetua" w:hAnsi="Perpetua" w:cs="Calibri"/>
          <w:bCs/>
          <w:lang w:val="fr-CM"/>
        </w:rPr>
        <w:t xml:space="preserve">36 (2007): </w:t>
      </w:r>
      <w:hyperlink r:id="rId18" w:history="1">
        <w:r w:rsidR="002B358D" w:rsidRPr="00867785">
          <w:rPr>
            <w:rStyle w:val="Hyperlink"/>
            <w:rFonts w:ascii="Perpetua" w:hAnsi="Perpetua" w:cs="Calibri"/>
            <w:bCs/>
            <w:lang w:val="fr-CM"/>
          </w:rPr>
          <w:t>53-71.</w:t>
        </w:r>
      </w:hyperlink>
      <w:r w:rsidR="002B358D" w:rsidRPr="00867785">
        <w:rPr>
          <w:rFonts w:ascii="Perpetua" w:hAnsi="Perpetua" w:cs="Calibri"/>
          <w:bCs/>
          <w:lang w:val="fr-CM"/>
        </w:rPr>
        <w:t xml:space="preserve"> </w:t>
      </w:r>
      <w:r w:rsidR="00052B62" w:rsidRPr="00867785">
        <w:rPr>
          <w:rFonts w:ascii="Perpetua" w:hAnsi="Perpetua" w:cs="Calibri"/>
          <w:bCs/>
          <w:lang w:val="fr-CM"/>
        </w:rPr>
        <w:t xml:space="preserve">“El </w:t>
      </w:r>
      <w:proofErr w:type="spellStart"/>
      <w:r w:rsidR="00052B62" w:rsidRPr="00867785">
        <w:rPr>
          <w:rFonts w:ascii="Perpetua" w:hAnsi="Perpetua" w:cs="Calibri"/>
          <w:bCs/>
          <w:lang w:val="fr-CM"/>
        </w:rPr>
        <w:t>chuchumbé</w:t>
      </w:r>
      <w:proofErr w:type="spellEnd"/>
      <w:r w:rsidR="00052B62" w:rsidRPr="00867785">
        <w:rPr>
          <w:rFonts w:ascii="Perpetua" w:hAnsi="Perpetua" w:cs="Calibri"/>
          <w:bCs/>
          <w:lang w:val="fr-CM"/>
        </w:rPr>
        <w:t xml:space="preserve"> te </w:t>
      </w:r>
      <w:proofErr w:type="spellStart"/>
      <w:r w:rsidR="00052B62" w:rsidRPr="00867785">
        <w:rPr>
          <w:rFonts w:ascii="Perpetua" w:hAnsi="Perpetua" w:cs="Calibri"/>
          <w:bCs/>
          <w:lang w:val="fr-CM"/>
        </w:rPr>
        <w:t>he</w:t>
      </w:r>
      <w:proofErr w:type="spellEnd"/>
      <w:r w:rsidR="00052B62" w:rsidRPr="00867785">
        <w:rPr>
          <w:rFonts w:ascii="Perpetua" w:hAnsi="Perpetua" w:cs="Calibri"/>
          <w:bCs/>
          <w:lang w:val="fr-CM"/>
        </w:rPr>
        <w:t xml:space="preserve"> de </w:t>
      </w:r>
      <w:proofErr w:type="spellStart"/>
      <w:r w:rsidR="00052B62" w:rsidRPr="00867785">
        <w:rPr>
          <w:rFonts w:ascii="Perpetua" w:hAnsi="Perpetua" w:cs="Calibri"/>
          <w:bCs/>
          <w:lang w:val="fr-CM"/>
        </w:rPr>
        <w:t>soplar</w:t>
      </w:r>
      <w:proofErr w:type="spellEnd"/>
      <w:r w:rsidR="00052B62" w:rsidRPr="00867785">
        <w:rPr>
          <w:rFonts w:ascii="Perpetua" w:hAnsi="Perpetua" w:cs="Calibri"/>
          <w:bCs/>
          <w:lang w:val="fr-CM"/>
        </w:rPr>
        <w:t xml:space="preserve">: sobre </w:t>
      </w:r>
      <w:proofErr w:type="spellStart"/>
      <w:r w:rsidR="00052B62" w:rsidRPr="00867785">
        <w:rPr>
          <w:rFonts w:ascii="Perpetua" w:hAnsi="Perpetua" w:cs="Calibri"/>
          <w:bCs/>
          <w:lang w:val="fr-CM"/>
        </w:rPr>
        <w:t>obscenidad</w:t>
      </w:r>
      <w:proofErr w:type="spellEnd"/>
      <w:r w:rsidR="00052B62" w:rsidRPr="00867785">
        <w:rPr>
          <w:rFonts w:ascii="Perpetua" w:hAnsi="Perpetua" w:cs="Calibri"/>
          <w:bCs/>
          <w:lang w:val="fr-CM"/>
        </w:rPr>
        <w:t xml:space="preserve">, censura y </w:t>
      </w:r>
      <w:proofErr w:type="spellStart"/>
      <w:r w:rsidR="00052B62" w:rsidRPr="00867785">
        <w:rPr>
          <w:rFonts w:ascii="Perpetua" w:hAnsi="Perpetua" w:cs="Calibri"/>
          <w:bCs/>
          <w:lang w:val="fr-CM"/>
        </w:rPr>
        <w:t>memoria</w:t>
      </w:r>
      <w:proofErr w:type="spellEnd"/>
      <w:r w:rsidR="00052B62" w:rsidRPr="00867785">
        <w:rPr>
          <w:rFonts w:ascii="Perpetua" w:hAnsi="Perpetua" w:cs="Calibri"/>
          <w:bCs/>
          <w:lang w:val="fr-CM"/>
        </w:rPr>
        <w:t xml:space="preserve"> oral en el primer ‘son de la </w:t>
      </w:r>
      <w:proofErr w:type="spellStart"/>
      <w:r w:rsidR="00052B62" w:rsidRPr="00867785">
        <w:rPr>
          <w:rFonts w:ascii="Perpetua" w:hAnsi="Perpetua" w:cs="Calibri"/>
          <w:bCs/>
          <w:lang w:val="fr-CM"/>
        </w:rPr>
        <w:t>tierra</w:t>
      </w:r>
      <w:proofErr w:type="spellEnd"/>
      <w:r w:rsidR="00052B62" w:rsidRPr="00867785">
        <w:rPr>
          <w:rFonts w:ascii="Perpetua" w:hAnsi="Perpetua" w:cs="Calibri"/>
          <w:bCs/>
          <w:lang w:val="fr-CM"/>
        </w:rPr>
        <w:t xml:space="preserve">’ </w:t>
      </w:r>
      <w:proofErr w:type="spellStart"/>
      <w:r w:rsidR="00052B62" w:rsidRPr="00867785">
        <w:rPr>
          <w:rFonts w:ascii="Perpetua" w:hAnsi="Perpetua" w:cs="Calibri"/>
          <w:bCs/>
          <w:lang w:val="fr-CM"/>
        </w:rPr>
        <w:t>novohispano</w:t>
      </w:r>
      <w:proofErr w:type="spellEnd"/>
      <w:r w:rsidR="00015F65" w:rsidRPr="00867785">
        <w:rPr>
          <w:rFonts w:ascii="Perpetua" w:hAnsi="Perpetua" w:cs="Calibri"/>
          <w:bCs/>
          <w:lang w:val="fr-CM"/>
        </w:rPr>
        <w:t>.</w:t>
      </w:r>
      <w:r w:rsidR="00052B62" w:rsidRPr="00867785">
        <w:rPr>
          <w:rFonts w:ascii="Perpetua" w:hAnsi="Perpetua" w:cs="Calibri"/>
          <w:bCs/>
          <w:lang w:val="fr-CM"/>
        </w:rPr>
        <w:t xml:space="preserve">” </w:t>
      </w:r>
      <w:r w:rsidR="002543DB" w:rsidRPr="00867785">
        <w:rPr>
          <w:rFonts w:ascii="Perpetua" w:hAnsi="Perpetua" w:cs="Calibri"/>
          <w:bCs/>
          <w:lang w:val="fr-CM"/>
        </w:rPr>
        <w:t xml:space="preserve">USA. </w:t>
      </w:r>
    </w:p>
    <w:p w14:paraId="5288E684" w14:textId="3CA7080E" w:rsidR="00816F15" w:rsidRPr="00867785" w:rsidRDefault="007B2693" w:rsidP="002543DB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  <w:i/>
        </w:rPr>
        <w:t xml:space="preserve">UPenn </w:t>
      </w:r>
      <w:r w:rsidR="003613DA" w:rsidRPr="00867785">
        <w:rPr>
          <w:rFonts w:ascii="Perpetua" w:hAnsi="Perpetua" w:cs="Calibri"/>
          <w:b/>
          <w:i/>
        </w:rPr>
        <w:t>Working Papers in Romance Languages</w:t>
      </w:r>
      <w:r w:rsidR="003613DA" w:rsidRPr="00867785">
        <w:rPr>
          <w:rFonts w:ascii="Perpetua" w:hAnsi="Perpetua" w:cs="Calibri"/>
          <w:bCs/>
        </w:rPr>
        <w:t xml:space="preserve"> 1.1 (2006) </w:t>
      </w:r>
      <w:r w:rsidR="00AA21E1" w:rsidRPr="00867785">
        <w:fldChar w:fldCharType="begin"/>
      </w:r>
      <w:r w:rsidR="00AA21E1" w:rsidRPr="00867785">
        <w:rPr>
          <w:rFonts w:ascii="Perpetua" w:hAnsi="Perpetua" w:cs="Calibri"/>
          <w:bCs/>
        </w:rPr>
        <w:instrText xml:space="preserve"> HYPERLINK "https://repository.upenn.edu/wproml/vol1/iss1/5/" </w:instrText>
      </w:r>
      <w:r w:rsidR="00AA21E1" w:rsidRPr="00867785">
        <w:fldChar w:fldCharType="separate"/>
      </w:r>
      <w:r w:rsidR="003613DA" w:rsidRPr="00867785">
        <w:rPr>
          <w:rStyle w:val="Hyperlink"/>
          <w:rFonts w:ascii="Perpetua" w:hAnsi="Perpetua" w:cs="Calibri"/>
          <w:bCs/>
          <w:lang w:val="en-US"/>
        </w:rPr>
        <w:t>Article 5.</w:t>
      </w:r>
      <w:r w:rsidR="00AA21E1" w:rsidRPr="00867785">
        <w:rPr>
          <w:rStyle w:val="Hyperlink"/>
          <w:rFonts w:ascii="Perpetua" w:hAnsi="Perpetua" w:cs="Calibri"/>
          <w:bCs/>
          <w:lang w:val="en-US"/>
        </w:rPr>
        <w:fldChar w:fldCharType="end"/>
      </w:r>
      <w:r w:rsidR="003613DA" w:rsidRPr="00867785">
        <w:rPr>
          <w:rFonts w:ascii="Perpetua" w:hAnsi="Perpetua" w:cs="Calibri"/>
          <w:bCs/>
        </w:rPr>
        <w:t xml:space="preserve"> </w:t>
      </w:r>
      <w:r w:rsidR="00052B62" w:rsidRPr="00867785">
        <w:rPr>
          <w:rFonts w:ascii="Perpetua" w:hAnsi="Perpetua" w:cs="Calibri"/>
          <w:bCs/>
        </w:rPr>
        <w:t>“On Joy, Death, and Writing: From Autobiography to Autothanatography in Clarice Lispector’s Works.”</w:t>
      </w:r>
      <w:r w:rsidR="002543DB" w:rsidRPr="00867785">
        <w:rPr>
          <w:rFonts w:ascii="Perpetua" w:hAnsi="Perpetua" w:cs="Calibri"/>
          <w:bCs/>
        </w:rPr>
        <w:t xml:space="preserve"> USA.</w:t>
      </w:r>
    </w:p>
    <w:p w14:paraId="61EA69A0" w14:textId="77777777" w:rsidR="007D43D8" w:rsidRPr="00867785" w:rsidRDefault="007D43D8" w:rsidP="00907AA2">
      <w:pPr>
        <w:rPr>
          <w:rFonts w:ascii="Perpetua" w:hAnsi="Perpetua" w:cs="Calibri"/>
          <w:bCs/>
        </w:rPr>
      </w:pPr>
    </w:p>
    <w:p w14:paraId="4619BD39" w14:textId="3A64F21E" w:rsidR="00520F43" w:rsidRPr="00867785" w:rsidRDefault="00520F43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Book Chapters</w:t>
      </w:r>
      <w:r w:rsidR="00722615" w:rsidRPr="00867785">
        <w:rPr>
          <w:rFonts w:ascii="Perpetua" w:hAnsi="Perpetua" w:cs="Calibri"/>
          <w:bCs/>
        </w:rPr>
        <w:t xml:space="preserve"> </w:t>
      </w:r>
    </w:p>
    <w:p w14:paraId="465DD2C5" w14:textId="7DCCC5B2" w:rsidR="001D2563" w:rsidRPr="00867785" w:rsidRDefault="00AE1C67" w:rsidP="00437C24">
      <w:pPr>
        <w:ind w:left="720" w:hanging="720"/>
        <w:rPr>
          <w:rFonts w:ascii="Perpetua" w:hAnsi="Perpetua" w:cs="Calibri"/>
          <w:b/>
          <w:i/>
          <w:iCs/>
        </w:rPr>
      </w:pPr>
      <w:r w:rsidRPr="00867785">
        <w:rPr>
          <w:rFonts w:ascii="Perpetua" w:hAnsi="Perpetua" w:cs="Calibri"/>
          <w:b/>
          <w:i/>
          <w:iCs/>
        </w:rPr>
        <w:t xml:space="preserve">Visual Representation on Latina Domestic Workers. </w:t>
      </w:r>
      <w:r w:rsidR="001D2563" w:rsidRPr="00867785">
        <w:rPr>
          <w:rFonts w:ascii="Perpetua" w:hAnsi="Perpetua" w:cs="Calibri"/>
          <w:bCs/>
        </w:rPr>
        <w:t>“Sexy Mexican Maid: Female Trasnational Networks and the Ethics of Care.”</w:t>
      </w:r>
      <w:r w:rsidRPr="00867785">
        <w:rPr>
          <w:rFonts w:ascii="Perpetua" w:hAnsi="Perpetua" w:cs="Calibri"/>
          <w:bCs/>
        </w:rPr>
        <w:t xml:space="preserve"> Karina Vazquez and Sofía Ruiz Alfaro, eds. (Accepted).</w:t>
      </w:r>
    </w:p>
    <w:p w14:paraId="4DA93540" w14:textId="0541BF8A" w:rsidR="00437C24" w:rsidRPr="00867785" w:rsidRDefault="00437C24" w:rsidP="00437C24">
      <w:pPr>
        <w:ind w:left="720" w:hanging="720"/>
        <w:rPr>
          <w:rFonts w:ascii="Perpetua" w:hAnsi="Perpetua" w:cs="Calibri"/>
          <w:bCs/>
          <w:i/>
          <w:iCs/>
        </w:rPr>
      </w:pPr>
      <w:r w:rsidRPr="00867785">
        <w:rPr>
          <w:rFonts w:ascii="Perpetua" w:hAnsi="Perpetua" w:cs="Calibri"/>
          <w:b/>
          <w:i/>
          <w:iCs/>
        </w:rPr>
        <w:t>Entre ingenios y agudezas: Nuevos rumbos de la crítica celestinesca y picaresca</w:t>
      </w:r>
      <w:r w:rsidRPr="00867785">
        <w:rPr>
          <w:rFonts w:ascii="Perpetua" w:hAnsi="Perpetua" w:cs="Calibri"/>
          <w:bCs/>
        </w:rPr>
        <w:t xml:space="preserve">. Amaranta Saguar y Devid Paolini, eds. Salamanca: U </w:t>
      </w:r>
      <w:r w:rsidR="00C615CD" w:rsidRPr="00867785">
        <w:rPr>
          <w:rFonts w:ascii="Perpetua" w:hAnsi="Perpetua" w:cs="Calibri"/>
          <w:bCs/>
        </w:rPr>
        <w:t>of</w:t>
      </w:r>
      <w:r w:rsidRPr="00867785">
        <w:rPr>
          <w:rFonts w:ascii="Perpetua" w:hAnsi="Perpetua" w:cs="Calibri"/>
          <w:bCs/>
        </w:rPr>
        <w:t xml:space="preserve"> Salamanca, </w:t>
      </w:r>
      <w:r w:rsidR="00C615CD" w:rsidRPr="00867785">
        <w:rPr>
          <w:rFonts w:ascii="Perpetua" w:hAnsi="Perpetua" w:cs="Calibri"/>
          <w:bCs/>
        </w:rPr>
        <w:t>2023</w:t>
      </w:r>
      <w:r w:rsidRPr="00867785">
        <w:rPr>
          <w:rFonts w:ascii="Perpetua" w:hAnsi="Perpetua" w:cs="Calibri"/>
          <w:bCs/>
        </w:rPr>
        <w:t>. “Celestina, la reproducción y el capital” (Accepted)</w:t>
      </w:r>
      <w:r w:rsidR="00AC05EA" w:rsidRPr="00867785">
        <w:rPr>
          <w:rFonts w:ascii="Perpetua" w:hAnsi="Perpetua" w:cs="Calibri"/>
          <w:bCs/>
        </w:rPr>
        <w:t xml:space="preserve">. </w:t>
      </w:r>
    </w:p>
    <w:p w14:paraId="5508EB52" w14:textId="2F822E3F" w:rsidR="00C650F9" w:rsidRPr="00867785" w:rsidRDefault="00E072BF" w:rsidP="002543DB">
      <w:pPr>
        <w:shd w:val="clear" w:color="auto" w:fill="FFFFFF"/>
        <w:ind w:left="720" w:hanging="720"/>
        <w:rPr>
          <w:rFonts w:ascii="Perpetua" w:hAnsi="Perpetua" w:cs="Calibri"/>
          <w:bCs/>
          <w:color w:val="000000"/>
          <w:lang w:val="en-US" w:eastAsia="en-US"/>
        </w:rPr>
      </w:pPr>
      <w:r w:rsidRPr="00867785">
        <w:rPr>
          <w:rFonts w:ascii="Perpetua" w:hAnsi="Perpetua" w:cs="Calibri"/>
          <w:b/>
          <w:i/>
          <w:iCs/>
          <w:color w:val="000000"/>
          <w:bdr w:val="none" w:sz="0" w:space="0" w:color="auto" w:frame="1"/>
        </w:rPr>
        <w:t>Protest in the Long Eighteenth Century</w:t>
      </w:r>
      <w:r w:rsidRPr="00867785">
        <w:rPr>
          <w:rFonts w:ascii="Perpetua" w:hAnsi="Perpetua" w:cs="Calibri"/>
          <w:bCs/>
          <w:i/>
          <w:iCs/>
          <w:color w:val="000000"/>
          <w:bdr w:val="none" w:sz="0" w:space="0" w:color="auto" w:frame="1"/>
        </w:rPr>
        <w:t>. 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t xml:space="preserve"> Yvonne Fuentes</w:t>
      </w:r>
      <w:r w:rsidR="00320D0B" w:rsidRPr="00867785">
        <w:rPr>
          <w:rFonts w:ascii="Perpetua" w:hAnsi="Perpetua" w:cs="Calibri"/>
          <w:bCs/>
          <w:color w:val="000000"/>
          <w:bdr w:val="none" w:sz="0" w:space="0" w:color="auto" w:frame="1"/>
        </w:rPr>
        <w:t xml:space="preserve"> and Mark Malin, eds.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t xml:space="preserve"> New York: Routledge, </w:t>
      </w:r>
      <w:r w:rsidR="00AC05EA" w:rsidRPr="00867785">
        <w:rPr>
          <w:rFonts w:ascii="Perpetua" w:hAnsi="Perpetua" w:cs="Calibri"/>
          <w:bCs/>
          <w:color w:val="000000"/>
          <w:bdr w:val="none" w:sz="0" w:space="0" w:color="auto" w:frame="1"/>
        </w:rPr>
        <w:t xml:space="preserve">2021. 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fldChar w:fldCharType="begin"/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instrText xml:space="preserve"> HYPERLINK "https://www.routledge.com/Protest-in-the-Long-Eighteenth-Century/Fuentes-Malin/p/book/9780367224899" \t "_blank" </w:instrTex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fldChar w:fldCharType="separate"/>
      </w:r>
      <w:r w:rsidRPr="00867785">
        <w:rPr>
          <w:rStyle w:val="Hyperlink"/>
          <w:rFonts w:ascii="Perpetua" w:hAnsi="Perpetua" w:cs="Calibri"/>
          <w:bCs/>
          <w:bdr w:val="none" w:sz="0" w:space="0" w:color="auto" w:frame="1"/>
        </w:rPr>
        <w:t>2</w:t>
      </w:r>
      <w:r w:rsidR="00AC05EA" w:rsidRPr="00867785">
        <w:rPr>
          <w:rStyle w:val="Hyperlink"/>
          <w:rFonts w:ascii="Perpetua" w:hAnsi="Perpetua" w:cs="Calibri"/>
          <w:bCs/>
          <w:bdr w:val="none" w:sz="0" w:space="0" w:color="auto" w:frame="1"/>
        </w:rPr>
        <w:t>13-230</w:t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fldChar w:fldCharType="end"/>
      </w:r>
      <w:r w:rsidRPr="00867785">
        <w:rPr>
          <w:rFonts w:ascii="Perpetua" w:hAnsi="Perpetua" w:cs="Calibri"/>
          <w:bCs/>
          <w:color w:val="000000"/>
          <w:bdr w:val="none" w:sz="0" w:space="0" w:color="auto" w:frame="1"/>
        </w:rPr>
        <w:t xml:space="preserve">.  </w:t>
      </w:r>
      <w:r w:rsidR="00C650F9" w:rsidRPr="00867785">
        <w:rPr>
          <w:rFonts w:ascii="Perpetua" w:hAnsi="Perpetua" w:cs="Calibri"/>
          <w:bCs/>
          <w:color w:val="000000"/>
          <w:bdr w:val="none" w:sz="0" w:space="0" w:color="auto" w:frame="1"/>
        </w:rPr>
        <w:t>“Hell is Over: Poetry and Protest in the Folksong </w:t>
      </w:r>
      <w:r w:rsidR="00C650F9" w:rsidRPr="00867785">
        <w:rPr>
          <w:rFonts w:ascii="Perpetua" w:hAnsi="Perpetua" w:cs="Calibri"/>
          <w:bCs/>
          <w:i/>
          <w:iCs/>
          <w:color w:val="000000"/>
          <w:bdr w:val="none" w:sz="0" w:space="0" w:color="auto" w:frame="1"/>
        </w:rPr>
        <w:t>Jarabe Gatuno</w:t>
      </w:r>
      <w:r w:rsidR="00320D0B" w:rsidRPr="00867785">
        <w:rPr>
          <w:rFonts w:ascii="Perpetua" w:hAnsi="Perpetua" w:cs="Calibri"/>
          <w:bCs/>
          <w:i/>
          <w:iCs/>
          <w:color w:val="000000"/>
          <w:bdr w:val="none" w:sz="0" w:space="0" w:color="auto" w:frame="1"/>
        </w:rPr>
        <w:t xml:space="preserve"> </w:t>
      </w:r>
      <w:r w:rsidR="00C650F9" w:rsidRPr="00867785">
        <w:rPr>
          <w:rFonts w:ascii="Perpetua" w:hAnsi="Perpetua" w:cs="Calibri"/>
          <w:bCs/>
          <w:color w:val="000000"/>
          <w:bdr w:val="none" w:sz="0" w:space="0" w:color="auto" w:frame="1"/>
        </w:rPr>
        <w:t>in Eighteenth Century Mexico.” </w:t>
      </w:r>
    </w:p>
    <w:p w14:paraId="40C6057C" w14:textId="792513EA" w:rsidR="008E0DAB" w:rsidRPr="00867785" w:rsidRDefault="002D08C5" w:rsidP="002543DB">
      <w:pPr>
        <w:shd w:val="clear" w:color="auto" w:fill="FFFFFF"/>
        <w:ind w:left="720" w:hanging="720"/>
        <w:rPr>
          <w:rFonts w:ascii="Perpetua" w:hAnsi="Perpetua" w:cs="Calibri"/>
          <w:bCs/>
          <w:color w:val="000000"/>
          <w:lang w:val="en-US" w:eastAsia="en-US"/>
        </w:rPr>
      </w:pPr>
      <w:proofErr w:type="spellStart"/>
      <w:r w:rsidRPr="00867785">
        <w:rPr>
          <w:rFonts w:ascii="Perpetua" w:hAnsi="Perpetua" w:cs="Calibri"/>
          <w:b/>
          <w:i/>
          <w:iCs/>
          <w:color w:val="000000"/>
          <w:bdr w:val="none" w:sz="0" w:space="0" w:color="auto" w:frame="1"/>
          <w:lang w:val="es-ES"/>
        </w:rPr>
        <w:lastRenderedPageBreak/>
        <w:t>Pornographic</w:t>
      </w:r>
      <w:proofErr w:type="spellEnd"/>
      <w:r w:rsidRPr="00867785">
        <w:rPr>
          <w:rFonts w:ascii="Perpetua" w:hAnsi="Perpetua" w:cs="Calibri"/>
          <w:b/>
          <w:i/>
          <w:iCs/>
          <w:color w:val="000000"/>
          <w:bdr w:val="none" w:sz="0" w:space="0" w:color="auto" w:frame="1"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/>
          <w:i/>
          <w:iCs/>
          <w:color w:val="000000"/>
          <w:bdr w:val="none" w:sz="0" w:space="0" w:color="auto" w:frame="1"/>
          <w:lang w:val="es-ES"/>
        </w:rPr>
        <w:t>Sensibilities</w:t>
      </w:r>
      <w:proofErr w:type="spellEnd"/>
      <w:r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>. Chad Leahy and Nick Jones, eds. New York: Routledge, 2020. </w:t>
      </w:r>
      <w:hyperlink r:id="rId19" w:tgtFrame="_blank" w:history="1">
        <w:r w:rsidRPr="00867785">
          <w:rPr>
            <w:rStyle w:val="Hyperlink"/>
            <w:rFonts w:ascii="Perpetua" w:hAnsi="Perpetua" w:cs="Calibri"/>
            <w:bCs/>
            <w:bdr w:val="none" w:sz="0" w:space="0" w:color="auto" w:frame="1"/>
            <w:lang w:val="es-ES"/>
          </w:rPr>
          <w:t>110-140.</w:t>
        </w:r>
      </w:hyperlink>
      <w:r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 xml:space="preserve">  </w:t>
      </w:r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>“</w:t>
      </w:r>
      <w:proofErr w:type="spellStart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>Dys</w:t>
      </w:r>
      <w:proofErr w:type="spellEnd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>/Eu-</w:t>
      </w:r>
      <w:proofErr w:type="spellStart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>phemisms</w:t>
      </w:r>
      <w:proofErr w:type="spellEnd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 xml:space="preserve">: </w:t>
      </w:r>
      <w:proofErr w:type="spellStart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>The</w:t>
      </w:r>
      <w:proofErr w:type="spellEnd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 xml:space="preserve"> </w:t>
      </w:r>
      <w:proofErr w:type="spellStart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>Pornographic</w:t>
      </w:r>
      <w:proofErr w:type="spellEnd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 xml:space="preserve"> and </w:t>
      </w:r>
      <w:proofErr w:type="spellStart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>the</w:t>
      </w:r>
      <w:proofErr w:type="spellEnd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 xml:space="preserve"> </w:t>
      </w:r>
      <w:proofErr w:type="spellStart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>Erotic</w:t>
      </w:r>
      <w:proofErr w:type="spellEnd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 xml:space="preserve"> in </w:t>
      </w:r>
      <w:proofErr w:type="spellStart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>Eighteenth</w:t>
      </w:r>
      <w:proofErr w:type="spellEnd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 xml:space="preserve"> Century </w:t>
      </w:r>
      <w:proofErr w:type="spellStart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>Spanish</w:t>
      </w:r>
      <w:proofErr w:type="spellEnd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 xml:space="preserve"> </w:t>
      </w:r>
      <w:proofErr w:type="spellStart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>Poetry</w:t>
      </w:r>
      <w:proofErr w:type="spellEnd"/>
      <w:r w:rsidR="008E0DAB" w:rsidRPr="00867785">
        <w:rPr>
          <w:rFonts w:ascii="Perpetua" w:hAnsi="Perpetua" w:cs="Calibri"/>
          <w:bCs/>
          <w:color w:val="000000"/>
          <w:bdr w:val="none" w:sz="0" w:space="0" w:color="auto" w:frame="1"/>
          <w:lang w:val="es-ES"/>
        </w:rPr>
        <w:t>.” </w:t>
      </w:r>
    </w:p>
    <w:p w14:paraId="3D0F6833" w14:textId="76F91638" w:rsidR="00621626" w:rsidRPr="00867785" w:rsidRDefault="002D08C5" w:rsidP="002543DB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  <w:i/>
        </w:rPr>
        <w:t>Amor constante: Quevedo más allá de la muerte</w:t>
      </w:r>
      <w:r w:rsidRPr="00867785">
        <w:rPr>
          <w:rFonts w:ascii="Perpetua" w:hAnsi="Perpetua" w:cs="Calibri"/>
          <w:bCs/>
          <w:i/>
        </w:rPr>
        <w:t xml:space="preserve">. </w:t>
      </w:r>
      <w:r w:rsidRPr="00867785">
        <w:rPr>
          <w:rFonts w:ascii="Perpetua" w:hAnsi="Perpetua" w:cs="Calibri"/>
          <w:bCs/>
        </w:rPr>
        <w:t>Flavia Gherardi and Miguel Ángel Candelas Colodrón, eds. Bellaterra: University of Barcelona, 2018.</w:t>
      </w:r>
      <w:r w:rsidRPr="00867785">
        <w:fldChar w:fldCharType="begin"/>
      </w:r>
      <w:r w:rsidRPr="00867785">
        <w:rPr>
          <w:rFonts w:ascii="Perpetua" w:hAnsi="Perpetua" w:cs="Calibri"/>
          <w:bCs/>
        </w:rPr>
        <w:instrText xml:space="preserve"> HYPERLINK "https://revistes.uab.cat/monografies/index.php/revistes/catalog/view/SAM7/6/14-1" </w:instrText>
      </w:r>
      <w:r w:rsidRPr="00867785">
        <w:fldChar w:fldCharType="separate"/>
      </w:r>
      <w:r w:rsidRPr="00867785">
        <w:rPr>
          <w:rStyle w:val="Hyperlink"/>
          <w:rFonts w:ascii="Perpetua" w:hAnsi="Perpetua" w:cs="Calibri"/>
          <w:bCs/>
        </w:rPr>
        <w:t xml:space="preserve"> 71-92.</w:t>
      </w:r>
      <w:r w:rsidRPr="00867785">
        <w:rPr>
          <w:rStyle w:val="Hyperlink"/>
          <w:rFonts w:ascii="Perpetua" w:hAnsi="Perpetua" w:cs="Calibri"/>
          <w:bCs/>
        </w:rPr>
        <w:fldChar w:fldCharType="end"/>
      </w:r>
      <w:r w:rsidRPr="00867785">
        <w:rPr>
          <w:rFonts w:ascii="Perpetua" w:hAnsi="Perpetua" w:cs="Calibri"/>
          <w:bCs/>
        </w:rPr>
        <w:t xml:space="preserve"> </w:t>
      </w:r>
      <w:r w:rsidR="00621626" w:rsidRPr="00867785">
        <w:rPr>
          <w:rFonts w:ascii="Perpetua" w:hAnsi="Perpetua" w:cs="Calibri"/>
          <w:bCs/>
        </w:rPr>
        <w:t>“Quevedo en México: La lealtad y la traición en las glosas del padrenuestro prohibidas por la Inquisición</w:t>
      </w:r>
      <w:r w:rsidR="00015F65" w:rsidRPr="00867785">
        <w:rPr>
          <w:rFonts w:ascii="Perpetua" w:hAnsi="Perpetua" w:cs="Calibri"/>
          <w:bCs/>
        </w:rPr>
        <w:t>.</w:t>
      </w:r>
      <w:r w:rsidR="00621626" w:rsidRPr="00867785">
        <w:rPr>
          <w:rFonts w:ascii="Perpetua" w:hAnsi="Perpetua" w:cs="Calibri"/>
          <w:bCs/>
        </w:rPr>
        <w:t>”</w:t>
      </w:r>
      <w:r w:rsidR="00D9347F" w:rsidRPr="00867785">
        <w:rPr>
          <w:rFonts w:ascii="Perpetua" w:hAnsi="Perpetua" w:cs="Calibri"/>
          <w:bCs/>
        </w:rPr>
        <w:t xml:space="preserve"> </w:t>
      </w:r>
    </w:p>
    <w:p w14:paraId="131D53C8" w14:textId="2F3C217B" w:rsidR="002119E2" w:rsidRPr="00867785" w:rsidRDefault="002D08C5" w:rsidP="002543DB">
      <w:pPr>
        <w:ind w:left="720" w:hanging="720"/>
        <w:rPr>
          <w:rFonts w:ascii="Perpetua" w:hAnsi="Perpetua" w:cs="Calibri"/>
          <w:bCs/>
          <w:lang w:val="en-US"/>
        </w:rPr>
      </w:pPr>
      <w:r w:rsidRPr="00867785">
        <w:rPr>
          <w:rFonts w:ascii="Perpetua" w:hAnsi="Perpetua" w:cs="Calibri"/>
          <w:b/>
          <w:i/>
          <w:lang w:val="es-ES"/>
        </w:rPr>
        <w:t>Literatura de tradición oral de México</w:t>
      </w:r>
      <w:r w:rsidRPr="00867785">
        <w:rPr>
          <w:rFonts w:ascii="Perpetua" w:hAnsi="Perpetua" w:cs="Calibri"/>
          <w:bCs/>
          <w:i/>
          <w:lang w:val="es-ES"/>
        </w:rPr>
        <w:t>.</w:t>
      </w:r>
      <w:r w:rsidRPr="00867785">
        <w:rPr>
          <w:rFonts w:ascii="Perpetua" w:hAnsi="Perpetua" w:cs="Calibri"/>
          <w:bCs/>
          <w:lang w:val="es-ES"/>
        </w:rPr>
        <w:t xml:space="preserve"> Ed. Donají Cuellar. San Luis Potosí-Xalapa: </w:t>
      </w:r>
      <w:proofErr w:type="spellStart"/>
      <w:r w:rsidRPr="00867785">
        <w:rPr>
          <w:rFonts w:ascii="Perpetua" w:hAnsi="Perpetua" w:cs="Calibri"/>
          <w:bCs/>
          <w:lang w:val="es-ES"/>
        </w:rPr>
        <w:t>College</w:t>
      </w:r>
      <w:proofErr w:type="spellEnd"/>
      <w:r w:rsidRPr="00867785">
        <w:rPr>
          <w:rFonts w:ascii="Perpetua" w:hAnsi="Perpetua" w:cs="Calibri"/>
          <w:bCs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Cs/>
          <w:lang w:val="es-ES"/>
        </w:rPr>
        <w:t>of</w:t>
      </w:r>
      <w:proofErr w:type="spellEnd"/>
      <w:r w:rsidRPr="00867785">
        <w:rPr>
          <w:rFonts w:ascii="Perpetua" w:hAnsi="Perpetua" w:cs="Calibri"/>
          <w:bCs/>
          <w:lang w:val="es-ES"/>
        </w:rPr>
        <w:t xml:space="preserve"> San Luis-</w:t>
      </w:r>
      <w:proofErr w:type="spellStart"/>
      <w:r w:rsidRPr="00867785">
        <w:rPr>
          <w:rFonts w:ascii="Perpetua" w:hAnsi="Perpetua" w:cs="Calibri"/>
          <w:bCs/>
          <w:lang w:val="es-ES"/>
        </w:rPr>
        <w:t>University</w:t>
      </w:r>
      <w:proofErr w:type="spellEnd"/>
      <w:r w:rsidRPr="00867785">
        <w:rPr>
          <w:rFonts w:ascii="Perpetua" w:hAnsi="Perpetua" w:cs="Calibri"/>
          <w:bCs/>
          <w:lang w:val="es-ES"/>
        </w:rPr>
        <w:t xml:space="preserve"> of Veracruz, 2012. </w:t>
      </w:r>
      <w:hyperlink r:id="rId20" w:history="1">
        <w:r w:rsidRPr="00867785">
          <w:rPr>
            <w:rStyle w:val="Hyperlink"/>
            <w:rFonts w:ascii="Perpetua" w:hAnsi="Perpetua" w:cs="Calibri"/>
            <w:bCs/>
            <w:lang w:val="en-US"/>
          </w:rPr>
          <w:t>197-221.</w:t>
        </w:r>
      </w:hyperlink>
      <w:r w:rsidRPr="00867785">
        <w:rPr>
          <w:rFonts w:ascii="Perpetua" w:hAnsi="Perpetua" w:cs="Calibri"/>
          <w:bCs/>
          <w:lang w:val="es-ES"/>
        </w:rPr>
        <w:t xml:space="preserve"> </w:t>
      </w:r>
      <w:r w:rsidR="00520F43" w:rsidRPr="00867785">
        <w:rPr>
          <w:rFonts w:ascii="Perpetua" w:hAnsi="Perpetua" w:cs="Calibri"/>
          <w:bCs/>
          <w:lang w:val="es-ES"/>
        </w:rPr>
        <w:t xml:space="preserve">“Percances de la memoria: Tensiones entre el sujeto y la colectividad en </w:t>
      </w:r>
      <w:r w:rsidR="00520F43" w:rsidRPr="00867785">
        <w:rPr>
          <w:rFonts w:ascii="Perpetua" w:hAnsi="Perpetua" w:cs="Calibri"/>
          <w:bCs/>
          <w:i/>
          <w:lang w:val="es-ES"/>
        </w:rPr>
        <w:t>La versada de Arcadio Hidalgo</w:t>
      </w:r>
      <w:r w:rsidR="00015F65" w:rsidRPr="00867785">
        <w:rPr>
          <w:rFonts w:ascii="Perpetua" w:hAnsi="Perpetua" w:cs="Calibri"/>
          <w:bCs/>
          <w:i/>
          <w:lang w:val="es-ES"/>
        </w:rPr>
        <w:t>.</w:t>
      </w:r>
      <w:r w:rsidR="00101D3A" w:rsidRPr="00867785">
        <w:rPr>
          <w:rFonts w:ascii="Perpetua" w:hAnsi="Perpetua" w:cs="Calibri"/>
          <w:bCs/>
          <w:lang w:val="es-ES"/>
        </w:rPr>
        <w:t xml:space="preserve">” </w:t>
      </w:r>
    </w:p>
    <w:p w14:paraId="087782ED" w14:textId="77777777" w:rsidR="00E55C59" w:rsidRPr="00867785" w:rsidRDefault="00E55C59" w:rsidP="00907AA2">
      <w:pPr>
        <w:rPr>
          <w:rFonts w:ascii="Perpetua" w:hAnsi="Perpetua" w:cs="Calibri"/>
          <w:bCs/>
        </w:rPr>
      </w:pPr>
    </w:p>
    <w:p w14:paraId="66223D1B" w14:textId="14A3BABE" w:rsidR="007831DA" w:rsidRPr="00867785" w:rsidRDefault="008B25C1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Miscellanous </w:t>
      </w:r>
      <w:r w:rsidR="00052B62" w:rsidRPr="00867785">
        <w:rPr>
          <w:rFonts w:ascii="Perpetua" w:hAnsi="Perpetua" w:cs="Calibri"/>
          <w:bCs/>
        </w:rPr>
        <w:t>Academic Writing</w:t>
      </w:r>
    </w:p>
    <w:p w14:paraId="327F8AB6" w14:textId="32B379C5" w:rsidR="00B53E20" w:rsidRPr="00867785" w:rsidRDefault="007D33CE" w:rsidP="002543DB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Edition</w:t>
      </w:r>
      <w:r w:rsidRPr="00867785">
        <w:rPr>
          <w:rFonts w:ascii="Perpetua" w:hAnsi="Perpetua" w:cs="Calibri"/>
          <w:bCs/>
        </w:rPr>
        <w:t>:</w:t>
      </w:r>
      <w:r w:rsidR="00B53E20" w:rsidRPr="00867785">
        <w:rPr>
          <w:rFonts w:ascii="Perpetua" w:hAnsi="Perpetua" w:cs="Calibri"/>
          <w:bCs/>
        </w:rPr>
        <w:t xml:space="preserve"> “</w:t>
      </w:r>
      <w:r w:rsidR="00AC05EA" w:rsidRPr="00867785">
        <w:rPr>
          <w:rFonts w:ascii="Perpetua" w:hAnsi="Perpetua" w:cs="Calibri"/>
          <w:bCs/>
        </w:rPr>
        <w:t>Las mujeres y sus capitales. Siglos XVIII-XXI</w:t>
      </w:r>
      <w:r w:rsidR="00B53E20" w:rsidRPr="00867785">
        <w:rPr>
          <w:rFonts w:ascii="Perpetua" w:hAnsi="Perpetua" w:cs="Calibri"/>
          <w:bCs/>
        </w:rPr>
        <w:t xml:space="preserve">.” </w:t>
      </w:r>
      <w:r w:rsidR="00B53E20" w:rsidRPr="00867785">
        <w:rPr>
          <w:rFonts w:ascii="Perpetua" w:hAnsi="Perpetua" w:cs="Calibri"/>
          <w:bCs/>
          <w:i/>
          <w:iCs/>
        </w:rPr>
        <w:t>Revista de Estudios de Género y Sexualidades</w:t>
      </w:r>
      <w:r w:rsidR="00B53E20" w:rsidRPr="00867785">
        <w:rPr>
          <w:rFonts w:ascii="Perpetua" w:hAnsi="Perpetua" w:cs="Calibri"/>
          <w:bCs/>
        </w:rPr>
        <w:t xml:space="preserve"> 48.2 (2022)</w:t>
      </w:r>
      <w:r w:rsidR="00B36908" w:rsidRPr="00867785">
        <w:rPr>
          <w:rFonts w:ascii="Perpetua" w:hAnsi="Perpetua" w:cs="Calibri"/>
          <w:bCs/>
        </w:rPr>
        <w:t xml:space="preserve">: </w:t>
      </w:r>
      <w:r w:rsidR="00B36908" w:rsidRPr="00867785">
        <w:rPr>
          <w:rFonts w:ascii="Perpetua" w:hAnsi="Perpetua" w:cs="Calibri"/>
          <w:bCs/>
        </w:rPr>
        <w:fldChar w:fldCharType="begin"/>
      </w:r>
      <w:r w:rsidR="00B36908" w:rsidRPr="00867785">
        <w:rPr>
          <w:rFonts w:ascii="Perpetua" w:hAnsi="Perpetua" w:cs="Calibri"/>
          <w:bCs/>
        </w:rPr>
        <w:instrText xml:space="preserve"> HYPERLINK "https://www.academia.edu/97037101/_Introducci%C3%B3n_Las_mujeres_y_sus_capitales_" </w:instrText>
      </w:r>
      <w:r w:rsidR="00B36908" w:rsidRPr="00867785">
        <w:rPr>
          <w:rFonts w:ascii="Perpetua" w:hAnsi="Perpetua" w:cs="Calibri"/>
          <w:bCs/>
        </w:rPr>
      </w:r>
      <w:r w:rsidR="00B36908" w:rsidRPr="00867785">
        <w:rPr>
          <w:rFonts w:ascii="Perpetua" w:hAnsi="Perpetua" w:cs="Calibri"/>
          <w:bCs/>
        </w:rPr>
        <w:fldChar w:fldCharType="separate"/>
      </w:r>
      <w:r w:rsidR="00B36908" w:rsidRPr="00867785">
        <w:rPr>
          <w:rStyle w:val="Hyperlink"/>
          <w:rFonts w:ascii="Perpetua" w:hAnsi="Perpetua" w:cs="Calibri"/>
          <w:bCs/>
        </w:rPr>
        <w:t>1-21</w:t>
      </w:r>
      <w:r w:rsidR="00B36908" w:rsidRPr="00867785">
        <w:rPr>
          <w:rFonts w:ascii="Perpetua" w:hAnsi="Perpetua" w:cs="Calibri"/>
          <w:bCs/>
        </w:rPr>
        <w:fldChar w:fldCharType="end"/>
      </w:r>
      <w:r w:rsidR="00AC05EA" w:rsidRPr="00867785">
        <w:rPr>
          <w:rFonts w:ascii="Perpetua" w:hAnsi="Perpetua" w:cs="Calibri"/>
          <w:bCs/>
        </w:rPr>
        <w:t>.</w:t>
      </w:r>
    </w:p>
    <w:p w14:paraId="0C4CF671" w14:textId="18B5B96D" w:rsidR="002341F4" w:rsidRPr="00867785" w:rsidRDefault="002341F4" w:rsidP="002341F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Encyclopedic Entry</w:t>
      </w:r>
      <w:r w:rsidRPr="00867785">
        <w:rPr>
          <w:rFonts w:ascii="Perpetua" w:hAnsi="Perpetua" w:cs="Calibri"/>
          <w:bCs/>
        </w:rPr>
        <w:t>: “</w:t>
      </w:r>
      <w:r w:rsidRPr="00867785">
        <w:rPr>
          <w:rFonts w:ascii="Perpetua" w:hAnsi="Perpetua" w:cs="Calibri"/>
          <w:bCs/>
          <w:i/>
          <w:iCs/>
        </w:rPr>
        <w:t>120 Days of Sodom</w:t>
      </w:r>
      <w:r w:rsidRPr="00867785">
        <w:rPr>
          <w:rFonts w:ascii="Perpetua" w:hAnsi="Perpetua" w:cs="Calibri"/>
          <w:bCs/>
        </w:rPr>
        <w:t xml:space="preserve"> by Marquis of Sade.” </w:t>
      </w:r>
      <w:r w:rsidRPr="00867785">
        <w:rPr>
          <w:rFonts w:ascii="Perpetua" w:hAnsi="Perpetua" w:cs="Calibri"/>
          <w:bCs/>
          <w:i/>
        </w:rPr>
        <w:t xml:space="preserve">Nineteenth Century Literature Criticism. </w:t>
      </w:r>
      <w:r w:rsidR="00AC05EA" w:rsidRPr="00867785">
        <w:rPr>
          <w:rFonts w:ascii="Perpetua" w:hAnsi="Perpetua" w:cs="Calibri"/>
          <w:bCs/>
          <w:iCs/>
        </w:rPr>
        <w:t xml:space="preserve">Vol. </w:t>
      </w:r>
      <w:r w:rsidRPr="00867785">
        <w:rPr>
          <w:rFonts w:ascii="Perpetua" w:hAnsi="Perpetua" w:cs="Calibri"/>
          <w:bCs/>
          <w:iCs/>
        </w:rPr>
        <w:t xml:space="preserve">401. New York: </w:t>
      </w:r>
      <w:r w:rsidRPr="00867785">
        <w:rPr>
          <w:rFonts w:ascii="Perpetua" w:hAnsi="Perpetua" w:cs="Calibri"/>
          <w:bCs/>
        </w:rPr>
        <w:t xml:space="preserve">Gale and Cengage, 2021. </w:t>
      </w:r>
      <w:r w:rsidRPr="00867785">
        <w:rPr>
          <w:rFonts w:ascii="Perpetua" w:hAnsi="Perpetua" w:cs="Calibri"/>
          <w:bCs/>
        </w:rPr>
        <w:fldChar w:fldCharType="begin"/>
      </w:r>
      <w:r w:rsidRPr="00867785">
        <w:rPr>
          <w:rFonts w:ascii="Perpetua" w:hAnsi="Perpetua" w:cs="Calibri"/>
          <w:bCs/>
        </w:rPr>
        <w:instrText xml:space="preserve"> HYPERLINK "https://www.gale.com/c/nineteenth-century-literature-criticism" </w:instrText>
      </w:r>
      <w:r w:rsidRPr="00867785">
        <w:rPr>
          <w:rFonts w:ascii="Perpetua" w:hAnsi="Perpetua" w:cs="Calibri"/>
          <w:bCs/>
        </w:rPr>
      </w:r>
      <w:r w:rsidRPr="00867785">
        <w:rPr>
          <w:rFonts w:ascii="Perpetua" w:hAnsi="Perpetua" w:cs="Calibri"/>
          <w:bCs/>
        </w:rPr>
        <w:fldChar w:fldCharType="separate"/>
      </w:r>
      <w:r w:rsidRPr="00867785">
        <w:rPr>
          <w:rStyle w:val="Hyperlink"/>
          <w:rFonts w:ascii="Perpetua" w:hAnsi="Perpetua" w:cs="Calibri"/>
          <w:bCs/>
        </w:rPr>
        <w:t>189-194.</w:t>
      </w:r>
      <w:r w:rsidRPr="00867785">
        <w:rPr>
          <w:rFonts w:ascii="Perpetua" w:hAnsi="Perpetua" w:cs="Calibri"/>
          <w:bCs/>
        </w:rPr>
        <w:fldChar w:fldCharType="end"/>
      </w:r>
    </w:p>
    <w:p w14:paraId="4A8F1FBB" w14:textId="17124220" w:rsidR="00A930CC" w:rsidRPr="00867785" w:rsidRDefault="00B5577C" w:rsidP="002543DB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Translation</w:t>
      </w:r>
      <w:r w:rsidRPr="00867785">
        <w:rPr>
          <w:rFonts w:ascii="Perpetua" w:hAnsi="Perpetua" w:cs="Calibri"/>
          <w:bCs/>
        </w:rPr>
        <w:t xml:space="preserve">: </w:t>
      </w:r>
      <w:r w:rsidR="00A930CC" w:rsidRPr="00867785">
        <w:rPr>
          <w:rFonts w:ascii="Perpetua" w:hAnsi="Perpetua" w:cs="Calibri"/>
          <w:bCs/>
        </w:rPr>
        <w:t>“</w:t>
      </w:r>
      <w:r w:rsidR="00816F15" w:rsidRPr="00867785">
        <w:rPr>
          <w:rFonts w:ascii="Perpetua" w:hAnsi="Perpetua" w:cs="Calibri"/>
          <w:bCs/>
        </w:rPr>
        <w:t>Essay About the Indigenous Use of Pipiltzintzintzin (</w:t>
      </w:r>
      <w:r w:rsidR="00816F15" w:rsidRPr="00867785">
        <w:rPr>
          <w:rFonts w:ascii="Perpetua" w:hAnsi="Perpetua" w:cs="Calibri"/>
          <w:bCs/>
          <w:i/>
          <w:iCs/>
        </w:rPr>
        <w:t>Cannabis Sativa</w:t>
      </w:r>
      <w:r w:rsidR="00816F15" w:rsidRPr="00867785">
        <w:rPr>
          <w:rFonts w:ascii="Perpetua" w:hAnsi="Perpetua" w:cs="Calibri"/>
          <w:bCs/>
        </w:rPr>
        <w:t>)” by Antonio de Alzate.”</w:t>
      </w:r>
      <w:r w:rsidR="009715BF" w:rsidRPr="00867785">
        <w:rPr>
          <w:rFonts w:ascii="Perpetua" w:hAnsi="Perpetua" w:cs="Calibri"/>
          <w:bCs/>
        </w:rPr>
        <w:t xml:space="preserve"> </w:t>
      </w:r>
      <w:r w:rsidR="00FF6D6E" w:rsidRPr="00867785">
        <w:rPr>
          <w:rFonts w:ascii="Perpetua" w:hAnsi="Perpetua" w:cs="Calibri"/>
          <w:bCs/>
          <w:i/>
          <w:iCs/>
        </w:rPr>
        <w:t xml:space="preserve">The </w:t>
      </w:r>
      <w:r w:rsidR="009715BF" w:rsidRPr="00867785">
        <w:rPr>
          <w:rFonts w:ascii="Perpetua" w:hAnsi="Perpetua" w:cs="Calibri"/>
          <w:bCs/>
          <w:i/>
          <w:iCs/>
        </w:rPr>
        <w:t xml:space="preserve">Catholic </w:t>
      </w:r>
      <w:r w:rsidR="00FF6D6E" w:rsidRPr="00867785">
        <w:rPr>
          <w:rFonts w:ascii="Perpetua" w:hAnsi="Perpetua" w:cs="Calibri"/>
          <w:bCs/>
          <w:i/>
          <w:iCs/>
        </w:rPr>
        <w:t>Enlightenment: A Global Anthology</w:t>
      </w:r>
      <w:r w:rsidR="00320D0B" w:rsidRPr="00867785">
        <w:rPr>
          <w:rFonts w:ascii="Perpetua" w:hAnsi="Perpetua" w:cs="Calibri"/>
          <w:bCs/>
          <w:i/>
          <w:iCs/>
        </w:rPr>
        <w:t>.</w:t>
      </w:r>
      <w:r w:rsidR="009715BF" w:rsidRPr="00867785">
        <w:rPr>
          <w:rFonts w:ascii="Perpetua" w:hAnsi="Perpetua" w:cs="Calibri"/>
          <w:bCs/>
          <w:i/>
          <w:iCs/>
        </w:rPr>
        <w:t xml:space="preserve"> </w:t>
      </w:r>
      <w:r w:rsidR="00FF6D6E" w:rsidRPr="00867785">
        <w:rPr>
          <w:rFonts w:ascii="Perpetua" w:hAnsi="Perpetua" w:cs="Calibri"/>
          <w:bCs/>
        </w:rPr>
        <w:t xml:space="preserve">Ulrich Lehner and Shaun Blanchard, eds. New York: Catholic U of America P, </w:t>
      </w:r>
      <w:r w:rsidR="009715BF" w:rsidRPr="00867785">
        <w:rPr>
          <w:rFonts w:ascii="Perpetua" w:hAnsi="Perpetua" w:cs="Calibri"/>
          <w:bCs/>
        </w:rPr>
        <w:t>2020</w:t>
      </w:r>
      <w:r w:rsidR="00320D0B" w:rsidRPr="00867785">
        <w:rPr>
          <w:rFonts w:ascii="Perpetua" w:hAnsi="Perpetua" w:cs="Calibri"/>
          <w:bCs/>
        </w:rPr>
        <w:t xml:space="preserve">. </w:t>
      </w:r>
      <w:r w:rsidRPr="00867785">
        <w:fldChar w:fldCharType="begin"/>
      </w:r>
      <w:r w:rsidRPr="00867785">
        <w:rPr>
          <w:rFonts w:ascii="Perpetua" w:hAnsi="Perpetua" w:cs="Calibri"/>
        </w:rPr>
        <w:instrText xml:space="preserve"> HYPERLINK "https://www.cuapress.org/9780813233987/the-catholic-enlightenment/" </w:instrText>
      </w:r>
      <w:r w:rsidRPr="00867785">
        <w:fldChar w:fldCharType="separate"/>
      </w:r>
      <w:r w:rsidR="00320D0B" w:rsidRPr="00867785">
        <w:rPr>
          <w:rStyle w:val="Hyperlink"/>
          <w:rFonts w:ascii="Perpetua" w:hAnsi="Perpetua" w:cs="Calibri"/>
          <w:bCs/>
        </w:rPr>
        <w:t>117-128.</w:t>
      </w:r>
      <w:r w:rsidRPr="00867785">
        <w:rPr>
          <w:rStyle w:val="Hyperlink"/>
          <w:rFonts w:ascii="Perpetua" w:hAnsi="Perpetua" w:cs="Calibri"/>
          <w:bCs/>
        </w:rPr>
        <w:fldChar w:fldCharType="end"/>
      </w:r>
    </w:p>
    <w:p w14:paraId="6087EA48" w14:textId="71DDBECE" w:rsidR="002A568D" w:rsidRPr="00867785" w:rsidRDefault="007D33CE" w:rsidP="002543DB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Edition</w:t>
      </w:r>
      <w:r w:rsidRPr="00867785">
        <w:rPr>
          <w:rFonts w:ascii="Perpetua" w:hAnsi="Perpetua" w:cs="Calibri"/>
          <w:bCs/>
        </w:rPr>
        <w:t xml:space="preserve">: </w:t>
      </w:r>
      <w:r w:rsidR="00BF29A5" w:rsidRPr="00867785">
        <w:rPr>
          <w:rFonts w:ascii="Perpetua" w:hAnsi="Perpetua" w:cs="Calibri"/>
          <w:bCs/>
        </w:rPr>
        <w:t>“Silence Revisited: Regulation, Censorship, and Freedom of Speech</w:t>
      </w:r>
      <w:r w:rsidR="00320D0B" w:rsidRPr="00867785">
        <w:rPr>
          <w:rFonts w:ascii="Perpetua" w:hAnsi="Perpetua" w:cs="Calibri"/>
          <w:bCs/>
        </w:rPr>
        <w:t>.</w:t>
      </w:r>
      <w:r w:rsidR="00BF29A5" w:rsidRPr="00867785">
        <w:rPr>
          <w:rFonts w:ascii="Perpetua" w:hAnsi="Perpetua" w:cs="Calibri"/>
          <w:bCs/>
        </w:rPr>
        <w:t xml:space="preserve">” </w:t>
      </w:r>
      <w:r w:rsidR="00BF29A5" w:rsidRPr="00867785">
        <w:rPr>
          <w:rFonts w:ascii="Perpetua" w:hAnsi="Perpetua" w:cs="Calibri"/>
          <w:bCs/>
          <w:i/>
        </w:rPr>
        <w:t>Vanderbilt e-journal of Luso-Hispanic Studies</w:t>
      </w:r>
      <w:r w:rsidR="00BF29A5" w:rsidRPr="00867785">
        <w:rPr>
          <w:rFonts w:ascii="Perpetua" w:hAnsi="Perpetua" w:cs="Calibri"/>
          <w:bCs/>
        </w:rPr>
        <w:t xml:space="preserve"> 10 (2014): </w:t>
      </w:r>
      <w:r w:rsidR="00AA21E1" w:rsidRPr="00867785">
        <w:fldChar w:fldCharType="begin"/>
      </w:r>
      <w:r w:rsidR="00AA21E1" w:rsidRPr="00867785">
        <w:rPr>
          <w:rFonts w:ascii="Perpetua" w:hAnsi="Perpetua" w:cs="Calibri"/>
          <w:bCs/>
        </w:rPr>
        <w:instrText xml:space="preserve"> HYPERLINK "http://www.homiletic.net/index.php/lusohispanic/article/view/4215" </w:instrText>
      </w:r>
      <w:r w:rsidR="00AA21E1" w:rsidRPr="00867785">
        <w:fldChar w:fldCharType="separate"/>
      </w:r>
      <w:r w:rsidR="00BF29A5" w:rsidRPr="00867785">
        <w:rPr>
          <w:rStyle w:val="Hyperlink"/>
          <w:rFonts w:ascii="Perpetua" w:hAnsi="Perpetua" w:cs="Calibri"/>
          <w:bCs/>
          <w:lang w:val="en-US"/>
        </w:rPr>
        <w:t>25-36.</w:t>
      </w:r>
      <w:r w:rsidR="00AA21E1" w:rsidRPr="00867785">
        <w:rPr>
          <w:rStyle w:val="Hyperlink"/>
          <w:rFonts w:ascii="Perpetua" w:hAnsi="Perpetua" w:cs="Calibri"/>
          <w:bCs/>
          <w:lang w:val="en-US"/>
        </w:rPr>
        <w:fldChar w:fldCharType="end"/>
      </w:r>
      <w:r w:rsidR="002A568D" w:rsidRPr="00867785">
        <w:rPr>
          <w:rFonts w:ascii="Perpetua" w:hAnsi="Perpetua" w:cs="Calibri"/>
          <w:bCs/>
        </w:rPr>
        <w:t xml:space="preserve"> </w:t>
      </w:r>
    </w:p>
    <w:p w14:paraId="5933A326" w14:textId="77777777" w:rsidR="007831DA" w:rsidRPr="00867785" w:rsidRDefault="00B5577C" w:rsidP="002543DB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Testimonial</w:t>
      </w:r>
      <w:r w:rsidRPr="00867785">
        <w:rPr>
          <w:rFonts w:ascii="Perpetua" w:hAnsi="Perpetua" w:cs="Calibri"/>
          <w:bCs/>
        </w:rPr>
        <w:t xml:space="preserve">: </w:t>
      </w:r>
      <w:r w:rsidR="006D2C91" w:rsidRPr="00867785">
        <w:rPr>
          <w:rFonts w:ascii="Perpetua" w:hAnsi="Perpetua" w:cs="Calibri"/>
          <w:bCs/>
        </w:rPr>
        <w:t xml:space="preserve">“From Hell to Hell: Bodily Regimes and Archival Research in Mexico, Spain, the Vatican, and France.” </w:t>
      </w:r>
      <w:r w:rsidR="006D2C91" w:rsidRPr="00867785">
        <w:rPr>
          <w:rFonts w:ascii="Perpetua" w:hAnsi="Perpetua" w:cs="Calibri"/>
          <w:bCs/>
          <w:i/>
        </w:rPr>
        <w:t xml:space="preserve">Dieciocho </w:t>
      </w:r>
      <w:r w:rsidR="006D2C91" w:rsidRPr="00867785">
        <w:rPr>
          <w:rFonts w:ascii="Perpetua" w:hAnsi="Perpetua" w:cs="Calibri"/>
          <w:bCs/>
        </w:rPr>
        <w:t xml:space="preserve">39.2 (2016): </w:t>
      </w:r>
      <w:r w:rsidR="00AA21E1" w:rsidRPr="00867785">
        <w:fldChar w:fldCharType="begin"/>
      </w:r>
      <w:r w:rsidR="00AA21E1" w:rsidRPr="00867785">
        <w:rPr>
          <w:rFonts w:ascii="Perpetua" w:hAnsi="Perpetua" w:cs="Calibri"/>
          <w:bCs/>
        </w:rPr>
        <w:instrText xml:space="preserve"> HYPERLINK "https://faculty.virginia.edu/dieciocho/39.2/7.Stories%20from%20the%20Archives.39.2.pdf" </w:instrText>
      </w:r>
      <w:r w:rsidR="00AA21E1" w:rsidRPr="00867785">
        <w:fldChar w:fldCharType="separate"/>
      </w:r>
      <w:r w:rsidR="006D2C91" w:rsidRPr="00867785">
        <w:rPr>
          <w:rStyle w:val="Hyperlink"/>
          <w:rFonts w:ascii="Perpetua" w:hAnsi="Perpetua" w:cs="Calibri"/>
          <w:bCs/>
          <w:lang w:val="en-US"/>
        </w:rPr>
        <w:t>291-95.</w:t>
      </w:r>
      <w:r w:rsidR="00AA21E1" w:rsidRPr="00867785">
        <w:rPr>
          <w:rStyle w:val="Hyperlink"/>
          <w:rFonts w:ascii="Perpetua" w:hAnsi="Perpetua" w:cs="Calibri"/>
          <w:bCs/>
          <w:lang w:val="en-US"/>
        </w:rPr>
        <w:fldChar w:fldCharType="end"/>
      </w:r>
      <w:r w:rsidR="006D2C91" w:rsidRPr="00867785">
        <w:rPr>
          <w:rFonts w:ascii="Perpetua" w:hAnsi="Perpetua" w:cs="Calibri"/>
          <w:bCs/>
        </w:rPr>
        <w:t xml:space="preserve"> </w:t>
      </w:r>
    </w:p>
    <w:p w14:paraId="6AD19DED" w14:textId="77777777" w:rsidR="002D08C5" w:rsidRPr="00867785" w:rsidRDefault="002D08C5" w:rsidP="00907AA2">
      <w:pPr>
        <w:rPr>
          <w:rFonts w:ascii="Perpetua" w:hAnsi="Perpetua" w:cs="Calibri"/>
          <w:bCs/>
        </w:rPr>
      </w:pPr>
    </w:p>
    <w:p w14:paraId="44A172BF" w14:textId="4032A7EE" w:rsidR="002D08C5" w:rsidRPr="00867785" w:rsidRDefault="002D08C5" w:rsidP="00907AA2">
      <w:pPr>
        <w:rPr>
          <w:rFonts w:ascii="Perpetua" w:hAnsi="Perpetua" w:cs="Calibri"/>
          <w:b/>
        </w:rPr>
      </w:pPr>
      <w:r w:rsidRPr="00867785">
        <w:rPr>
          <w:rFonts w:ascii="Perpetua" w:hAnsi="Perpetua" w:cs="Calibri"/>
          <w:b/>
        </w:rPr>
        <w:t>Creative Writing (Short Stories)</w:t>
      </w:r>
    </w:p>
    <w:p w14:paraId="00BBD272" w14:textId="66F5EEB9" w:rsidR="002D08C5" w:rsidRPr="00867785" w:rsidRDefault="002D08C5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  <w:i/>
        </w:rPr>
        <w:t xml:space="preserve">Ámbitos feministas </w:t>
      </w:r>
      <w:r w:rsidR="00320D0B" w:rsidRPr="00867785">
        <w:rPr>
          <w:rFonts w:ascii="Perpetua" w:hAnsi="Perpetua" w:cs="Calibri"/>
          <w:bCs/>
          <w:iCs/>
        </w:rPr>
        <w:t xml:space="preserve">4 </w:t>
      </w:r>
      <w:r w:rsidRPr="00867785">
        <w:rPr>
          <w:rFonts w:ascii="Perpetua" w:hAnsi="Perpetua" w:cs="Calibri"/>
          <w:bCs/>
        </w:rPr>
        <w:t xml:space="preserve">(2014): 131-133. </w:t>
      </w:r>
      <w:r w:rsidRPr="00867785">
        <w:rPr>
          <w:rFonts w:ascii="Perpetua" w:hAnsi="Perpetua" w:cs="Calibri"/>
          <w:bCs/>
          <w:iCs/>
        </w:rPr>
        <w:t>“</w:t>
      </w:r>
      <w:r w:rsidRPr="00867785">
        <w:rPr>
          <w:rFonts w:ascii="Perpetua" w:hAnsi="Perpetua" w:cs="Calibri"/>
          <w:bCs/>
        </w:rPr>
        <w:t>Paréntesis</w:t>
      </w:r>
      <w:r w:rsidRPr="00867785">
        <w:rPr>
          <w:rFonts w:ascii="Perpetua" w:hAnsi="Perpetua" w:cs="Calibri"/>
          <w:bCs/>
          <w:i/>
        </w:rPr>
        <w:t>.</w:t>
      </w:r>
      <w:r w:rsidRPr="00867785">
        <w:rPr>
          <w:rFonts w:ascii="Perpetua" w:hAnsi="Perpetua" w:cs="Calibri"/>
          <w:bCs/>
        </w:rPr>
        <w:t xml:space="preserve">” </w:t>
      </w:r>
    </w:p>
    <w:p w14:paraId="408516B6" w14:textId="2A2D55AC" w:rsidR="002D08C5" w:rsidRPr="00867785" w:rsidRDefault="002D08C5" w:rsidP="00907AA2">
      <w:pPr>
        <w:rPr>
          <w:rFonts w:ascii="Perpetua" w:hAnsi="Perpetua" w:cs="Calibri"/>
          <w:bCs/>
          <w:lang w:val="es-ES_tradnl"/>
        </w:rPr>
      </w:pPr>
      <w:r w:rsidRPr="00867785">
        <w:rPr>
          <w:rFonts w:ascii="Perpetua" w:hAnsi="Perpetua" w:cs="Calibri"/>
          <w:bCs/>
          <w:i/>
          <w:lang w:val="es-ES_tradnl"/>
        </w:rPr>
        <w:t xml:space="preserve">Quince años de cuento. </w:t>
      </w:r>
      <w:r w:rsidRPr="00867785">
        <w:rPr>
          <w:rFonts w:ascii="Perpetua" w:hAnsi="Perpetua" w:cs="Calibri"/>
          <w:bCs/>
          <w:lang w:val="es-ES_tradnl"/>
        </w:rPr>
        <w:t xml:space="preserve">Ed. Rafael Figueroa. Xalapa: </w:t>
      </w:r>
      <w:proofErr w:type="spellStart"/>
      <w:r w:rsidRPr="00867785">
        <w:rPr>
          <w:rFonts w:ascii="Perpetua" w:hAnsi="Perpetua" w:cs="Calibri"/>
          <w:bCs/>
          <w:lang w:val="es-ES_tradnl"/>
        </w:rPr>
        <w:t>DGEMSyS</w:t>
      </w:r>
      <w:proofErr w:type="spellEnd"/>
      <w:r w:rsidRPr="00867785">
        <w:rPr>
          <w:rFonts w:ascii="Perpetua" w:hAnsi="Perpetua" w:cs="Calibri"/>
          <w:bCs/>
          <w:lang w:val="es-ES_tradnl"/>
        </w:rPr>
        <w:t xml:space="preserve">, 2004. </w:t>
      </w:r>
      <w:r w:rsidRPr="00867785">
        <w:rPr>
          <w:rFonts w:ascii="Perpetua" w:hAnsi="Perpetua" w:cs="Calibri"/>
          <w:bCs/>
        </w:rPr>
        <w:t xml:space="preserve">“Bajo la sombra de Eros.” </w:t>
      </w:r>
    </w:p>
    <w:p w14:paraId="4CC51FE8" w14:textId="77777777" w:rsidR="002D08C5" w:rsidRPr="00867785" w:rsidRDefault="002D08C5" w:rsidP="00907AA2">
      <w:pPr>
        <w:rPr>
          <w:rFonts w:ascii="Perpetua" w:hAnsi="Perpetua" w:cs="Calibri"/>
          <w:bCs/>
          <w:lang w:val="es-ES"/>
        </w:rPr>
      </w:pPr>
      <w:r w:rsidRPr="00867785">
        <w:rPr>
          <w:rFonts w:ascii="Perpetua" w:hAnsi="Perpetua" w:cs="Calibri"/>
          <w:bCs/>
          <w:i/>
          <w:lang w:val="es-ES"/>
        </w:rPr>
        <w:t>Breve crónica del deseo.</w:t>
      </w:r>
      <w:r w:rsidRPr="00867785">
        <w:rPr>
          <w:rFonts w:ascii="Perpetua" w:hAnsi="Perpetua" w:cs="Calibri"/>
          <w:bCs/>
          <w:lang w:val="es-ES"/>
        </w:rPr>
        <w:t xml:space="preserve"> Xalapa: Durandarte, 2003.</w:t>
      </w:r>
    </w:p>
    <w:p w14:paraId="4165D9C7" w14:textId="296EF546" w:rsidR="002D08C5" w:rsidRPr="00867785" w:rsidRDefault="002D08C5" w:rsidP="00907AA2">
      <w:pPr>
        <w:rPr>
          <w:rFonts w:ascii="Perpetua" w:hAnsi="Perpetua" w:cs="Calibri"/>
          <w:bCs/>
          <w:lang w:val="es-ES"/>
        </w:rPr>
      </w:pPr>
      <w:r w:rsidRPr="00867785">
        <w:rPr>
          <w:rFonts w:ascii="Perpetua" w:hAnsi="Perpetua" w:cs="Calibri"/>
          <w:bCs/>
          <w:i/>
        </w:rPr>
        <w:t>Ganadores del Concurso de Cuento 1995-1996.</w:t>
      </w:r>
      <w:r w:rsidRPr="00867785">
        <w:rPr>
          <w:rFonts w:ascii="Perpetua" w:hAnsi="Perpetua" w:cs="Calibri"/>
          <w:bCs/>
        </w:rPr>
        <w:t xml:space="preserve"> Ed. Edith Camacho. Xalapa: DGEMSyS, 1996.</w:t>
      </w:r>
      <w:r w:rsidRPr="00867785">
        <w:rPr>
          <w:rFonts w:ascii="Perpetua" w:hAnsi="Perpetua" w:cs="Calibri"/>
          <w:bCs/>
          <w:lang w:val="es-ES"/>
        </w:rPr>
        <w:t xml:space="preserve"> “Bajo la sombra de Eros” and “Frustración suicida.” </w:t>
      </w:r>
    </w:p>
    <w:p w14:paraId="2059B7AC" w14:textId="77777777" w:rsidR="007D43D8" w:rsidRPr="00867785" w:rsidRDefault="007D43D8" w:rsidP="007D43D8">
      <w:pPr>
        <w:rPr>
          <w:rFonts w:ascii="Perpetua" w:hAnsi="Perpetua" w:cs="Calibri"/>
          <w:b/>
        </w:rPr>
      </w:pPr>
    </w:p>
    <w:p w14:paraId="23CF2B08" w14:textId="6FC2D45C" w:rsidR="007D43D8" w:rsidRPr="00867785" w:rsidRDefault="007D43D8" w:rsidP="007D43D8">
      <w:pPr>
        <w:rPr>
          <w:rFonts w:ascii="Perpetua" w:hAnsi="Perpetua" w:cs="Calibri"/>
          <w:b/>
        </w:rPr>
      </w:pPr>
      <w:r w:rsidRPr="00867785">
        <w:rPr>
          <w:rFonts w:ascii="Perpetua" w:hAnsi="Perpetua" w:cs="Calibri"/>
          <w:b/>
        </w:rPr>
        <w:t>Ongoing Projects</w:t>
      </w:r>
    </w:p>
    <w:p w14:paraId="5DB289CD" w14:textId="62EDCC16" w:rsidR="007D43D8" w:rsidRPr="00867785" w:rsidRDefault="007D43D8" w:rsidP="007D43D8">
      <w:pPr>
        <w:ind w:left="720" w:hanging="720"/>
        <w:rPr>
          <w:rStyle w:val="apple-style-span"/>
          <w:rFonts w:ascii="Perpetua" w:hAnsi="Perpetua" w:cs="Calibri"/>
          <w:bCs/>
        </w:rPr>
      </w:pPr>
      <w:r w:rsidRPr="00867785">
        <w:rPr>
          <w:rStyle w:val="apple-style-span"/>
          <w:rFonts w:ascii="Perpetua" w:hAnsi="Perpetua" w:cs="Calibri"/>
          <w:bCs/>
        </w:rPr>
        <w:t xml:space="preserve">Monograph: “Pornopoetics: The Poetics of Pornography in </w:t>
      </w:r>
      <w:r w:rsidR="00AC05EA" w:rsidRPr="00867785">
        <w:rPr>
          <w:rStyle w:val="apple-style-span"/>
          <w:rFonts w:ascii="Perpetua" w:hAnsi="Perpetua" w:cs="Calibri"/>
          <w:bCs/>
        </w:rPr>
        <w:t xml:space="preserve">18th Century </w:t>
      </w:r>
      <w:r w:rsidRPr="00867785">
        <w:rPr>
          <w:rStyle w:val="apple-style-span"/>
          <w:rFonts w:ascii="Perpetua" w:hAnsi="Perpetua" w:cs="Calibri"/>
          <w:bCs/>
        </w:rPr>
        <w:t xml:space="preserve">Imperial Europe.” </w:t>
      </w:r>
    </w:p>
    <w:p w14:paraId="255D6AA5" w14:textId="57BB4D85" w:rsidR="007D43D8" w:rsidRPr="00867785" w:rsidRDefault="007D43D8" w:rsidP="007D43D8">
      <w:pPr>
        <w:ind w:left="720" w:hanging="720"/>
        <w:rPr>
          <w:rFonts w:ascii="Perpetua" w:hAnsi="Perpetua" w:cs="Calibri"/>
          <w:bCs/>
        </w:rPr>
      </w:pPr>
      <w:r w:rsidRPr="00867785">
        <w:rPr>
          <w:rStyle w:val="apple-style-span"/>
          <w:rFonts w:ascii="Perpetua" w:hAnsi="Perpetua" w:cs="Calibri"/>
          <w:bCs/>
        </w:rPr>
        <w:t xml:space="preserve">Article: “The Digital Archive as a Site of Memory for Afro Mexican History.” </w:t>
      </w:r>
    </w:p>
    <w:p w14:paraId="6D3AE27A" w14:textId="27D6C3E2" w:rsidR="007D43D8" w:rsidRPr="00867785" w:rsidRDefault="007D43D8" w:rsidP="007D43D8">
      <w:pPr>
        <w:ind w:left="720" w:hanging="720"/>
        <w:rPr>
          <w:rStyle w:val="apple-style-span"/>
          <w:rFonts w:ascii="Perpetua" w:hAnsi="Perpetua" w:cs="Calibri"/>
          <w:bCs/>
        </w:rPr>
      </w:pPr>
      <w:r w:rsidRPr="00867785">
        <w:rPr>
          <w:rStyle w:val="apple-style-span"/>
          <w:rFonts w:ascii="Perpetua" w:hAnsi="Perpetua" w:cs="Calibri"/>
          <w:bCs/>
        </w:rPr>
        <w:t xml:space="preserve">Article: “Gilles de Rais: France, </w:t>
      </w:r>
      <w:r w:rsidR="00237F6E" w:rsidRPr="00867785">
        <w:rPr>
          <w:rStyle w:val="apple-style-span"/>
          <w:rFonts w:ascii="Perpetua" w:hAnsi="Perpetua" w:cs="Calibri"/>
          <w:bCs/>
        </w:rPr>
        <w:t>l’</w:t>
      </w:r>
      <w:r w:rsidRPr="00867785">
        <w:rPr>
          <w:rStyle w:val="apple-style-span"/>
          <w:rFonts w:ascii="Perpetua" w:hAnsi="Perpetua" w:cs="Calibri"/>
          <w:bCs/>
        </w:rPr>
        <w:t xml:space="preserve">Inquisition, </w:t>
      </w:r>
      <w:r w:rsidR="00237F6E" w:rsidRPr="00867785">
        <w:rPr>
          <w:rStyle w:val="apple-style-span"/>
          <w:rFonts w:ascii="Perpetua" w:hAnsi="Perpetua" w:cs="Calibri"/>
          <w:bCs/>
        </w:rPr>
        <w:t xml:space="preserve">et la </w:t>
      </w:r>
      <w:r w:rsidRPr="00867785">
        <w:rPr>
          <w:rStyle w:val="apple-style-span"/>
          <w:rFonts w:ascii="Perpetua" w:hAnsi="Perpetua" w:cs="Calibri"/>
          <w:bCs/>
        </w:rPr>
        <w:t xml:space="preserve">Force </w:t>
      </w:r>
      <w:r w:rsidR="00237F6E" w:rsidRPr="00867785">
        <w:rPr>
          <w:rStyle w:val="apple-style-span"/>
          <w:rFonts w:ascii="Perpetua" w:hAnsi="Perpetua" w:cs="Calibri"/>
          <w:bCs/>
        </w:rPr>
        <w:t>du</w:t>
      </w:r>
      <w:r w:rsidRPr="00867785">
        <w:rPr>
          <w:rStyle w:val="apple-style-span"/>
          <w:rFonts w:ascii="Perpetua" w:hAnsi="Perpetua" w:cs="Calibri"/>
          <w:bCs/>
        </w:rPr>
        <w:t xml:space="preserve"> Silence.” </w:t>
      </w:r>
    </w:p>
    <w:p w14:paraId="070F447B" w14:textId="77777777" w:rsidR="007D43D8" w:rsidRPr="00867785" w:rsidRDefault="007D43D8" w:rsidP="007D43D8">
      <w:pPr>
        <w:ind w:left="720" w:hanging="720"/>
        <w:rPr>
          <w:rFonts w:ascii="Perpetua" w:hAnsi="Perpetua" w:cs="Calibri"/>
          <w:bCs/>
        </w:rPr>
      </w:pPr>
      <w:r w:rsidRPr="00867785">
        <w:rPr>
          <w:rStyle w:val="apple-style-span"/>
          <w:rFonts w:ascii="Perpetua" w:hAnsi="Perpetua" w:cs="Calibri"/>
          <w:bCs/>
        </w:rPr>
        <w:t xml:space="preserve">Article: “The Indigenous Use of Cannabis in 18th Century Mexico.” </w:t>
      </w:r>
    </w:p>
    <w:p w14:paraId="37A0EE39" w14:textId="77777777" w:rsidR="007D43D8" w:rsidRPr="00867785" w:rsidRDefault="007D43D8" w:rsidP="00907AA2">
      <w:pPr>
        <w:pBdr>
          <w:bottom w:val="single" w:sz="6" w:space="1" w:color="auto"/>
        </w:pBdr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F91193" w14:textId="2F326FA1" w:rsidR="00052B62" w:rsidRPr="00867785" w:rsidRDefault="005D1B19" w:rsidP="00907AA2">
      <w:pPr>
        <w:pBdr>
          <w:bottom w:val="single" w:sz="6" w:space="1" w:color="auto"/>
        </w:pBdr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785"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conference papers</w:t>
      </w:r>
      <w:r w:rsidR="002D08C5" w:rsidRPr="00867785"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(last </w:t>
      </w:r>
      <w:r w:rsidR="000F632E" w:rsidRPr="00867785"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seven</w:t>
      </w:r>
      <w:r w:rsidR="002D08C5" w:rsidRPr="00867785"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years)</w:t>
      </w:r>
    </w:p>
    <w:p w14:paraId="202DBD04" w14:textId="15B90272" w:rsidR="00052B62" w:rsidRPr="00867785" w:rsidRDefault="00052B62" w:rsidP="00907AA2">
      <w:pPr>
        <w:rPr>
          <w:rFonts w:ascii="Perpetua" w:hAnsi="Perpetua" w:cs="Calibri"/>
          <w:bCs/>
          <w:lang w:val="en-US"/>
        </w:rPr>
      </w:pPr>
    </w:p>
    <w:p w14:paraId="7A0D557F" w14:textId="61EEF832" w:rsidR="00867785" w:rsidRPr="00867785" w:rsidRDefault="00867785" w:rsidP="00867785">
      <w:pPr>
        <w:ind w:left="720" w:hanging="720"/>
        <w:rPr>
          <w:rFonts w:ascii="Perpetua" w:hAnsi="Perpetua" w:cs="Calibri"/>
        </w:rPr>
      </w:pPr>
      <w:r w:rsidRPr="00867785">
        <w:rPr>
          <w:rFonts w:ascii="Perpetua" w:hAnsi="Perpetua" w:cs="Calibri"/>
          <w:b/>
        </w:rPr>
        <w:t>Latin</w:t>
      </w:r>
      <w:r w:rsidRPr="00867785">
        <w:rPr>
          <w:rFonts w:ascii="Perpetua" w:hAnsi="Perpetua" w:cs="Calibri"/>
        </w:rPr>
        <w:t xml:space="preserve"> </w:t>
      </w:r>
      <w:r w:rsidRPr="00867785">
        <w:rPr>
          <w:rFonts w:ascii="Perpetua" w:hAnsi="Perpetua" w:cs="Calibri"/>
          <w:b/>
        </w:rPr>
        <w:t xml:space="preserve">American Studies Association </w:t>
      </w:r>
      <w:r>
        <w:rPr>
          <w:rFonts w:ascii="Perpetua" w:hAnsi="Perpetua" w:cs="Calibri"/>
          <w:b/>
        </w:rPr>
        <w:t>(</w:t>
      </w:r>
      <w:r w:rsidRPr="00867785">
        <w:rPr>
          <w:rFonts w:ascii="Perpetua" w:hAnsi="Perpetua" w:cs="Calibri"/>
          <w:b/>
        </w:rPr>
        <w:t>LASA</w:t>
      </w:r>
      <w:r>
        <w:rPr>
          <w:rFonts w:ascii="Perpetua" w:hAnsi="Perpetua" w:cs="Calibri"/>
          <w:b/>
        </w:rPr>
        <w:t>)</w:t>
      </w:r>
      <w:r w:rsidRPr="00867785">
        <w:rPr>
          <w:rFonts w:ascii="Perpetua" w:hAnsi="Perpetua" w:cs="Calibri"/>
          <w:b/>
        </w:rPr>
        <w:t xml:space="preserve"> Conference. </w:t>
      </w:r>
      <w:r>
        <w:rPr>
          <w:rFonts w:ascii="Perpetua" w:hAnsi="Perpetua" w:cs="Calibri"/>
        </w:rPr>
        <w:t>Bogotá, Colombia</w:t>
      </w:r>
      <w:r w:rsidRPr="00867785">
        <w:rPr>
          <w:rFonts w:ascii="Perpetua" w:hAnsi="Perpetua" w:cs="Calibri"/>
        </w:rPr>
        <w:t>. May 20</w:t>
      </w:r>
      <w:r>
        <w:rPr>
          <w:rFonts w:ascii="Perpetua" w:hAnsi="Perpetua" w:cs="Calibri"/>
        </w:rPr>
        <w:t>24</w:t>
      </w:r>
      <w:r w:rsidRPr="00867785">
        <w:rPr>
          <w:rFonts w:ascii="Perpetua" w:hAnsi="Perpetua" w:cs="Calibri"/>
          <w:b/>
        </w:rPr>
        <w:t>.</w:t>
      </w:r>
      <w:r w:rsidRPr="00867785">
        <w:rPr>
          <w:rFonts w:ascii="Perpetua" w:hAnsi="Perpetua" w:cs="Calibri"/>
        </w:rPr>
        <w:t xml:space="preserve"> “</w:t>
      </w:r>
      <w:r>
        <w:rPr>
          <w:rFonts w:ascii="Perpetua" w:hAnsi="Perpetua" w:cs="Calibri"/>
        </w:rPr>
        <w:t>Mujer, Immigración y Academia</w:t>
      </w:r>
      <w:r w:rsidRPr="00867785">
        <w:rPr>
          <w:rFonts w:ascii="Perpetua" w:hAnsi="Perpetua" w:cs="Calibri"/>
        </w:rPr>
        <w:t>.”</w:t>
      </w:r>
      <w:r>
        <w:rPr>
          <w:rFonts w:ascii="Perpetua" w:hAnsi="Perpetua" w:cs="Calibri"/>
        </w:rPr>
        <w:t xml:space="preserve"> Forthcoming.</w:t>
      </w:r>
    </w:p>
    <w:p w14:paraId="04307DD5" w14:textId="4D6C1F69" w:rsidR="00867785" w:rsidRDefault="00867785" w:rsidP="00867785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 xml:space="preserve">North East Modern Language Association (NEMLA) Annual Convention. </w:t>
      </w:r>
      <w:r>
        <w:rPr>
          <w:rFonts w:ascii="Perpetua" w:hAnsi="Perpetua" w:cs="Calibri"/>
          <w:bCs/>
        </w:rPr>
        <w:t>Boston</w:t>
      </w:r>
      <w:r w:rsidRPr="00867785">
        <w:rPr>
          <w:rFonts w:ascii="Perpetua" w:hAnsi="Perpetua" w:cs="Calibri"/>
          <w:bCs/>
        </w:rPr>
        <w:t xml:space="preserve">, </w:t>
      </w:r>
      <w:r>
        <w:rPr>
          <w:rFonts w:ascii="Perpetua" w:hAnsi="Perpetua" w:cs="Calibri"/>
          <w:bCs/>
        </w:rPr>
        <w:t>MA</w:t>
      </w:r>
      <w:r w:rsidRPr="00867785">
        <w:rPr>
          <w:rFonts w:ascii="Perpetua" w:hAnsi="Perpetua" w:cs="Calibri"/>
          <w:bCs/>
        </w:rPr>
        <w:t>. March 202</w:t>
      </w:r>
      <w:r>
        <w:rPr>
          <w:rFonts w:ascii="Perpetua" w:hAnsi="Perpetua" w:cs="Calibri"/>
          <w:bCs/>
        </w:rPr>
        <w:t>4</w:t>
      </w:r>
      <w:r w:rsidRPr="00867785">
        <w:rPr>
          <w:rFonts w:ascii="Perpetua" w:hAnsi="Perpetua" w:cs="Calibri"/>
          <w:bCs/>
        </w:rPr>
        <w:t>. “</w:t>
      </w:r>
      <w:r>
        <w:rPr>
          <w:rFonts w:ascii="Perpetua" w:hAnsi="Perpetua" w:cs="Calibri"/>
          <w:bCs/>
        </w:rPr>
        <w:t>Women, Immigration, and Academia</w:t>
      </w:r>
      <w:r w:rsidRPr="00867785">
        <w:rPr>
          <w:rFonts w:ascii="Perpetua" w:hAnsi="Perpetua" w:cs="Calibri"/>
          <w:bCs/>
        </w:rPr>
        <w:t xml:space="preserve">.” </w:t>
      </w:r>
      <w:r w:rsidR="009C194D" w:rsidRPr="00867785">
        <w:rPr>
          <w:rFonts w:ascii="Perpetua" w:hAnsi="Perpetua" w:cs="Calibri"/>
          <w:bCs/>
        </w:rPr>
        <w:t>Forthcoming</w:t>
      </w:r>
      <w:r w:rsidR="009C194D">
        <w:rPr>
          <w:rFonts w:ascii="Perpetua" w:hAnsi="Perpetua" w:cs="Calibri"/>
          <w:bCs/>
        </w:rPr>
        <w:t>.</w:t>
      </w:r>
    </w:p>
    <w:p w14:paraId="1C141DF1" w14:textId="47FDD28A" w:rsidR="00867785" w:rsidRPr="00867785" w:rsidRDefault="00867785" w:rsidP="00867785">
      <w:pPr>
        <w:ind w:left="720" w:hanging="720"/>
        <w:rPr>
          <w:rFonts w:ascii="Perpetua" w:hAnsi="Perpetua" w:cs="Calibri"/>
        </w:rPr>
      </w:pPr>
      <w:r w:rsidRPr="00867785">
        <w:rPr>
          <w:rFonts w:ascii="Perpetua" w:hAnsi="Perpetua" w:cs="Calibri"/>
          <w:b/>
        </w:rPr>
        <w:t>A</w:t>
      </w:r>
      <w:r>
        <w:rPr>
          <w:rFonts w:ascii="Perpetua" w:hAnsi="Perpetua" w:cs="Calibri"/>
          <w:b/>
        </w:rPr>
        <w:t xml:space="preserve">merican </w:t>
      </w:r>
      <w:r w:rsidRPr="00867785">
        <w:rPr>
          <w:rFonts w:ascii="Perpetua" w:hAnsi="Perpetua" w:cs="Calibri"/>
          <w:b/>
        </w:rPr>
        <w:t>S</w:t>
      </w:r>
      <w:r>
        <w:rPr>
          <w:rFonts w:ascii="Perpetua" w:hAnsi="Perpetua" w:cs="Calibri"/>
          <w:b/>
        </w:rPr>
        <w:t xml:space="preserve">ociety of </w:t>
      </w:r>
      <w:r w:rsidRPr="00867785">
        <w:rPr>
          <w:rFonts w:ascii="Perpetua" w:hAnsi="Perpetua" w:cs="Calibri"/>
          <w:b/>
        </w:rPr>
        <w:t>E</w:t>
      </w:r>
      <w:r>
        <w:rPr>
          <w:rFonts w:ascii="Perpetua" w:hAnsi="Perpetua" w:cs="Calibri"/>
          <w:b/>
        </w:rPr>
        <w:t>ighteenth-</w:t>
      </w:r>
      <w:r w:rsidRPr="00867785">
        <w:rPr>
          <w:rFonts w:ascii="Perpetua" w:hAnsi="Perpetua" w:cs="Calibri"/>
          <w:b/>
        </w:rPr>
        <w:t>C</w:t>
      </w:r>
      <w:r>
        <w:rPr>
          <w:rFonts w:ascii="Perpetua" w:hAnsi="Perpetua" w:cs="Calibri"/>
          <w:b/>
        </w:rPr>
        <w:t xml:space="preserve">entury </w:t>
      </w:r>
      <w:r w:rsidRPr="00867785">
        <w:rPr>
          <w:rFonts w:ascii="Perpetua" w:hAnsi="Perpetua" w:cs="Calibri"/>
          <w:b/>
        </w:rPr>
        <w:t>S</w:t>
      </w:r>
      <w:r>
        <w:rPr>
          <w:rFonts w:ascii="Perpetua" w:hAnsi="Perpetua" w:cs="Calibri"/>
          <w:b/>
        </w:rPr>
        <w:t>tusies (ASECS)</w:t>
      </w:r>
      <w:r w:rsidRPr="00867785">
        <w:rPr>
          <w:rFonts w:ascii="Perpetua" w:hAnsi="Perpetua" w:cs="Calibri"/>
          <w:b/>
        </w:rPr>
        <w:t xml:space="preserve"> Conference. </w:t>
      </w:r>
      <w:r>
        <w:rPr>
          <w:rFonts w:ascii="Perpetua" w:hAnsi="Perpetua" w:cs="Calibri"/>
        </w:rPr>
        <w:t>Toronto</w:t>
      </w:r>
      <w:r w:rsidRPr="00867785">
        <w:rPr>
          <w:rFonts w:ascii="Perpetua" w:hAnsi="Perpetua" w:cs="Calibri"/>
        </w:rPr>
        <w:t xml:space="preserve">, </w:t>
      </w:r>
      <w:r>
        <w:rPr>
          <w:rFonts w:ascii="Perpetua" w:hAnsi="Perpetua" w:cs="Calibri"/>
        </w:rPr>
        <w:t>CA</w:t>
      </w:r>
      <w:r w:rsidRPr="00867785">
        <w:rPr>
          <w:rFonts w:ascii="Perpetua" w:hAnsi="Perpetua" w:cs="Calibri"/>
        </w:rPr>
        <w:t xml:space="preserve">. March </w:t>
      </w:r>
      <w:r>
        <w:rPr>
          <w:rFonts w:ascii="Perpetua" w:hAnsi="Perpetua" w:cs="Calibri"/>
        </w:rPr>
        <w:t>2024</w:t>
      </w:r>
      <w:r w:rsidRPr="00867785">
        <w:rPr>
          <w:rFonts w:ascii="Perpetua" w:hAnsi="Perpetua" w:cs="Calibri"/>
        </w:rPr>
        <w:t xml:space="preserve">. </w:t>
      </w:r>
      <w:r w:rsidRPr="00867785">
        <w:rPr>
          <w:rFonts w:ascii="Perpetua" w:hAnsi="Perpetua" w:cs="Calibri"/>
          <w:b/>
        </w:rPr>
        <w:t xml:space="preserve"> </w:t>
      </w:r>
      <w:r w:rsidRPr="00867785">
        <w:rPr>
          <w:rFonts w:ascii="Perpetua" w:hAnsi="Perpetua" w:cs="Calibri"/>
        </w:rPr>
        <w:t>“</w:t>
      </w:r>
      <w:r>
        <w:rPr>
          <w:rFonts w:ascii="Perpetua" w:hAnsi="Perpetua" w:cs="Calibri"/>
        </w:rPr>
        <w:t>Chocolate, Potatoes, Tomatoes: American Staples in the 18th-Century Table</w:t>
      </w:r>
      <w:r w:rsidRPr="00867785">
        <w:rPr>
          <w:rFonts w:ascii="Perpetua" w:hAnsi="Perpetua" w:cs="Calibri"/>
        </w:rPr>
        <w:t>.”</w:t>
      </w:r>
      <w:r w:rsidR="009C194D">
        <w:rPr>
          <w:rFonts w:ascii="Perpetua" w:hAnsi="Perpetua" w:cs="Calibri"/>
        </w:rPr>
        <w:t xml:space="preserve"> </w:t>
      </w:r>
      <w:r w:rsidR="009C194D" w:rsidRPr="00867785">
        <w:rPr>
          <w:rFonts w:ascii="Perpetua" w:hAnsi="Perpetua" w:cs="Calibri"/>
          <w:bCs/>
        </w:rPr>
        <w:t>Forthcoming</w:t>
      </w:r>
      <w:r w:rsidR="009C194D">
        <w:rPr>
          <w:rFonts w:ascii="Perpetua" w:hAnsi="Perpetua" w:cs="Calibri"/>
          <w:bCs/>
        </w:rPr>
        <w:t>.</w:t>
      </w:r>
    </w:p>
    <w:p w14:paraId="22BB0AEF" w14:textId="6F82D857" w:rsidR="00AE1C67" w:rsidRPr="00867785" w:rsidRDefault="00AE1C67" w:rsidP="00AE1C67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 xml:space="preserve">Modern Language Association </w:t>
      </w:r>
      <w:r w:rsidR="00867785">
        <w:rPr>
          <w:rFonts w:ascii="Perpetua" w:hAnsi="Perpetua" w:cs="Calibri"/>
          <w:b/>
        </w:rPr>
        <w:t>(</w:t>
      </w:r>
      <w:r w:rsidRPr="00867785">
        <w:rPr>
          <w:rFonts w:ascii="Perpetua" w:hAnsi="Perpetua" w:cs="Calibri"/>
          <w:b/>
        </w:rPr>
        <w:t>MLA</w:t>
      </w:r>
      <w:r w:rsidR="00867785">
        <w:rPr>
          <w:rFonts w:ascii="Perpetua" w:hAnsi="Perpetua" w:cs="Calibri"/>
          <w:b/>
        </w:rPr>
        <w:t>)</w:t>
      </w:r>
      <w:r w:rsidRPr="00867785">
        <w:rPr>
          <w:rFonts w:ascii="Perpetua" w:hAnsi="Perpetua" w:cs="Calibri"/>
          <w:b/>
        </w:rPr>
        <w:t xml:space="preserve"> Annual Convention</w:t>
      </w:r>
      <w:r w:rsidRPr="00867785">
        <w:rPr>
          <w:rFonts w:ascii="Perpetua" w:hAnsi="Perpetua" w:cs="Calibri"/>
          <w:bCs/>
        </w:rPr>
        <w:t>. January 2024. “The Bee Effect: Decolonial Feminisms from the Global South in a Post-Developed World.” Forthcoming</w:t>
      </w:r>
      <w:r w:rsidR="009C194D">
        <w:rPr>
          <w:rFonts w:ascii="Perpetua" w:hAnsi="Perpetua" w:cs="Calibri"/>
          <w:bCs/>
        </w:rPr>
        <w:t>.</w:t>
      </w:r>
      <w:r w:rsidRPr="00867785">
        <w:rPr>
          <w:rFonts w:ascii="Perpetua" w:hAnsi="Perpetua" w:cs="Calibri"/>
          <w:bCs/>
        </w:rPr>
        <w:t xml:space="preserve"> </w:t>
      </w:r>
    </w:p>
    <w:p w14:paraId="301394CF" w14:textId="41157E10" w:rsidR="00F666A6" w:rsidRPr="00867785" w:rsidRDefault="00F666A6" w:rsidP="00094324">
      <w:pPr>
        <w:ind w:left="720" w:hanging="720"/>
        <w:rPr>
          <w:rFonts w:ascii="Perpetua" w:hAnsi="Perpetua" w:cs="Calibri"/>
          <w:b/>
        </w:rPr>
      </w:pPr>
      <w:r w:rsidRPr="00867785">
        <w:rPr>
          <w:rFonts w:ascii="Perpetua" w:hAnsi="Perpetua" w:cs="Calibri"/>
          <w:b/>
        </w:rPr>
        <w:t xml:space="preserve">International </w:t>
      </w:r>
      <w:r w:rsidR="00026958" w:rsidRPr="00867785">
        <w:rPr>
          <w:rFonts w:ascii="Perpetua" w:hAnsi="Perpetua" w:cs="Calibri"/>
          <w:b/>
        </w:rPr>
        <w:t>Society</w:t>
      </w:r>
      <w:r w:rsidRPr="00867785">
        <w:rPr>
          <w:rFonts w:ascii="Perpetua" w:hAnsi="Perpetua" w:cs="Calibri"/>
          <w:b/>
        </w:rPr>
        <w:t xml:space="preserve"> of Eighteenth Century Studies</w:t>
      </w:r>
      <w:r w:rsidR="00026958" w:rsidRPr="00867785">
        <w:rPr>
          <w:rFonts w:ascii="Perpetua" w:hAnsi="Perpetua" w:cs="Calibri"/>
          <w:b/>
        </w:rPr>
        <w:t xml:space="preserve"> Conference</w:t>
      </w:r>
      <w:r w:rsidR="00DC2E0E" w:rsidRPr="00867785">
        <w:rPr>
          <w:rFonts w:ascii="Perpetua" w:hAnsi="Perpetua" w:cs="Calibri"/>
          <w:b/>
        </w:rPr>
        <w:t xml:space="preserve"> </w:t>
      </w:r>
      <w:r w:rsidR="008C1599" w:rsidRPr="00867785">
        <w:rPr>
          <w:rFonts w:ascii="Perpetua" w:hAnsi="Perpetua" w:cs="Calibri"/>
          <w:b/>
        </w:rPr>
        <w:t>(</w:t>
      </w:r>
      <w:r w:rsidR="00DC2E0E" w:rsidRPr="00867785">
        <w:rPr>
          <w:rFonts w:ascii="Perpetua" w:hAnsi="Perpetua" w:cs="Calibri"/>
          <w:b/>
        </w:rPr>
        <w:t>ISECS</w:t>
      </w:r>
      <w:r w:rsidR="008C1599" w:rsidRPr="00867785">
        <w:rPr>
          <w:rFonts w:ascii="Perpetua" w:hAnsi="Perpetua" w:cs="Calibri"/>
          <w:b/>
        </w:rPr>
        <w:t>)</w:t>
      </w:r>
      <w:r w:rsidRPr="00867785">
        <w:rPr>
          <w:rFonts w:ascii="Perpetua" w:hAnsi="Perpetua" w:cs="Calibri"/>
          <w:b/>
        </w:rPr>
        <w:t xml:space="preserve">. </w:t>
      </w:r>
      <w:r w:rsidRPr="00867785">
        <w:rPr>
          <w:rFonts w:ascii="Perpetua" w:hAnsi="Perpetua" w:cs="Calibri"/>
          <w:bCs/>
        </w:rPr>
        <w:t>Rome</w:t>
      </w:r>
      <w:r w:rsidR="00F007B7" w:rsidRPr="00867785">
        <w:rPr>
          <w:rFonts w:ascii="Perpetua" w:hAnsi="Perpetua" w:cs="Calibri"/>
          <w:bCs/>
        </w:rPr>
        <w:t>, ITALY</w:t>
      </w:r>
      <w:r w:rsidRPr="00867785">
        <w:rPr>
          <w:rFonts w:ascii="Perpetua" w:hAnsi="Perpetua" w:cs="Calibri"/>
          <w:bCs/>
        </w:rPr>
        <w:t xml:space="preserve">. June 2023. “Pornés, </w:t>
      </w:r>
      <w:r w:rsidR="000F632E" w:rsidRPr="00867785">
        <w:rPr>
          <w:rFonts w:ascii="Perpetua" w:hAnsi="Perpetua" w:cs="Calibri"/>
          <w:bCs/>
        </w:rPr>
        <w:t>L</w:t>
      </w:r>
      <w:r w:rsidRPr="00867785">
        <w:rPr>
          <w:rFonts w:ascii="Perpetua" w:hAnsi="Perpetua" w:cs="Calibri"/>
          <w:bCs/>
        </w:rPr>
        <w:t>en</w:t>
      </w:r>
      <w:r w:rsidR="00A63559" w:rsidRPr="00867785">
        <w:rPr>
          <w:rFonts w:ascii="Perpetua" w:hAnsi="Perpetua" w:cs="Calibri"/>
          <w:bCs/>
        </w:rPr>
        <w:t>o</w:t>
      </w:r>
      <w:r w:rsidRPr="00867785">
        <w:rPr>
          <w:rFonts w:ascii="Perpetua" w:hAnsi="Perpetua" w:cs="Calibri"/>
          <w:bCs/>
        </w:rPr>
        <w:t>n</w:t>
      </w:r>
      <w:r w:rsidR="00A63559" w:rsidRPr="00867785">
        <w:rPr>
          <w:rFonts w:ascii="Perpetua" w:hAnsi="Perpetua" w:cs="Calibri"/>
          <w:bCs/>
        </w:rPr>
        <w:t>s,</w:t>
      </w:r>
      <w:r w:rsidRPr="00867785">
        <w:rPr>
          <w:rFonts w:ascii="Perpetua" w:hAnsi="Perpetua" w:cs="Calibri"/>
          <w:bCs/>
        </w:rPr>
        <w:t xml:space="preserve"> and </w:t>
      </w:r>
      <w:r w:rsidR="000F632E" w:rsidRPr="00867785">
        <w:rPr>
          <w:rFonts w:ascii="Perpetua" w:hAnsi="Perpetua" w:cs="Calibri"/>
          <w:bCs/>
        </w:rPr>
        <w:t>L</w:t>
      </w:r>
      <w:r w:rsidRPr="00867785">
        <w:rPr>
          <w:rFonts w:ascii="Perpetua" w:hAnsi="Perpetua" w:cs="Calibri"/>
          <w:bCs/>
        </w:rPr>
        <w:t>upanars: The Greco-Latin Legacy in 18th Century Prostitution</w:t>
      </w:r>
      <w:r w:rsidR="008C1599" w:rsidRPr="00867785">
        <w:rPr>
          <w:rFonts w:ascii="Perpetua" w:hAnsi="Perpetua" w:cs="Calibri"/>
          <w:bCs/>
        </w:rPr>
        <w:t>.</w:t>
      </w:r>
      <w:r w:rsidRPr="00867785">
        <w:rPr>
          <w:rFonts w:ascii="Perpetua" w:hAnsi="Perpetua" w:cs="Calibri"/>
          <w:bCs/>
        </w:rPr>
        <w:t xml:space="preserve">” </w:t>
      </w:r>
    </w:p>
    <w:p w14:paraId="78E12D3D" w14:textId="2C6B6F4A" w:rsidR="00A63559" w:rsidRPr="00867785" w:rsidRDefault="00A63559" w:rsidP="00094324">
      <w:pPr>
        <w:ind w:left="720" w:hanging="720"/>
        <w:rPr>
          <w:rFonts w:ascii="Perpetua" w:hAnsi="Perpetua" w:cs="Calibri"/>
          <w:b/>
        </w:rPr>
      </w:pPr>
      <w:r w:rsidRPr="00867785">
        <w:rPr>
          <w:rFonts w:ascii="Perpetua" w:hAnsi="Perpetua" w:cs="Calibri"/>
          <w:b/>
        </w:rPr>
        <w:lastRenderedPageBreak/>
        <w:t xml:space="preserve">NEMLA Annual Convention. </w:t>
      </w:r>
      <w:r w:rsidRPr="00867785">
        <w:rPr>
          <w:rFonts w:ascii="Perpetua" w:hAnsi="Perpetua" w:cs="Calibri"/>
          <w:bCs/>
        </w:rPr>
        <w:t>Niagara</w:t>
      </w:r>
      <w:r w:rsidR="000F632E" w:rsidRPr="00867785">
        <w:rPr>
          <w:rFonts w:ascii="Perpetua" w:hAnsi="Perpetua" w:cs="Calibri"/>
          <w:bCs/>
        </w:rPr>
        <w:t>, NY</w:t>
      </w:r>
      <w:r w:rsidRPr="00867785">
        <w:rPr>
          <w:rFonts w:ascii="Perpetua" w:hAnsi="Perpetua" w:cs="Calibri"/>
          <w:bCs/>
        </w:rPr>
        <w:t>. March 202</w:t>
      </w:r>
      <w:r w:rsidR="000F632E" w:rsidRPr="00867785">
        <w:rPr>
          <w:rFonts w:ascii="Perpetua" w:hAnsi="Perpetua" w:cs="Calibri"/>
          <w:bCs/>
        </w:rPr>
        <w:t>3</w:t>
      </w:r>
      <w:r w:rsidRPr="00867785">
        <w:rPr>
          <w:rFonts w:ascii="Perpetua" w:hAnsi="Perpetua" w:cs="Calibri"/>
          <w:bCs/>
        </w:rPr>
        <w:t xml:space="preserve">. “The Forbidden: Silence, Senses, and </w:t>
      </w:r>
      <w:r w:rsidR="00077E35" w:rsidRPr="00867785">
        <w:rPr>
          <w:rFonts w:ascii="Perpetua" w:hAnsi="Perpetua" w:cs="Calibri"/>
          <w:bCs/>
        </w:rPr>
        <w:t>Censorship</w:t>
      </w:r>
      <w:r w:rsidRPr="00867785">
        <w:rPr>
          <w:rFonts w:ascii="Perpetua" w:hAnsi="Perpetua" w:cs="Calibri"/>
          <w:bCs/>
        </w:rPr>
        <w:t>”</w:t>
      </w:r>
      <w:r w:rsidR="000262F0" w:rsidRPr="00867785">
        <w:rPr>
          <w:rFonts w:ascii="Perpetua" w:hAnsi="Perpetua" w:cs="Calibri"/>
          <w:bCs/>
        </w:rPr>
        <w:t xml:space="preserve"> and “Butterfly Effects: Ecofeminisms and the Ethics of Care.”</w:t>
      </w:r>
      <w:r w:rsidR="00077E35" w:rsidRPr="00867785">
        <w:rPr>
          <w:rFonts w:ascii="Perpetua" w:hAnsi="Perpetua" w:cs="Calibri"/>
          <w:bCs/>
        </w:rPr>
        <w:t xml:space="preserve"> </w:t>
      </w:r>
    </w:p>
    <w:p w14:paraId="6972BC39" w14:textId="0260668A" w:rsidR="00A711DB" w:rsidRPr="00867785" w:rsidRDefault="00854A63" w:rsidP="00094324">
      <w:pPr>
        <w:ind w:left="720" w:hanging="720"/>
        <w:rPr>
          <w:rFonts w:ascii="Perpetua" w:hAnsi="Perpetua" w:cs="Calibri"/>
          <w:b/>
        </w:rPr>
      </w:pPr>
      <w:r w:rsidRPr="00867785">
        <w:rPr>
          <w:rFonts w:ascii="Perpetua" w:hAnsi="Perpetua" w:cs="Calibri"/>
          <w:b/>
        </w:rPr>
        <w:t>ASECS</w:t>
      </w:r>
      <w:r w:rsidRPr="00867785">
        <w:rPr>
          <w:rFonts w:ascii="Perpetua" w:hAnsi="Perpetua" w:cs="Calibri"/>
          <w:bCs/>
        </w:rPr>
        <w:t xml:space="preserve"> </w:t>
      </w:r>
      <w:r w:rsidR="00A711DB" w:rsidRPr="00867785">
        <w:rPr>
          <w:rFonts w:ascii="Perpetua" w:hAnsi="Perpetua" w:cs="Calibri"/>
          <w:b/>
        </w:rPr>
        <w:t>Conference</w:t>
      </w:r>
      <w:r w:rsidR="00A711DB" w:rsidRPr="00867785">
        <w:rPr>
          <w:rFonts w:ascii="Perpetua" w:hAnsi="Perpetua" w:cs="Calibri"/>
          <w:bCs/>
        </w:rPr>
        <w:t>.</w:t>
      </w:r>
      <w:r w:rsidR="00F666A6" w:rsidRPr="00867785">
        <w:rPr>
          <w:rFonts w:ascii="Perpetua" w:hAnsi="Perpetua" w:cs="Calibri"/>
          <w:bCs/>
        </w:rPr>
        <w:t xml:space="preserve"> </w:t>
      </w:r>
      <w:r w:rsidR="00077E35" w:rsidRPr="00867785">
        <w:rPr>
          <w:rFonts w:ascii="Perpetua" w:hAnsi="Perpetua" w:cs="Calibri"/>
          <w:bCs/>
        </w:rPr>
        <w:t>St Louis, MO</w:t>
      </w:r>
      <w:r w:rsidR="00F666A6" w:rsidRPr="00867785">
        <w:rPr>
          <w:rFonts w:ascii="Perpetua" w:hAnsi="Perpetua" w:cs="Calibri"/>
          <w:bCs/>
        </w:rPr>
        <w:t>. March 2023. “</w:t>
      </w:r>
      <w:r w:rsidR="00500A85" w:rsidRPr="00867785">
        <w:rPr>
          <w:rFonts w:ascii="Perpetua" w:hAnsi="Perpetua" w:cs="Calibri"/>
          <w:bCs/>
        </w:rPr>
        <w:t xml:space="preserve">Dolls and Dildoes </w:t>
      </w:r>
      <w:r w:rsidR="00F666A6" w:rsidRPr="00867785">
        <w:rPr>
          <w:rFonts w:ascii="Perpetua" w:hAnsi="Perpetua" w:cs="Calibri"/>
          <w:bCs/>
        </w:rPr>
        <w:t>in the 18</w:t>
      </w:r>
      <w:r w:rsidR="00500A85" w:rsidRPr="00867785">
        <w:rPr>
          <w:rFonts w:ascii="Perpetua" w:hAnsi="Perpetua" w:cs="Calibri"/>
          <w:bCs/>
        </w:rPr>
        <w:t xml:space="preserve">th </w:t>
      </w:r>
      <w:r w:rsidR="00F666A6" w:rsidRPr="00867785">
        <w:rPr>
          <w:rFonts w:ascii="Perpetua" w:hAnsi="Perpetua" w:cs="Calibri"/>
          <w:bCs/>
        </w:rPr>
        <w:t>Century</w:t>
      </w:r>
      <w:r w:rsidR="00500A85" w:rsidRPr="00867785">
        <w:rPr>
          <w:rFonts w:ascii="Perpetua" w:hAnsi="Perpetua" w:cs="Calibri"/>
          <w:bCs/>
        </w:rPr>
        <w:t xml:space="preserve"> Sexual Imagination</w:t>
      </w:r>
      <w:r w:rsidR="00F666A6" w:rsidRPr="00867785">
        <w:rPr>
          <w:rFonts w:ascii="Perpetua" w:hAnsi="Perpetua" w:cs="Calibri"/>
          <w:bCs/>
        </w:rPr>
        <w:t>”</w:t>
      </w:r>
      <w:r w:rsidR="000262F0" w:rsidRPr="00867785">
        <w:rPr>
          <w:rFonts w:ascii="Perpetua" w:hAnsi="Perpetua" w:cs="Calibri"/>
          <w:bCs/>
        </w:rPr>
        <w:t xml:space="preserve"> and “Dancers: Women and Fandangos in 18th Century Spain and New Spain</w:t>
      </w:r>
      <w:r w:rsidR="00F666A6" w:rsidRPr="00867785">
        <w:rPr>
          <w:rFonts w:ascii="Perpetua" w:hAnsi="Perpetua" w:cs="Calibri"/>
          <w:bCs/>
        </w:rPr>
        <w:t>.</w:t>
      </w:r>
      <w:r w:rsidR="000262F0" w:rsidRPr="00867785">
        <w:rPr>
          <w:rFonts w:ascii="Perpetua" w:hAnsi="Perpetua" w:cs="Calibri"/>
          <w:bCs/>
        </w:rPr>
        <w:t>”</w:t>
      </w:r>
    </w:p>
    <w:p w14:paraId="22DE0A1E" w14:textId="6D8B2B63" w:rsidR="00A711DB" w:rsidRPr="00867785" w:rsidRDefault="00A711DB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Newberry Library</w:t>
      </w:r>
      <w:r w:rsidR="00F007B7" w:rsidRPr="00867785">
        <w:rPr>
          <w:rFonts w:ascii="Perpetua" w:hAnsi="Perpetua" w:cs="Calibri"/>
          <w:b/>
        </w:rPr>
        <w:t>.</w:t>
      </w:r>
      <w:r w:rsidR="00077E35" w:rsidRPr="00867785">
        <w:rPr>
          <w:rFonts w:ascii="Perpetua" w:hAnsi="Perpetua" w:cs="Calibri"/>
          <w:b/>
        </w:rPr>
        <w:t xml:space="preserve"> </w:t>
      </w:r>
      <w:r w:rsidR="00F007B7" w:rsidRPr="00867785">
        <w:rPr>
          <w:rFonts w:ascii="Perpetua" w:hAnsi="Perpetua" w:cs="Calibri"/>
          <w:b/>
        </w:rPr>
        <w:t xml:space="preserve">Center for Renaissance Studies Scholars </w:t>
      </w:r>
      <w:r w:rsidR="00077E35" w:rsidRPr="00867785">
        <w:rPr>
          <w:rFonts w:ascii="Perpetua" w:hAnsi="Perpetua" w:cs="Calibri"/>
          <w:b/>
        </w:rPr>
        <w:t>Workshop</w:t>
      </w:r>
      <w:r w:rsidRPr="00867785">
        <w:rPr>
          <w:rFonts w:ascii="Perpetua" w:hAnsi="Perpetua" w:cs="Calibri"/>
          <w:b/>
        </w:rPr>
        <w:t xml:space="preserve">. </w:t>
      </w:r>
      <w:r w:rsidR="00F666A6" w:rsidRPr="00867785">
        <w:rPr>
          <w:rFonts w:ascii="Perpetua" w:hAnsi="Perpetua" w:cs="Calibri"/>
          <w:bCs/>
        </w:rPr>
        <w:t>Chicago</w:t>
      </w:r>
      <w:r w:rsidR="00677497" w:rsidRPr="00867785">
        <w:rPr>
          <w:rFonts w:ascii="Perpetua" w:hAnsi="Perpetua" w:cs="Calibri"/>
          <w:bCs/>
        </w:rPr>
        <w:t>, IL</w:t>
      </w:r>
      <w:r w:rsidR="00F666A6" w:rsidRPr="00867785">
        <w:rPr>
          <w:rFonts w:ascii="Perpetua" w:hAnsi="Perpetua" w:cs="Calibri"/>
          <w:bCs/>
        </w:rPr>
        <w:t>.</w:t>
      </w:r>
      <w:r w:rsidR="00F666A6" w:rsidRPr="00867785">
        <w:rPr>
          <w:rFonts w:ascii="Perpetua" w:hAnsi="Perpetua" w:cs="Calibri"/>
          <w:b/>
        </w:rPr>
        <w:t xml:space="preserve"> </w:t>
      </w:r>
      <w:r w:rsidR="00F666A6" w:rsidRPr="00867785">
        <w:rPr>
          <w:rFonts w:ascii="Perpetua" w:hAnsi="Perpetua" w:cs="Calibri"/>
          <w:bCs/>
        </w:rPr>
        <w:t>October 2022. “</w:t>
      </w:r>
      <w:r w:rsidR="00F007B7" w:rsidRPr="00867785">
        <w:rPr>
          <w:rFonts w:ascii="Perpetua" w:hAnsi="Perpetua" w:cs="Calibri"/>
          <w:bCs/>
        </w:rPr>
        <w:t xml:space="preserve">Early Modern Spanish </w:t>
      </w:r>
      <w:r w:rsidR="00DC2E0E" w:rsidRPr="00867785">
        <w:rPr>
          <w:rFonts w:ascii="Perpetua" w:hAnsi="Perpetua" w:cs="Calibri"/>
          <w:bCs/>
        </w:rPr>
        <w:t xml:space="preserve">Women </w:t>
      </w:r>
      <w:r w:rsidR="00F666A6" w:rsidRPr="00867785">
        <w:rPr>
          <w:rFonts w:ascii="Perpetua" w:hAnsi="Perpetua" w:cs="Calibri"/>
          <w:bCs/>
        </w:rPr>
        <w:t xml:space="preserve">and </w:t>
      </w:r>
      <w:r w:rsidR="00F007B7" w:rsidRPr="00867785">
        <w:rPr>
          <w:rFonts w:ascii="Perpetua" w:hAnsi="Perpetua" w:cs="Calibri"/>
          <w:bCs/>
        </w:rPr>
        <w:t xml:space="preserve">their </w:t>
      </w:r>
      <w:r w:rsidR="00F666A6" w:rsidRPr="00867785">
        <w:rPr>
          <w:rFonts w:ascii="Perpetua" w:hAnsi="Perpetua" w:cs="Calibri"/>
          <w:bCs/>
        </w:rPr>
        <w:t>Capital</w:t>
      </w:r>
      <w:r w:rsidR="00F007B7" w:rsidRPr="00867785">
        <w:rPr>
          <w:rFonts w:ascii="Perpetua" w:hAnsi="Perpetua" w:cs="Calibri"/>
          <w:bCs/>
        </w:rPr>
        <w:t>s.</w:t>
      </w:r>
      <w:r w:rsidR="00F666A6" w:rsidRPr="00867785">
        <w:rPr>
          <w:rFonts w:ascii="Perpetua" w:hAnsi="Perpetua" w:cs="Calibri"/>
          <w:bCs/>
        </w:rPr>
        <w:t xml:space="preserve">” </w:t>
      </w:r>
    </w:p>
    <w:p w14:paraId="270406CC" w14:textId="0B2F44CF" w:rsidR="00A711DB" w:rsidRPr="00867785" w:rsidRDefault="00A711DB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Instituto Feijóo</w:t>
      </w:r>
      <w:r w:rsidR="00026958" w:rsidRPr="00867785">
        <w:rPr>
          <w:rFonts w:ascii="Perpetua" w:hAnsi="Perpetua" w:cs="Calibri"/>
          <w:b/>
        </w:rPr>
        <w:t xml:space="preserve"> Conference</w:t>
      </w:r>
      <w:r w:rsidRPr="00867785">
        <w:rPr>
          <w:rFonts w:ascii="Perpetua" w:hAnsi="Perpetua" w:cs="Calibri"/>
          <w:bCs/>
        </w:rPr>
        <w:t xml:space="preserve">. </w:t>
      </w:r>
      <w:r w:rsidR="00677497" w:rsidRPr="00867785">
        <w:rPr>
          <w:rFonts w:ascii="Perpetua" w:hAnsi="Perpetua" w:cs="Calibri"/>
          <w:bCs/>
        </w:rPr>
        <w:t xml:space="preserve">Oviedo, SPAIN. </w:t>
      </w:r>
      <w:r w:rsidRPr="00867785">
        <w:rPr>
          <w:rFonts w:ascii="Perpetua" w:hAnsi="Perpetua" w:cs="Calibri"/>
          <w:bCs/>
        </w:rPr>
        <w:t>June 2022. “Economías espermáticas en la censura monárquica del 18.”</w:t>
      </w:r>
    </w:p>
    <w:p w14:paraId="10023F00" w14:textId="59F30466" w:rsidR="00BA2A22" w:rsidRPr="00867785" w:rsidRDefault="00BA2A22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Círculo de Estudios de la Literatura Picaresca y Celestinesca</w:t>
      </w:r>
      <w:r w:rsidR="00854A63" w:rsidRPr="00867785">
        <w:rPr>
          <w:rFonts w:ascii="Perpetua" w:hAnsi="Perpetua" w:cs="Calibri"/>
          <w:b/>
        </w:rPr>
        <w:t xml:space="preserve"> CELPYC Conference</w:t>
      </w:r>
      <w:r w:rsidRPr="00867785">
        <w:rPr>
          <w:rFonts w:ascii="Perpetua" w:hAnsi="Perpetua" w:cs="Calibri"/>
          <w:b/>
        </w:rPr>
        <w:t xml:space="preserve">. </w:t>
      </w:r>
      <w:r w:rsidR="00677497" w:rsidRPr="00867785">
        <w:rPr>
          <w:rFonts w:ascii="Perpetua" w:hAnsi="Perpetua" w:cs="Calibri"/>
          <w:bCs/>
        </w:rPr>
        <w:t>New York,</w:t>
      </w:r>
      <w:r w:rsidR="00677497" w:rsidRPr="00867785">
        <w:rPr>
          <w:rFonts w:ascii="Perpetua" w:hAnsi="Perpetua" w:cs="Calibri"/>
          <w:b/>
        </w:rPr>
        <w:t xml:space="preserve"> </w:t>
      </w:r>
      <w:r w:rsidRPr="00867785">
        <w:rPr>
          <w:rFonts w:ascii="Perpetua" w:hAnsi="Perpetua" w:cs="Calibri"/>
          <w:bCs/>
        </w:rPr>
        <w:t>NYC. June 2022</w:t>
      </w:r>
      <w:r w:rsidR="00052B62" w:rsidRPr="00867785">
        <w:rPr>
          <w:rFonts w:ascii="Perpetua" w:hAnsi="Perpetua" w:cs="Calibri"/>
          <w:bCs/>
        </w:rPr>
        <w:t>. “</w:t>
      </w:r>
      <w:r w:rsidR="007B2693" w:rsidRPr="00867785">
        <w:rPr>
          <w:rFonts w:ascii="Perpetua" w:hAnsi="Perpetua" w:cs="Calibri"/>
          <w:bCs/>
          <w:i/>
          <w:iCs/>
        </w:rPr>
        <w:t>La Celestina</w:t>
      </w:r>
      <w:r w:rsidR="00677497" w:rsidRPr="00867785">
        <w:rPr>
          <w:rFonts w:ascii="Perpetua" w:hAnsi="Perpetua" w:cs="Calibri"/>
          <w:bCs/>
          <w:i/>
          <w:iCs/>
        </w:rPr>
        <w:t>,</w:t>
      </w:r>
      <w:r w:rsidR="007B2693" w:rsidRPr="00867785">
        <w:rPr>
          <w:rFonts w:ascii="Perpetua" w:hAnsi="Perpetua" w:cs="Calibri"/>
          <w:bCs/>
        </w:rPr>
        <w:t xml:space="preserve"> </w:t>
      </w:r>
      <w:r w:rsidR="00677497" w:rsidRPr="00867785">
        <w:rPr>
          <w:rFonts w:ascii="Perpetua" w:hAnsi="Perpetua" w:cs="Calibri"/>
          <w:bCs/>
        </w:rPr>
        <w:t>la r</w:t>
      </w:r>
      <w:r w:rsidR="007B2693" w:rsidRPr="00867785">
        <w:rPr>
          <w:rFonts w:ascii="Perpetua" w:hAnsi="Perpetua" w:cs="Calibri"/>
          <w:bCs/>
        </w:rPr>
        <w:t xml:space="preserve">eproducción y el </w:t>
      </w:r>
      <w:r w:rsidR="00677497" w:rsidRPr="00867785">
        <w:rPr>
          <w:rFonts w:ascii="Perpetua" w:hAnsi="Perpetua" w:cs="Calibri"/>
          <w:bCs/>
        </w:rPr>
        <w:t>capital</w:t>
      </w:r>
      <w:r w:rsidR="00052B62" w:rsidRPr="00867785">
        <w:rPr>
          <w:rFonts w:ascii="Perpetua" w:hAnsi="Perpetua" w:cs="Calibri"/>
          <w:bCs/>
        </w:rPr>
        <w:t>.”</w:t>
      </w:r>
    </w:p>
    <w:p w14:paraId="4F06326C" w14:textId="07852993" w:rsidR="00FD7919" w:rsidRPr="00867785" w:rsidRDefault="002D08C5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ASECS Conference</w:t>
      </w:r>
      <w:r w:rsidR="00FD7919" w:rsidRPr="00867785">
        <w:rPr>
          <w:rFonts w:ascii="Perpetua" w:hAnsi="Perpetua" w:cs="Calibri"/>
          <w:bCs/>
        </w:rPr>
        <w:t>. Baltimore</w:t>
      </w:r>
      <w:r w:rsidR="00677497" w:rsidRPr="00867785">
        <w:rPr>
          <w:rFonts w:ascii="Perpetua" w:hAnsi="Perpetua" w:cs="Calibri"/>
          <w:bCs/>
        </w:rPr>
        <w:t>, MD</w:t>
      </w:r>
      <w:r w:rsidR="00320D0B" w:rsidRPr="00867785">
        <w:rPr>
          <w:rFonts w:ascii="Perpetua" w:hAnsi="Perpetua" w:cs="Calibri"/>
          <w:bCs/>
        </w:rPr>
        <w:t>.</w:t>
      </w:r>
      <w:r w:rsidR="00FD7919" w:rsidRPr="00867785">
        <w:rPr>
          <w:rFonts w:ascii="Perpetua" w:hAnsi="Perpetua" w:cs="Calibri"/>
          <w:bCs/>
        </w:rPr>
        <w:t xml:space="preserve"> March 2022. “</w:t>
      </w:r>
      <w:r w:rsidR="00A711DB" w:rsidRPr="00867785">
        <w:rPr>
          <w:rFonts w:ascii="Perpetua" w:hAnsi="Perpetua" w:cs="Calibri"/>
          <w:bCs/>
        </w:rPr>
        <w:t xml:space="preserve">The </w:t>
      </w:r>
      <w:r w:rsidR="008D7035" w:rsidRPr="00867785">
        <w:rPr>
          <w:rFonts w:ascii="Perpetua" w:hAnsi="Perpetua" w:cs="Calibri"/>
          <w:bCs/>
        </w:rPr>
        <w:t>Unproductive</w:t>
      </w:r>
      <w:r w:rsidR="00677497" w:rsidRPr="00867785">
        <w:rPr>
          <w:rFonts w:ascii="Perpetua" w:hAnsi="Perpetua" w:cs="Calibri"/>
          <w:bCs/>
        </w:rPr>
        <w:t>:</w:t>
      </w:r>
      <w:r w:rsidR="00320D0B" w:rsidRPr="00867785">
        <w:rPr>
          <w:rFonts w:ascii="Perpetua" w:hAnsi="Perpetua" w:cs="Calibri"/>
          <w:bCs/>
        </w:rPr>
        <w:t xml:space="preserve"> </w:t>
      </w:r>
      <w:r w:rsidR="00A711DB" w:rsidRPr="00867785">
        <w:rPr>
          <w:rFonts w:ascii="Perpetua" w:hAnsi="Perpetua" w:cs="Calibri"/>
          <w:bCs/>
        </w:rPr>
        <w:t>Masturbation</w:t>
      </w:r>
      <w:r w:rsidR="00677497" w:rsidRPr="00867785">
        <w:rPr>
          <w:rFonts w:ascii="Perpetua" w:hAnsi="Perpetua" w:cs="Calibri"/>
          <w:bCs/>
        </w:rPr>
        <w:t xml:space="preserve"> </w:t>
      </w:r>
      <w:r w:rsidR="00320D0B" w:rsidRPr="00867785">
        <w:rPr>
          <w:rFonts w:ascii="Perpetua" w:hAnsi="Perpetua" w:cs="Calibri"/>
          <w:bCs/>
        </w:rPr>
        <w:t>and Nation-Building in 18</w:t>
      </w:r>
      <w:r w:rsidR="00F007B7" w:rsidRPr="00867785">
        <w:rPr>
          <w:rFonts w:ascii="Perpetua" w:hAnsi="Perpetua" w:cs="Calibri"/>
          <w:bCs/>
        </w:rPr>
        <w:t>th-</w:t>
      </w:r>
      <w:r w:rsidR="00320D0B" w:rsidRPr="00867785">
        <w:rPr>
          <w:rFonts w:ascii="Perpetua" w:hAnsi="Perpetua" w:cs="Calibri"/>
          <w:bCs/>
        </w:rPr>
        <w:t>Century Spain and France</w:t>
      </w:r>
      <w:r w:rsidR="00FD7919" w:rsidRPr="00867785">
        <w:rPr>
          <w:rFonts w:ascii="Perpetua" w:hAnsi="Perpetua" w:cs="Calibri"/>
          <w:bCs/>
        </w:rPr>
        <w:t xml:space="preserve">.” </w:t>
      </w:r>
    </w:p>
    <w:p w14:paraId="35C7E227" w14:textId="4EF757F1" w:rsidR="00F666A6" w:rsidRPr="00867785" w:rsidRDefault="00854A63" w:rsidP="00094324">
      <w:pPr>
        <w:ind w:left="720" w:hanging="720"/>
        <w:rPr>
          <w:rFonts w:ascii="Perpetua" w:hAnsi="Perpetua" w:cs="Calibri"/>
          <w:b/>
        </w:rPr>
      </w:pPr>
      <w:r w:rsidRPr="00867785">
        <w:rPr>
          <w:rFonts w:ascii="Perpetua" w:hAnsi="Perpetua" w:cs="Calibri"/>
          <w:b/>
        </w:rPr>
        <w:t xml:space="preserve">NEMLA </w:t>
      </w:r>
      <w:r w:rsidR="00F666A6" w:rsidRPr="00867785">
        <w:rPr>
          <w:rFonts w:ascii="Perpetua" w:hAnsi="Perpetua" w:cs="Calibri"/>
          <w:b/>
        </w:rPr>
        <w:t xml:space="preserve">Annual Convention. </w:t>
      </w:r>
      <w:r w:rsidR="00F666A6" w:rsidRPr="00867785">
        <w:rPr>
          <w:rFonts w:ascii="Perpetua" w:hAnsi="Perpetua" w:cs="Calibri"/>
          <w:bCs/>
        </w:rPr>
        <w:t>Baltimore</w:t>
      </w:r>
      <w:r w:rsidR="00677497" w:rsidRPr="00867785">
        <w:rPr>
          <w:rFonts w:ascii="Perpetua" w:hAnsi="Perpetua" w:cs="Calibri"/>
          <w:bCs/>
        </w:rPr>
        <w:t>, MD</w:t>
      </w:r>
      <w:r w:rsidR="00F666A6" w:rsidRPr="00867785">
        <w:rPr>
          <w:rFonts w:ascii="Perpetua" w:hAnsi="Perpetua" w:cs="Calibri"/>
          <w:bCs/>
        </w:rPr>
        <w:t>. March 2022. “Sexy Mexican Maid: Trasnational Networks and the Ethics of Care.”</w:t>
      </w:r>
    </w:p>
    <w:p w14:paraId="3389AE7E" w14:textId="7C9F3D99" w:rsidR="00D05C7B" w:rsidRPr="00867785" w:rsidRDefault="00854A63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MLA</w:t>
      </w:r>
      <w:r w:rsidR="00B44034" w:rsidRPr="00867785">
        <w:rPr>
          <w:rFonts w:ascii="Perpetua" w:hAnsi="Perpetua" w:cs="Calibri"/>
          <w:b/>
        </w:rPr>
        <w:t xml:space="preserve"> Annual Convention</w:t>
      </w:r>
      <w:r w:rsidR="00B44034" w:rsidRPr="00867785">
        <w:rPr>
          <w:rFonts w:ascii="Perpetua" w:hAnsi="Perpetua" w:cs="Calibri"/>
          <w:bCs/>
        </w:rPr>
        <w:t xml:space="preserve">. January </w:t>
      </w:r>
      <w:r w:rsidR="00FD7919" w:rsidRPr="00867785">
        <w:rPr>
          <w:rFonts w:ascii="Perpetua" w:hAnsi="Perpetua" w:cs="Calibri"/>
          <w:bCs/>
        </w:rPr>
        <w:t>2022</w:t>
      </w:r>
      <w:r w:rsidR="00B44034" w:rsidRPr="00867785">
        <w:rPr>
          <w:rFonts w:ascii="Perpetua" w:hAnsi="Perpetua" w:cs="Calibri"/>
          <w:bCs/>
        </w:rPr>
        <w:t>.</w:t>
      </w:r>
      <w:r w:rsidR="00052B62" w:rsidRPr="00867785">
        <w:rPr>
          <w:rFonts w:ascii="Perpetua" w:hAnsi="Perpetua" w:cs="Calibri"/>
          <w:bCs/>
        </w:rPr>
        <w:t xml:space="preserve"> </w:t>
      </w:r>
      <w:r w:rsidR="009E5E28" w:rsidRPr="00867785">
        <w:rPr>
          <w:rFonts w:ascii="Perpetua" w:hAnsi="Perpetua" w:cs="Calibri"/>
          <w:bCs/>
        </w:rPr>
        <w:t xml:space="preserve">Online. </w:t>
      </w:r>
      <w:r w:rsidR="00052B62" w:rsidRPr="00867785">
        <w:rPr>
          <w:rFonts w:ascii="Perpetua" w:hAnsi="Perpetua" w:cs="Calibri"/>
          <w:bCs/>
        </w:rPr>
        <w:t>“Gomez and Eleonora</w:t>
      </w:r>
      <w:r w:rsidR="008D7035" w:rsidRPr="00867785">
        <w:rPr>
          <w:rFonts w:ascii="Perpetua" w:hAnsi="Perpetua" w:cs="Calibri"/>
          <w:bCs/>
        </w:rPr>
        <w:t xml:space="preserve"> </w:t>
      </w:r>
      <w:r w:rsidR="00052B62" w:rsidRPr="00867785">
        <w:rPr>
          <w:rFonts w:ascii="Perpetua" w:hAnsi="Perpetua" w:cs="Calibri"/>
          <w:bCs/>
        </w:rPr>
        <w:t xml:space="preserve">or the Masquerade of Xenophobia” and </w:t>
      </w:r>
      <w:r w:rsidR="00D05C7B" w:rsidRPr="00867785">
        <w:rPr>
          <w:rFonts w:ascii="Perpetua" w:hAnsi="Perpetua" w:cs="Calibri"/>
          <w:bCs/>
        </w:rPr>
        <w:t xml:space="preserve">“El archivo digital como lugar de la memoria afrodiaspórico.” </w:t>
      </w:r>
    </w:p>
    <w:p w14:paraId="55BA9BBC" w14:textId="5BBBB9E8" w:rsidR="00F00555" w:rsidRPr="00867785" w:rsidRDefault="00F00555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Instituto Feijóo</w:t>
      </w:r>
      <w:r w:rsidR="00854A63" w:rsidRPr="00867785">
        <w:rPr>
          <w:rFonts w:ascii="Perpetua" w:hAnsi="Perpetua" w:cs="Calibri"/>
          <w:b/>
        </w:rPr>
        <w:t xml:space="preserve"> Conference</w:t>
      </w:r>
      <w:r w:rsidRPr="00867785">
        <w:rPr>
          <w:rFonts w:ascii="Perpetua" w:hAnsi="Perpetua" w:cs="Calibri"/>
          <w:bCs/>
        </w:rPr>
        <w:t>. June</w:t>
      </w:r>
      <w:r w:rsidR="002D08C5" w:rsidRPr="00867785">
        <w:rPr>
          <w:rFonts w:ascii="Perpetua" w:hAnsi="Perpetua" w:cs="Calibri"/>
          <w:bCs/>
        </w:rPr>
        <w:t xml:space="preserve"> 2021</w:t>
      </w:r>
      <w:r w:rsidR="00FD77DC" w:rsidRPr="00867785">
        <w:rPr>
          <w:rFonts w:ascii="Perpetua" w:hAnsi="Perpetua" w:cs="Calibri"/>
          <w:bCs/>
        </w:rPr>
        <w:t>.</w:t>
      </w:r>
      <w:r w:rsidR="00052B62" w:rsidRPr="00867785">
        <w:rPr>
          <w:rFonts w:ascii="Perpetua" w:hAnsi="Perpetua" w:cs="Calibri"/>
          <w:bCs/>
        </w:rPr>
        <w:t xml:space="preserve"> </w:t>
      </w:r>
      <w:r w:rsidR="009E5E28" w:rsidRPr="00867785">
        <w:rPr>
          <w:rFonts w:ascii="Perpetua" w:hAnsi="Perpetua" w:cs="Calibri"/>
          <w:bCs/>
        </w:rPr>
        <w:t xml:space="preserve">Online. </w:t>
      </w:r>
      <w:r w:rsidR="00052B62" w:rsidRPr="00867785">
        <w:rPr>
          <w:rFonts w:ascii="Perpetua" w:hAnsi="Perpetua" w:cs="Calibri"/>
          <w:bCs/>
        </w:rPr>
        <w:t>“Canciones y censores en España y la Nueva España.”</w:t>
      </w:r>
    </w:p>
    <w:p w14:paraId="78708DE7" w14:textId="7C97FC88" w:rsidR="00FD77DC" w:rsidRPr="00867785" w:rsidRDefault="00FD77DC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Asociación Mexicana de Historia Económica</w:t>
      </w:r>
      <w:r w:rsidR="00854A63" w:rsidRPr="00867785">
        <w:rPr>
          <w:rFonts w:ascii="Perpetua" w:hAnsi="Perpetua" w:cs="Calibri"/>
          <w:b/>
        </w:rPr>
        <w:t xml:space="preserve"> Conference</w:t>
      </w:r>
      <w:r w:rsidRPr="00867785">
        <w:rPr>
          <w:rFonts w:ascii="Perpetua" w:hAnsi="Perpetua" w:cs="Calibri"/>
          <w:b/>
        </w:rPr>
        <w:t xml:space="preserve">. </w:t>
      </w:r>
      <w:r w:rsidRPr="00867785">
        <w:rPr>
          <w:rFonts w:ascii="Perpetua" w:hAnsi="Perpetua" w:cs="Calibri"/>
          <w:bCs/>
        </w:rPr>
        <w:t>June</w:t>
      </w:r>
      <w:r w:rsidR="002D08C5" w:rsidRPr="00867785">
        <w:rPr>
          <w:rFonts w:ascii="Perpetua" w:hAnsi="Perpetua" w:cs="Calibri"/>
          <w:bCs/>
        </w:rPr>
        <w:t xml:space="preserve"> 2021</w:t>
      </w:r>
      <w:r w:rsidRPr="00867785">
        <w:rPr>
          <w:rFonts w:ascii="Perpetua" w:hAnsi="Perpetua" w:cs="Calibri"/>
          <w:bCs/>
        </w:rPr>
        <w:t xml:space="preserve">. </w:t>
      </w:r>
      <w:r w:rsidR="009E5E28" w:rsidRPr="00867785">
        <w:rPr>
          <w:rFonts w:ascii="Perpetua" w:hAnsi="Perpetua" w:cs="Calibri"/>
          <w:bCs/>
        </w:rPr>
        <w:t xml:space="preserve">Online. </w:t>
      </w:r>
      <w:r w:rsidR="00052B62" w:rsidRPr="00867785">
        <w:rPr>
          <w:rFonts w:ascii="Perpetua" w:hAnsi="Perpetua" w:cs="Calibri"/>
          <w:bCs/>
        </w:rPr>
        <w:t>“</w:t>
      </w:r>
      <w:r w:rsidR="00052B62" w:rsidRPr="00867785">
        <w:rPr>
          <w:rFonts w:ascii="Perpetua" w:hAnsi="Perpetua" w:cs="Calibri"/>
          <w:bCs/>
          <w:i/>
          <w:iCs/>
        </w:rPr>
        <w:t>Databases</w:t>
      </w:r>
      <w:r w:rsidR="00052B62" w:rsidRPr="00867785">
        <w:rPr>
          <w:rFonts w:ascii="Perpetua" w:hAnsi="Perpetua" w:cs="Calibri"/>
          <w:bCs/>
        </w:rPr>
        <w:t xml:space="preserve"> y las </w:t>
      </w:r>
      <w:r w:rsidR="00052B62" w:rsidRPr="00867785">
        <w:rPr>
          <w:rFonts w:ascii="Perpetua" w:hAnsi="Perpetua" w:cs="Calibri"/>
          <w:bCs/>
          <w:i/>
          <w:iCs/>
        </w:rPr>
        <w:t>digital humanities</w:t>
      </w:r>
      <w:r w:rsidR="00052B62" w:rsidRPr="00867785">
        <w:rPr>
          <w:rFonts w:ascii="Perpetua" w:hAnsi="Perpetua" w:cs="Calibri"/>
          <w:bCs/>
        </w:rPr>
        <w:t xml:space="preserve">: El archivo digital como lugar de la memoria </w:t>
      </w:r>
      <w:r w:rsidR="00E862A3" w:rsidRPr="00867785">
        <w:rPr>
          <w:rFonts w:ascii="Perpetua" w:hAnsi="Perpetua" w:cs="Calibri"/>
          <w:bCs/>
        </w:rPr>
        <w:t>afrodiaspórico</w:t>
      </w:r>
      <w:r w:rsidR="00052B62" w:rsidRPr="00867785">
        <w:rPr>
          <w:rFonts w:ascii="Perpetua" w:hAnsi="Perpetua" w:cs="Calibri"/>
          <w:bCs/>
        </w:rPr>
        <w:t>.”</w:t>
      </w:r>
    </w:p>
    <w:p w14:paraId="62EF130C" w14:textId="1E656C40" w:rsidR="00AC4A13" w:rsidRPr="00867785" w:rsidRDefault="00AC4A13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ASECS</w:t>
      </w:r>
      <w:r w:rsidRPr="00867785">
        <w:rPr>
          <w:rFonts w:ascii="Perpetua" w:hAnsi="Perpetua" w:cs="Calibri"/>
          <w:bCs/>
        </w:rPr>
        <w:t xml:space="preserve"> </w:t>
      </w:r>
      <w:r w:rsidRPr="00867785">
        <w:rPr>
          <w:rFonts w:ascii="Perpetua" w:hAnsi="Perpetua" w:cs="Calibri"/>
          <w:b/>
        </w:rPr>
        <w:t>Conference</w:t>
      </w:r>
      <w:r w:rsidRPr="00867785">
        <w:rPr>
          <w:rFonts w:ascii="Perpetua" w:hAnsi="Perpetua" w:cs="Calibri"/>
          <w:bCs/>
        </w:rPr>
        <w:t xml:space="preserve">. </w:t>
      </w:r>
      <w:r w:rsidR="00F00555" w:rsidRPr="00867785">
        <w:rPr>
          <w:rFonts w:ascii="Perpetua" w:hAnsi="Perpetua" w:cs="Calibri"/>
          <w:bCs/>
        </w:rPr>
        <w:t>April</w:t>
      </w:r>
      <w:r w:rsidR="002D08C5" w:rsidRPr="00867785">
        <w:rPr>
          <w:rFonts w:ascii="Perpetua" w:hAnsi="Perpetua" w:cs="Calibri"/>
          <w:bCs/>
        </w:rPr>
        <w:t xml:space="preserve"> 2021</w:t>
      </w:r>
      <w:r w:rsidR="00FD77DC" w:rsidRPr="00867785">
        <w:rPr>
          <w:rFonts w:ascii="Perpetua" w:hAnsi="Perpetua" w:cs="Calibri"/>
          <w:bCs/>
        </w:rPr>
        <w:t>.</w:t>
      </w:r>
      <w:r w:rsidR="00052B62" w:rsidRPr="00867785">
        <w:rPr>
          <w:rFonts w:ascii="Perpetua" w:hAnsi="Perpetua" w:cs="Calibri"/>
          <w:bCs/>
        </w:rPr>
        <w:t xml:space="preserve"> </w:t>
      </w:r>
      <w:r w:rsidR="009E5E28" w:rsidRPr="00867785">
        <w:rPr>
          <w:rFonts w:ascii="Perpetua" w:hAnsi="Perpetua" w:cs="Calibri"/>
          <w:bCs/>
        </w:rPr>
        <w:t xml:space="preserve">Online. </w:t>
      </w:r>
      <w:r w:rsidR="00052B62" w:rsidRPr="00867785">
        <w:rPr>
          <w:rFonts w:ascii="Perpetua" w:hAnsi="Perpetua" w:cs="Calibri"/>
          <w:bCs/>
        </w:rPr>
        <w:t xml:space="preserve">“Spanish Bawdy Literature: </w:t>
      </w:r>
      <w:r w:rsidR="00E862A3" w:rsidRPr="00867785">
        <w:rPr>
          <w:rFonts w:ascii="Perpetua" w:hAnsi="Perpetua" w:cs="Calibri"/>
          <w:bCs/>
        </w:rPr>
        <w:t>T</w:t>
      </w:r>
      <w:r w:rsidR="00052B62" w:rsidRPr="00867785">
        <w:rPr>
          <w:rFonts w:ascii="Perpetua" w:hAnsi="Perpetua" w:cs="Calibri"/>
          <w:bCs/>
        </w:rPr>
        <w:t xml:space="preserve">he Art of Teaching Sex and Gender </w:t>
      </w:r>
      <w:r w:rsidR="00E862A3" w:rsidRPr="00867785">
        <w:rPr>
          <w:rFonts w:ascii="Perpetua" w:hAnsi="Perpetua" w:cs="Calibri"/>
          <w:bCs/>
        </w:rPr>
        <w:t xml:space="preserve">during </w:t>
      </w:r>
      <w:r w:rsidR="00052B62" w:rsidRPr="00867785">
        <w:rPr>
          <w:rFonts w:ascii="Perpetua" w:hAnsi="Perpetua" w:cs="Calibri"/>
          <w:bCs/>
        </w:rPr>
        <w:t>the Enlightenment.”</w:t>
      </w:r>
    </w:p>
    <w:p w14:paraId="08BA9299" w14:textId="76F78867" w:rsidR="00FE6F15" w:rsidRPr="00867785" w:rsidRDefault="00DC2E0E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 xml:space="preserve">AEGS </w:t>
      </w:r>
      <w:r w:rsidR="00854A63" w:rsidRPr="00867785">
        <w:rPr>
          <w:rFonts w:ascii="Perpetua" w:hAnsi="Perpetua" w:cs="Calibri"/>
          <w:b/>
        </w:rPr>
        <w:t>Conference</w:t>
      </w:r>
      <w:r w:rsidR="00FE6F15" w:rsidRPr="00867785">
        <w:rPr>
          <w:rFonts w:ascii="Perpetua" w:hAnsi="Perpetua" w:cs="Calibri"/>
          <w:b/>
        </w:rPr>
        <w:t>.</w:t>
      </w:r>
      <w:r w:rsidR="00FE6F15" w:rsidRPr="00867785">
        <w:rPr>
          <w:rFonts w:ascii="Perpetua" w:hAnsi="Perpetua" w:cs="Calibri"/>
          <w:bCs/>
        </w:rPr>
        <w:t xml:space="preserve"> Valencia, </w:t>
      </w:r>
      <w:r w:rsidR="008C1599" w:rsidRPr="00867785">
        <w:rPr>
          <w:rFonts w:ascii="Perpetua" w:hAnsi="Perpetua" w:cs="Calibri"/>
          <w:bCs/>
        </w:rPr>
        <w:t>SPAIN</w:t>
      </w:r>
      <w:r w:rsidR="00FE6F15" w:rsidRPr="00867785">
        <w:rPr>
          <w:rFonts w:ascii="Perpetua" w:hAnsi="Perpetua" w:cs="Calibri"/>
          <w:bCs/>
        </w:rPr>
        <w:t>. July</w:t>
      </w:r>
      <w:r w:rsidR="002D08C5" w:rsidRPr="00867785">
        <w:rPr>
          <w:rFonts w:ascii="Perpetua" w:hAnsi="Perpetua" w:cs="Calibri"/>
          <w:bCs/>
        </w:rPr>
        <w:t xml:space="preserve"> 2019</w:t>
      </w:r>
      <w:r w:rsidR="00FE6F15" w:rsidRPr="00867785">
        <w:rPr>
          <w:rFonts w:ascii="Perpetua" w:hAnsi="Perpetua" w:cs="Calibri"/>
          <w:bCs/>
        </w:rPr>
        <w:t>.</w:t>
      </w:r>
      <w:r w:rsidR="00052B62" w:rsidRPr="00867785">
        <w:rPr>
          <w:rFonts w:ascii="Perpetua" w:hAnsi="Perpetua" w:cs="Calibri"/>
          <w:bCs/>
        </w:rPr>
        <w:t xml:space="preserve"> “Sex</w:t>
      </w:r>
      <w:r w:rsidR="006337DA" w:rsidRPr="00867785">
        <w:rPr>
          <w:rFonts w:ascii="Perpetua" w:hAnsi="Perpetua" w:cs="Calibri"/>
          <w:bCs/>
        </w:rPr>
        <w:t>ual</w:t>
      </w:r>
      <w:r w:rsidR="00052B62" w:rsidRPr="00867785">
        <w:rPr>
          <w:rFonts w:ascii="Perpetua" w:hAnsi="Perpetua" w:cs="Calibri"/>
          <w:bCs/>
        </w:rPr>
        <w:t xml:space="preserve"> Ed</w:t>
      </w:r>
      <w:r w:rsidR="006337DA" w:rsidRPr="00867785">
        <w:rPr>
          <w:rFonts w:ascii="Perpetua" w:hAnsi="Perpetua" w:cs="Calibri"/>
          <w:bCs/>
        </w:rPr>
        <w:t>ucation</w:t>
      </w:r>
      <w:r w:rsidR="00D7101E" w:rsidRPr="00867785">
        <w:rPr>
          <w:rFonts w:ascii="Perpetua" w:hAnsi="Perpetua" w:cs="Calibri"/>
          <w:bCs/>
        </w:rPr>
        <w:t xml:space="preserve"> </w:t>
      </w:r>
      <w:r w:rsidR="00052B62" w:rsidRPr="00867785">
        <w:rPr>
          <w:rFonts w:ascii="Perpetua" w:hAnsi="Perpetua" w:cs="Calibri"/>
          <w:bCs/>
        </w:rPr>
        <w:t>and Early Modern Prostitution.”</w:t>
      </w:r>
    </w:p>
    <w:p w14:paraId="7896A5E2" w14:textId="264DD9C5" w:rsidR="00683AED" w:rsidRPr="00867785" w:rsidRDefault="00854A63" w:rsidP="00094324">
      <w:pPr>
        <w:ind w:left="720" w:hanging="720"/>
        <w:rPr>
          <w:rFonts w:ascii="Perpetua" w:hAnsi="Perpetua" w:cs="Calibri"/>
          <w:bCs/>
          <w:i/>
        </w:rPr>
      </w:pPr>
      <w:r w:rsidRPr="00867785">
        <w:rPr>
          <w:rFonts w:ascii="Perpetua" w:hAnsi="Perpetua" w:cs="Calibri"/>
          <w:b/>
        </w:rPr>
        <w:t>Instituto Feijóo Conference</w:t>
      </w:r>
      <w:r w:rsidR="00C83F89" w:rsidRPr="00867785">
        <w:rPr>
          <w:rFonts w:ascii="Perpetua" w:hAnsi="Perpetua" w:cs="Calibri"/>
          <w:b/>
        </w:rPr>
        <w:t xml:space="preserve">. </w:t>
      </w:r>
      <w:r w:rsidR="00683AED" w:rsidRPr="00867785">
        <w:rPr>
          <w:rFonts w:ascii="Perpetua" w:hAnsi="Perpetua" w:cs="Calibri"/>
          <w:bCs/>
        </w:rPr>
        <w:t xml:space="preserve">Toulouse, </w:t>
      </w:r>
      <w:r w:rsidR="008C1599" w:rsidRPr="00867785">
        <w:rPr>
          <w:rFonts w:ascii="Perpetua" w:hAnsi="Perpetua" w:cs="Calibri"/>
          <w:bCs/>
        </w:rPr>
        <w:t>FRANCE</w:t>
      </w:r>
      <w:r w:rsidR="00683AED" w:rsidRPr="00867785">
        <w:rPr>
          <w:rFonts w:ascii="Perpetua" w:hAnsi="Perpetua" w:cs="Calibri"/>
          <w:bCs/>
        </w:rPr>
        <w:t>. June</w:t>
      </w:r>
      <w:r w:rsidR="002D08C5" w:rsidRPr="00867785">
        <w:rPr>
          <w:rFonts w:ascii="Perpetua" w:hAnsi="Perpetua" w:cs="Calibri"/>
          <w:bCs/>
        </w:rPr>
        <w:t xml:space="preserve"> 2019</w:t>
      </w:r>
      <w:r w:rsidR="00683AED" w:rsidRPr="00867785">
        <w:rPr>
          <w:rFonts w:ascii="Perpetua" w:hAnsi="Perpetua" w:cs="Calibri"/>
          <w:bCs/>
        </w:rPr>
        <w:t>.</w:t>
      </w:r>
      <w:r w:rsidR="00052B62" w:rsidRPr="00867785">
        <w:rPr>
          <w:rFonts w:ascii="Perpetua" w:hAnsi="Perpetua" w:cs="Calibri"/>
          <w:bCs/>
        </w:rPr>
        <w:t xml:space="preserve"> “La pornografía como medio epistemológico en el siglo XVIII.”</w:t>
      </w:r>
    </w:p>
    <w:p w14:paraId="4666D90B" w14:textId="2A9383E1" w:rsidR="003C2B58" w:rsidRPr="00867785" w:rsidRDefault="001E1B6D" w:rsidP="00094324">
      <w:pPr>
        <w:ind w:left="720" w:hanging="720"/>
        <w:rPr>
          <w:rFonts w:ascii="Perpetua" w:hAnsi="Perpetua" w:cs="Calibri"/>
          <w:bCs/>
          <w:i/>
        </w:rPr>
      </w:pPr>
      <w:r w:rsidRPr="00867785">
        <w:rPr>
          <w:rFonts w:ascii="Perpetua" w:hAnsi="Perpetua" w:cs="Calibri"/>
          <w:b/>
        </w:rPr>
        <w:t>Congreso Internacional de Artes Multidisciplinares</w:t>
      </w:r>
      <w:r w:rsidR="002D08C5" w:rsidRPr="00867785">
        <w:rPr>
          <w:rFonts w:ascii="Perpetua" w:hAnsi="Perpetua" w:cs="Calibri"/>
          <w:b/>
        </w:rPr>
        <w:t>.</w:t>
      </w:r>
      <w:r w:rsidR="00052B62" w:rsidRPr="00867785">
        <w:rPr>
          <w:rFonts w:ascii="Perpetua" w:hAnsi="Perpetua" w:cs="Calibri"/>
          <w:bCs/>
        </w:rPr>
        <w:t xml:space="preserve"> </w:t>
      </w:r>
      <w:r w:rsidRPr="00867785">
        <w:rPr>
          <w:rFonts w:ascii="Perpetua" w:hAnsi="Perpetua" w:cs="Calibri"/>
          <w:bCs/>
        </w:rPr>
        <w:t>Veracruz</w:t>
      </w:r>
      <w:r w:rsidR="00C07E0B" w:rsidRPr="00867785">
        <w:rPr>
          <w:rFonts w:ascii="Perpetua" w:hAnsi="Perpetua" w:cs="Calibri"/>
          <w:bCs/>
        </w:rPr>
        <w:t xml:space="preserve">, </w:t>
      </w:r>
      <w:r w:rsidR="008C1599" w:rsidRPr="00867785">
        <w:rPr>
          <w:rFonts w:ascii="Perpetua" w:hAnsi="Perpetua" w:cs="Calibri"/>
          <w:bCs/>
        </w:rPr>
        <w:t>MEXICO</w:t>
      </w:r>
      <w:r w:rsidR="00C07E0B" w:rsidRPr="00867785">
        <w:rPr>
          <w:rFonts w:ascii="Perpetua" w:hAnsi="Perpetua" w:cs="Calibri"/>
          <w:bCs/>
        </w:rPr>
        <w:t xml:space="preserve">. </w:t>
      </w:r>
      <w:r w:rsidRPr="00867785">
        <w:rPr>
          <w:rFonts w:ascii="Perpetua" w:hAnsi="Perpetua" w:cs="Calibri"/>
          <w:bCs/>
        </w:rPr>
        <w:t>April</w:t>
      </w:r>
      <w:r w:rsidR="002D08C5" w:rsidRPr="00867785">
        <w:rPr>
          <w:rFonts w:ascii="Perpetua" w:hAnsi="Perpetua" w:cs="Calibri"/>
          <w:bCs/>
        </w:rPr>
        <w:t xml:space="preserve"> 2019</w:t>
      </w:r>
      <w:r w:rsidRPr="00867785">
        <w:rPr>
          <w:rFonts w:ascii="Perpetua" w:hAnsi="Perpetua" w:cs="Calibri"/>
          <w:bCs/>
        </w:rPr>
        <w:t>.</w:t>
      </w:r>
      <w:r w:rsidR="00052B62" w:rsidRPr="00867785">
        <w:rPr>
          <w:rFonts w:ascii="Perpetua" w:hAnsi="Perpetua" w:cs="Calibri"/>
          <w:bCs/>
        </w:rPr>
        <w:t xml:space="preserve"> “Poesía y protesta en el México del siglo </w:t>
      </w:r>
      <w:r w:rsidR="00E14912" w:rsidRPr="00867785">
        <w:rPr>
          <w:rFonts w:ascii="Perpetua" w:hAnsi="Perpetua" w:cs="Calibri"/>
          <w:bCs/>
        </w:rPr>
        <w:t>18</w:t>
      </w:r>
      <w:r w:rsidR="00052B62" w:rsidRPr="00867785">
        <w:rPr>
          <w:rFonts w:ascii="Perpetua" w:hAnsi="Perpetua" w:cs="Calibri"/>
          <w:bCs/>
        </w:rPr>
        <w:t>.”</w:t>
      </w:r>
    </w:p>
    <w:p w14:paraId="73F72E66" w14:textId="77777777" w:rsidR="000F632E" w:rsidRPr="00867785" w:rsidRDefault="00F74CA9" w:rsidP="000F632E">
      <w:pPr>
        <w:ind w:left="720" w:hanging="720"/>
        <w:rPr>
          <w:rFonts w:ascii="Perpetua" w:hAnsi="Perpetua" w:cs="Calibri"/>
          <w:bCs/>
          <w:i/>
        </w:rPr>
      </w:pPr>
      <w:r w:rsidRPr="00867785">
        <w:rPr>
          <w:rFonts w:ascii="Perpetua" w:hAnsi="Perpetua" w:cs="Calibri"/>
          <w:b/>
        </w:rPr>
        <w:t>ASECS Conference</w:t>
      </w:r>
      <w:r w:rsidRPr="00867785">
        <w:rPr>
          <w:rFonts w:ascii="Perpetua" w:hAnsi="Perpetua" w:cs="Calibri"/>
          <w:bCs/>
        </w:rPr>
        <w:t>. Denver, CO. March</w:t>
      </w:r>
      <w:r w:rsidR="002D08C5" w:rsidRPr="00867785">
        <w:rPr>
          <w:rFonts w:ascii="Perpetua" w:hAnsi="Perpetua" w:cs="Calibri"/>
          <w:bCs/>
        </w:rPr>
        <w:t xml:space="preserve"> 2019</w:t>
      </w:r>
      <w:r w:rsidR="003F5FB7" w:rsidRPr="00867785">
        <w:rPr>
          <w:rFonts w:ascii="Perpetua" w:hAnsi="Perpetua" w:cs="Calibri"/>
          <w:bCs/>
        </w:rPr>
        <w:t>.</w:t>
      </w:r>
      <w:r w:rsidR="00052B62" w:rsidRPr="00867785">
        <w:rPr>
          <w:rFonts w:ascii="Perpetua" w:hAnsi="Perpetua" w:cs="Calibri"/>
          <w:bCs/>
        </w:rPr>
        <w:t xml:space="preserve"> “Moonwalkers: Science, Faith, and Fantasy in Colonial México.”</w:t>
      </w:r>
    </w:p>
    <w:p w14:paraId="3D0CF58B" w14:textId="77777777" w:rsidR="000F632E" w:rsidRPr="00867785" w:rsidRDefault="000F632E" w:rsidP="000F632E">
      <w:pPr>
        <w:ind w:left="720" w:hanging="720"/>
        <w:rPr>
          <w:rFonts w:ascii="Perpetua" w:hAnsi="Perpetua" w:cs="Calibri"/>
        </w:rPr>
      </w:pPr>
      <w:r w:rsidRPr="00867785">
        <w:rPr>
          <w:rFonts w:ascii="Perpetua" w:hAnsi="Perpetua" w:cs="Calibri"/>
          <w:b/>
        </w:rPr>
        <w:t>Congreso Quevediano at</w:t>
      </w:r>
      <w:r w:rsidRPr="00867785">
        <w:rPr>
          <w:rFonts w:ascii="Perpetua" w:hAnsi="Perpetua" w:cs="Calibri"/>
        </w:rPr>
        <w:t xml:space="preserve"> </w:t>
      </w:r>
      <w:r w:rsidRPr="00867785">
        <w:rPr>
          <w:rFonts w:ascii="Perpetua" w:hAnsi="Perpetua" w:cs="Calibri"/>
          <w:b/>
        </w:rPr>
        <w:t>Universidade de Vigo.</w:t>
      </w:r>
      <w:r w:rsidRPr="00867785">
        <w:rPr>
          <w:rFonts w:ascii="Perpetua" w:hAnsi="Perpetua" w:cs="Calibri"/>
        </w:rPr>
        <w:t xml:space="preserve"> Vigo, SPAIN. June 2018. “Quevedo en México: La lealtad y la traición en las glosas de los padrenuestros prohibidos por la Inquisición.”</w:t>
      </w:r>
    </w:p>
    <w:p w14:paraId="153D10C8" w14:textId="77777777" w:rsidR="000F632E" w:rsidRPr="00867785" w:rsidRDefault="000F632E" w:rsidP="000F632E">
      <w:pPr>
        <w:ind w:left="720" w:hanging="720"/>
        <w:rPr>
          <w:rFonts w:ascii="Perpetua" w:hAnsi="Perpetua" w:cs="Calibri"/>
          <w:i/>
        </w:rPr>
      </w:pPr>
      <w:r w:rsidRPr="00867785">
        <w:rPr>
          <w:rFonts w:ascii="Perpetua" w:hAnsi="Perpetua" w:cs="Calibri"/>
          <w:b/>
        </w:rPr>
        <w:t xml:space="preserve">ASECS Conference. </w:t>
      </w:r>
      <w:r w:rsidRPr="00867785">
        <w:rPr>
          <w:rFonts w:ascii="Perpetua" w:hAnsi="Perpetua" w:cs="Calibri"/>
        </w:rPr>
        <w:t>Orlando, FL. March 2018. “Back to Black: Goya and Color.”</w:t>
      </w:r>
    </w:p>
    <w:p w14:paraId="2352D0CA" w14:textId="77777777" w:rsidR="000F632E" w:rsidRPr="00867785" w:rsidRDefault="000F632E" w:rsidP="000F632E">
      <w:pPr>
        <w:ind w:left="720" w:hanging="720"/>
        <w:rPr>
          <w:rFonts w:ascii="Perpetua" w:hAnsi="Perpetua" w:cs="Calibri"/>
          <w:i/>
        </w:rPr>
      </w:pPr>
      <w:r w:rsidRPr="00867785">
        <w:rPr>
          <w:rFonts w:ascii="Perpetua" w:hAnsi="Perpetua" w:cs="Calibri"/>
          <w:b/>
        </w:rPr>
        <w:t>Sixteenth Century Conference.</w:t>
      </w:r>
      <w:r w:rsidRPr="00867785">
        <w:rPr>
          <w:rFonts w:ascii="Perpetua" w:hAnsi="Perpetua" w:cs="Calibri"/>
        </w:rPr>
        <w:t xml:space="preserve"> Milwaukee, WI. October 2017. “Sor Juana, Doctor in Theology: Wisdom and Knowledge in Her First Suite of Villancicos.”</w:t>
      </w:r>
    </w:p>
    <w:p w14:paraId="53237FD3" w14:textId="4885AE2C" w:rsidR="000F632E" w:rsidRPr="00867785" w:rsidRDefault="000F632E" w:rsidP="000F632E">
      <w:pPr>
        <w:ind w:left="720" w:hanging="720"/>
        <w:rPr>
          <w:rFonts w:ascii="Perpetua" w:hAnsi="Perpetua" w:cs="Calibri"/>
          <w:i/>
        </w:rPr>
      </w:pPr>
      <w:r w:rsidRPr="00867785">
        <w:rPr>
          <w:rFonts w:ascii="Perpetua" w:hAnsi="Perpetua" w:cs="Calibri"/>
          <w:b/>
        </w:rPr>
        <w:t>University of Warwick Classical Studies Conference</w:t>
      </w:r>
      <w:r w:rsidRPr="00867785">
        <w:rPr>
          <w:rFonts w:ascii="Perpetua" w:hAnsi="Perpetua" w:cs="Calibri"/>
        </w:rPr>
        <w:t xml:space="preserve">. Warwick, ENGLAND. May 2017. “Hell is Over: Tolerance and </w:t>
      </w:r>
      <w:r w:rsidR="006337DA" w:rsidRPr="00867785">
        <w:rPr>
          <w:rFonts w:ascii="Perpetua" w:hAnsi="Perpetua" w:cs="Calibri"/>
        </w:rPr>
        <w:t xml:space="preserve">Trouble </w:t>
      </w:r>
      <w:r w:rsidRPr="00867785">
        <w:rPr>
          <w:rFonts w:ascii="Perpetua" w:hAnsi="Perpetua" w:cs="Calibri"/>
        </w:rPr>
        <w:t>in Mexican Colonial Folk Songs.”</w:t>
      </w:r>
    </w:p>
    <w:p w14:paraId="360C1776" w14:textId="77777777" w:rsidR="000F632E" w:rsidRPr="00867785" w:rsidRDefault="000F632E" w:rsidP="000F632E">
      <w:pPr>
        <w:ind w:left="720" w:hanging="720"/>
        <w:rPr>
          <w:rFonts w:ascii="Perpetua" w:hAnsi="Perpetua" w:cs="Calibri"/>
        </w:rPr>
      </w:pPr>
      <w:r w:rsidRPr="00867785">
        <w:rPr>
          <w:rFonts w:ascii="Perpetua" w:hAnsi="Perpetua" w:cs="Calibri"/>
          <w:b/>
        </w:rPr>
        <w:t xml:space="preserve">ASECS Conference. </w:t>
      </w:r>
      <w:r w:rsidRPr="00867785">
        <w:rPr>
          <w:rFonts w:ascii="Perpetua" w:hAnsi="Perpetua" w:cs="Calibri"/>
        </w:rPr>
        <w:t>Minneapolis, MN. March 2017.</w:t>
      </w:r>
      <w:r w:rsidRPr="00867785">
        <w:rPr>
          <w:rFonts w:ascii="Perpetua" w:hAnsi="Perpetua" w:cs="Calibri"/>
          <w:b/>
        </w:rPr>
        <w:t xml:space="preserve"> </w:t>
      </w:r>
      <w:r w:rsidRPr="00867785">
        <w:rPr>
          <w:rFonts w:ascii="Perpetua" w:hAnsi="Perpetua" w:cs="Calibri"/>
        </w:rPr>
        <w:t>“French Porn and Spanish Porn: Mimesis and Difference.”</w:t>
      </w:r>
    </w:p>
    <w:p w14:paraId="4CAC5D6B" w14:textId="474A6A10" w:rsidR="000F632E" w:rsidRPr="00867785" w:rsidRDefault="000F632E" w:rsidP="000F632E">
      <w:pPr>
        <w:ind w:left="720" w:hanging="720"/>
        <w:rPr>
          <w:rFonts w:ascii="Perpetua" w:hAnsi="Perpetua" w:cs="Calibri"/>
        </w:rPr>
      </w:pPr>
      <w:r w:rsidRPr="00867785">
        <w:rPr>
          <w:rFonts w:ascii="Perpetua" w:hAnsi="Perpetua" w:cs="Calibri"/>
          <w:b/>
        </w:rPr>
        <w:t xml:space="preserve">LASA Conference. </w:t>
      </w:r>
      <w:r w:rsidRPr="00867785">
        <w:rPr>
          <w:rFonts w:ascii="Perpetua" w:hAnsi="Perpetua" w:cs="Calibri"/>
        </w:rPr>
        <w:t>New York, NY. May 2016</w:t>
      </w:r>
      <w:r w:rsidRPr="00867785">
        <w:rPr>
          <w:rFonts w:ascii="Perpetua" w:hAnsi="Perpetua" w:cs="Calibri"/>
          <w:b/>
        </w:rPr>
        <w:t>.</w:t>
      </w:r>
      <w:r w:rsidRPr="00867785">
        <w:rPr>
          <w:rFonts w:ascii="Perpetua" w:hAnsi="Perpetua" w:cs="Calibri"/>
        </w:rPr>
        <w:t xml:space="preserve"> “Pornotopias: Geographies of Pleasure in Spain and New Spain.”</w:t>
      </w:r>
    </w:p>
    <w:p w14:paraId="46357C31" w14:textId="77777777" w:rsidR="000F632E" w:rsidRPr="00867785" w:rsidRDefault="000F632E" w:rsidP="000F632E">
      <w:pPr>
        <w:ind w:left="720" w:hanging="720"/>
        <w:rPr>
          <w:rFonts w:ascii="Perpetua" w:hAnsi="Perpetua" w:cs="Calibri"/>
        </w:rPr>
      </w:pPr>
      <w:r w:rsidRPr="00867785">
        <w:rPr>
          <w:rFonts w:ascii="Perpetua" w:hAnsi="Perpetua" w:cs="Calibri"/>
          <w:b/>
        </w:rPr>
        <w:t xml:space="preserve">ASECS Conference. </w:t>
      </w:r>
      <w:r w:rsidRPr="00867785">
        <w:rPr>
          <w:rFonts w:ascii="Perpetua" w:hAnsi="Perpetua" w:cs="Calibri"/>
        </w:rPr>
        <w:t xml:space="preserve">Pittsburgh, PA. March 2016. </w:t>
      </w:r>
      <w:r w:rsidRPr="00867785">
        <w:rPr>
          <w:rFonts w:ascii="Perpetua" w:hAnsi="Perpetua" w:cs="Calibri"/>
          <w:b/>
        </w:rPr>
        <w:t xml:space="preserve"> </w:t>
      </w:r>
      <w:r w:rsidRPr="00867785">
        <w:rPr>
          <w:rFonts w:ascii="Perpetua" w:hAnsi="Perpetua" w:cs="Calibri"/>
        </w:rPr>
        <w:t>“Pornotopias: Geographies of Pleasure in Spain and New Spain.”</w:t>
      </w:r>
    </w:p>
    <w:p w14:paraId="0E981CBA" w14:textId="34B5D574" w:rsidR="000F632E" w:rsidRPr="00867785" w:rsidRDefault="000F632E" w:rsidP="000F632E">
      <w:pPr>
        <w:ind w:left="720" w:hanging="720"/>
        <w:rPr>
          <w:rFonts w:ascii="Perpetua" w:hAnsi="Perpetua" w:cs="Calibri"/>
        </w:rPr>
      </w:pPr>
      <w:r w:rsidRPr="00867785">
        <w:rPr>
          <w:rFonts w:ascii="Perpetua" w:hAnsi="Perpetua" w:cs="Calibri"/>
          <w:b/>
          <w:lang w:val="en-US"/>
        </w:rPr>
        <w:t xml:space="preserve">Midwest Association of Latin American Studies </w:t>
      </w:r>
      <w:r w:rsidR="009C194D">
        <w:rPr>
          <w:rFonts w:ascii="Perpetua" w:hAnsi="Perpetua" w:cs="Calibri"/>
          <w:b/>
          <w:lang w:val="en-US"/>
        </w:rPr>
        <w:t>(</w:t>
      </w:r>
      <w:r w:rsidR="00C83F89" w:rsidRPr="00867785">
        <w:rPr>
          <w:rFonts w:ascii="Perpetua" w:hAnsi="Perpetua" w:cs="Calibri"/>
          <w:b/>
          <w:lang w:val="en-US"/>
        </w:rPr>
        <w:t>MALAS</w:t>
      </w:r>
      <w:r w:rsidR="009C194D">
        <w:rPr>
          <w:rFonts w:ascii="Perpetua" w:hAnsi="Perpetua" w:cs="Calibri"/>
          <w:b/>
          <w:lang w:val="en-US"/>
        </w:rPr>
        <w:t>)</w:t>
      </w:r>
      <w:r w:rsidR="00C83F89" w:rsidRPr="00867785">
        <w:rPr>
          <w:rFonts w:ascii="Perpetua" w:hAnsi="Perpetua" w:cs="Calibri"/>
          <w:b/>
          <w:lang w:val="en-US"/>
        </w:rPr>
        <w:t xml:space="preserve"> </w:t>
      </w:r>
      <w:r w:rsidRPr="00867785">
        <w:rPr>
          <w:rFonts w:ascii="Perpetua" w:hAnsi="Perpetua" w:cs="Calibri"/>
          <w:b/>
          <w:lang w:val="en-US"/>
        </w:rPr>
        <w:t>Conference.</w:t>
      </w:r>
      <w:r w:rsidRPr="00867785">
        <w:rPr>
          <w:rFonts w:ascii="Perpetua" w:hAnsi="Perpetua" w:cs="Calibri"/>
          <w:lang w:val="en-US"/>
        </w:rPr>
        <w:t xml:space="preserve"> Lancaster, PA. October 2015. </w:t>
      </w:r>
      <w:r w:rsidRPr="00867785">
        <w:rPr>
          <w:rFonts w:ascii="Perpetua" w:hAnsi="Perpetua" w:cs="Calibri"/>
          <w:lang w:val="es-ES_tradnl"/>
        </w:rPr>
        <w:t>“Padres nuestros: Paternidad y nación en el cine de inmigración México-Estados Unidos.”</w:t>
      </w:r>
    </w:p>
    <w:p w14:paraId="347DF2A3" w14:textId="5A6D87A3" w:rsidR="000F632E" w:rsidRPr="00867785" w:rsidRDefault="000F632E" w:rsidP="000F632E">
      <w:pPr>
        <w:ind w:left="720" w:hanging="720"/>
        <w:rPr>
          <w:rFonts w:ascii="Perpetua" w:hAnsi="Perpetua" w:cs="Calibri"/>
        </w:rPr>
      </w:pPr>
      <w:r w:rsidRPr="00867785">
        <w:rPr>
          <w:rFonts w:ascii="Perpetua" w:hAnsi="Perpetua" w:cs="Calibri"/>
          <w:b/>
        </w:rPr>
        <w:t xml:space="preserve">ASECS Conference. </w:t>
      </w:r>
      <w:r w:rsidRPr="00867785">
        <w:rPr>
          <w:rFonts w:ascii="Perpetua" w:hAnsi="Perpetua" w:cs="Calibri"/>
        </w:rPr>
        <w:t>Los</w:t>
      </w:r>
      <w:r w:rsidRPr="00867785">
        <w:rPr>
          <w:rFonts w:ascii="Perpetua" w:hAnsi="Perpetua" w:cs="Calibri"/>
          <w:b/>
        </w:rPr>
        <w:t xml:space="preserve"> </w:t>
      </w:r>
      <w:r w:rsidRPr="00867785">
        <w:rPr>
          <w:rFonts w:ascii="Perpetua" w:hAnsi="Perpetua" w:cs="Calibri"/>
        </w:rPr>
        <w:t>Angeles, CA. March 2015. “Quixotic Sade: Rewriting Cervantes from the Dungeon.”</w:t>
      </w:r>
    </w:p>
    <w:p w14:paraId="0F62763F" w14:textId="2CE80AD7" w:rsidR="000F632E" w:rsidRPr="00867785" w:rsidRDefault="000F632E" w:rsidP="000F632E">
      <w:pPr>
        <w:ind w:left="720" w:hanging="720"/>
        <w:rPr>
          <w:rFonts w:ascii="Perpetua" w:hAnsi="Perpetua" w:cs="Calibri"/>
        </w:rPr>
      </w:pPr>
      <w:r w:rsidRPr="00867785">
        <w:rPr>
          <w:rFonts w:ascii="Perpetua" w:hAnsi="Perpetua" w:cs="Calibri"/>
          <w:b/>
          <w:shd w:val="clear" w:color="auto" w:fill="FDFDFD"/>
          <w:lang w:val="es-ES_tradnl"/>
        </w:rPr>
        <w:t xml:space="preserve">MLA </w:t>
      </w:r>
      <w:proofErr w:type="spellStart"/>
      <w:r w:rsidRPr="00867785">
        <w:rPr>
          <w:rFonts w:ascii="Perpetua" w:hAnsi="Perpetua" w:cs="Calibri"/>
          <w:b/>
          <w:shd w:val="clear" w:color="auto" w:fill="FDFDFD"/>
          <w:lang w:val="es-ES_tradnl"/>
        </w:rPr>
        <w:t>Annual</w:t>
      </w:r>
      <w:proofErr w:type="spellEnd"/>
      <w:r w:rsidRPr="00867785">
        <w:rPr>
          <w:rFonts w:ascii="Perpetua" w:hAnsi="Perpetua" w:cs="Calibri"/>
          <w:b/>
          <w:shd w:val="clear" w:color="auto" w:fill="FDFDFD"/>
          <w:lang w:val="es-ES_tradnl"/>
        </w:rPr>
        <w:t xml:space="preserve"> </w:t>
      </w:r>
      <w:proofErr w:type="spellStart"/>
      <w:r w:rsidRPr="00867785">
        <w:rPr>
          <w:rFonts w:ascii="Perpetua" w:hAnsi="Perpetua" w:cs="Calibri"/>
          <w:b/>
          <w:shd w:val="clear" w:color="auto" w:fill="FDFDFD"/>
          <w:lang w:val="es-ES_tradnl"/>
        </w:rPr>
        <w:t>Convention</w:t>
      </w:r>
      <w:proofErr w:type="spellEnd"/>
      <w:r w:rsidRPr="00867785">
        <w:rPr>
          <w:rFonts w:ascii="Perpetua" w:hAnsi="Perpetua" w:cs="Calibri"/>
          <w:b/>
          <w:shd w:val="clear" w:color="auto" w:fill="FDFDFD"/>
          <w:lang w:val="es-ES_tradnl"/>
        </w:rPr>
        <w:t>.</w:t>
      </w:r>
      <w:r w:rsidRPr="00867785">
        <w:rPr>
          <w:rFonts w:ascii="Perpetua" w:hAnsi="Perpetua" w:cs="Calibri"/>
          <w:shd w:val="clear" w:color="auto" w:fill="FDFDFD"/>
          <w:lang w:val="es-ES_tradnl"/>
        </w:rPr>
        <w:t xml:space="preserve"> Vancouver, CANADA. </w:t>
      </w:r>
      <w:proofErr w:type="spellStart"/>
      <w:r w:rsidRPr="00867785">
        <w:rPr>
          <w:rFonts w:ascii="Perpetua" w:hAnsi="Perpetua" w:cs="Calibri"/>
          <w:shd w:val="clear" w:color="auto" w:fill="FDFDFD"/>
          <w:lang w:val="es-ES_tradnl"/>
        </w:rPr>
        <w:t>January</w:t>
      </w:r>
      <w:proofErr w:type="spellEnd"/>
      <w:r w:rsidRPr="00867785">
        <w:rPr>
          <w:rFonts w:ascii="Perpetua" w:hAnsi="Perpetua" w:cs="Calibri"/>
          <w:shd w:val="clear" w:color="auto" w:fill="FDFDFD"/>
          <w:lang w:val="es-ES_tradnl"/>
        </w:rPr>
        <w:t xml:space="preserve"> 2015.</w:t>
      </w:r>
      <w:r w:rsidRPr="00867785">
        <w:rPr>
          <w:rFonts w:ascii="Perpetua" w:hAnsi="Perpetua" w:cs="Calibri"/>
          <w:shd w:val="clear" w:color="auto" w:fill="FDFDFD"/>
        </w:rPr>
        <w:t xml:space="preserve"> “‘Ya el infierno se acabó:’ Anarquía, (in)tolerancia y conformismo en la censura trasatlántica a finales del siglo dieciocho.”</w:t>
      </w:r>
    </w:p>
    <w:p w14:paraId="4279CA07" w14:textId="45AE260E" w:rsidR="000F632E" w:rsidRPr="00867785" w:rsidRDefault="000F632E" w:rsidP="00907AA2">
      <w:pPr>
        <w:pBdr>
          <w:bottom w:val="single" w:sz="6" w:space="1" w:color="auto"/>
        </w:pBdr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F5D610" w14:textId="29060B80" w:rsidR="00D95770" w:rsidRPr="00867785" w:rsidRDefault="00D95770" w:rsidP="00907AA2">
      <w:pPr>
        <w:pBdr>
          <w:bottom w:val="single" w:sz="6" w:space="1" w:color="auto"/>
        </w:pBdr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785"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Invited Lectures</w:t>
      </w:r>
    </w:p>
    <w:p w14:paraId="3121F88F" w14:textId="77777777" w:rsidR="00D95770" w:rsidRPr="00867785" w:rsidRDefault="00D95770" w:rsidP="00907AA2">
      <w:pPr>
        <w:rPr>
          <w:rFonts w:ascii="Perpetua" w:hAnsi="Perpetua" w:cs="Calibri"/>
          <w:bCs/>
          <w:iCs/>
          <w:smallCap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82D5" w14:textId="179896A2" w:rsidR="00194F11" w:rsidRPr="00867785" w:rsidRDefault="00194F11" w:rsidP="000262F0">
      <w:pPr>
        <w:ind w:left="720" w:hanging="720"/>
        <w:rPr>
          <w:rFonts w:ascii="Perpetua" w:hAnsi="Perpetua" w:cs="Calibri"/>
          <w:b/>
        </w:rPr>
      </w:pPr>
      <w:r w:rsidRPr="00867785">
        <w:rPr>
          <w:rFonts w:ascii="Perpetua" w:hAnsi="Perpetua" w:cs="Calibri"/>
          <w:b/>
        </w:rPr>
        <w:t xml:space="preserve">First-Year Keynote Lecturer. </w:t>
      </w:r>
      <w:r w:rsidRPr="00867785">
        <w:rPr>
          <w:rFonts w:ascii="Perpetua" w:hAnsi="Perpetua" w:cs="Calibri"/>
          <w:bCs/>
        </w:rPr>
        <w:t>Washington College. 20223.</w:t>
      </w:r>
    </w:p>
    <w:p w14:paraId="6615AEAE" w14:textId="414D1111" w:rsidR="000262F0" w:rsidRPr="00867785" w:rsidRDefault="000262F0" w:rsidP="000262F0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Fonoteca of Mexico’s National Institute of Anthropology and History</w:t>
      </w:r>
      <w:r w:rsidRPr="00867785">
        <w:rPr>
          <w:rFonts w:ascii="Perpetua" w:hAnsi="Perpetua" w:cs="Calibri"/>
          <w:bCs/>
        </w:rPr>
        <w:t xml:space="preserve"> (INAH). 2023. “Censura y sentidos en los bailes novohispanos del siglo XVIII.”</w:t>
      </w:r>
    </w:p>
    <w:p w14:paraId="715D04FB" w14:textId="2DFD23A9" w:rsidR="000262F0" w:rsidRPr="00867785" w:rsidRDefault="000262F0" w:rsidP="000262F0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 xml:space="preserve">National University of México </w:t>
      </w:r>
      <w:r w:rsidRPr="00867785">
        <w:rPr>
          <w:rFonts w:ascii="Perpetua" w:hAnsi="Perpetua" w:cs="Calibri"/>
          <w:bCs/>
        </w:rPr>
        <w:t>(UNAM). 2023. “Sexualidad y Literatura en la Europa del siglo 18.”</w:t>
      </w:r>
    </w:p>
    <w:p w14:paraId="7CC73851" w14:textId="2CF5CD5F" w:rsidR="000F11DC" w:rsidRPr="00867785" w:rsidRDefault="000F11DC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 xml:space="preserve">University of Oviedo, </w:t>
      </w:r>
      <w:r w:rsidRPr="00867785">
        <w:rPr>
          <w:rFonts w:ascii="Perpetua" w:hAnsi="Perpetua" w:cs="Calibri"/>
          <w:bCs/>
        </w:rPr>
        <w:t>2023. “</w:t>
      </w:r>
      <w:r w:rsidR="000262F0" w:rsidRPr="00867785">
        <w:rPr>
          <w:rFonts w:ascii="Perpetua" w:hAnsi="Perpetua" w:cs="Calibri"/>
          <w:bCs/>
        </w:rPr>
        <w:t xml:space="preserve">Itinerarios de la censura: </w:t>
      </w:r>
      <w:r w:rsidRPr="00867785">
        <w:rPr>
          <w:rFonts w:ascii="Perpetua" w:hAnsi="Perpetua" w:cs="Calibri"/>
          <w:bCs/>
          <w:i/>
          <w:iCs/>
        </w:rPr>
        <w:t>Ofensiva a los oídos piadosos</w:t>
      </w:r>
      <w:r w:rsidR="000262F0" w:rsidRPr="00867785">
        <w:rPr>
          <w:rFonts w:ascii="Perpetua" w:hAnsi="Perpetua" w:cs="Calibri"/>
          <w:bCs/>
        </w:rPr>
        <w:t>, Pornopoetics y la censura monárquica del XVIII.</w:t>
      </w:r>
      <w:r w:rsidRPr="00867785">
        <w:rPr>
          <w:rFonts w:ascii="Perpetua" w:hAnsi="Perpetua" w:cs="Calibri"/>
          <w:bCs/>
        </w:rPr>
        <w:t>”</w:t>
      </w:r>
    </w:p>
    <w:p w14:paraId="15BAC88E" w14:textId="6CD48CBA" w:rsidR="000F11DC" w:rsidRPr="00867785" w:rsidRDefault="000F11DC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 xml:space="preserve">University of Veracruz, </w:t>
      </w:r>
      <w:r w:rsidRPr="00867785">
        <w:rPr>
          <w:rFonts w:ascii="Perpetua" w:hAnsi="Perpetua" w:cs="Calibri"/>
          <w:bCs/>
        </w:rPr>
        <w:t>2023. “</w:t>
      </w:r>
      <w:r w:rsidRPr="00867785">
        <w:rPr>
          <w:rFonts w:ascii="Perpetua" w:hAnsi="Perpetua" w:cs="Calibri"/>
          <w:bCs/>
          <w:i/>
          <w:iCs/>
        </w:rPr>
        <w:t>Ofensiva a los oídos piadosos</w:t>
      </w:r>
      <w:r w:rsidR="000262F0" w:rsidRPr="00867785">
        <w:rPr>
          <w:rFonts w:ascii="Perpetua" w:hAnsi="Perpetua" w:cs="Calibri"/>
          <w:bCs/>
        </w:rPr>
        <w:t>.</w:t>
      </w:r>
      <w:r w:rsidRPr="00867785">
        <w:rPr>
          <w:rFonts w:ascii="Perpetua" w:hAnsi="Perpetua" w:cs="Calibri"/>
          <w:bCs/>
        </w:rPr>
        <w:t>”</w:t>
      </w:r>
    </w:p>
    <w:p w14:paraId="46EDC598" w14:textId="2FEF2D0A" w:rsidR="00A966D2" w:rsidRPr="00867785" w:rsidRDefault="002D08C5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 xml:space="preserve">Mexico’s </w:t>
      </w:r>
      <w:r w:rsidR="000262F0" w:rsidRPr="00867785">
        <w:rPr>
          <w:rFonts w:ascii="Perpetua" w:hAnsi="Perpetua" w:cs="Calibri"/>
          <w:b/>
        </w:rPr>
        <w:t xml:space="preserve">National </w:t>
      </w:r>
      <w:r w:rsidR="007E403C" w:rsidRPr="00867785">
        <w:rPr>
          <w:rFonts w:ascii="Perpetua" w:hAnsi="Perpetua" w:cs="Calibri"/>
          <w:b/>
        </w:rPr>
        <w:t>Institute of National Anthropology and History</w:t>
      </w:r>
      <w:r w:rsidR="007E403C" w:rsidRPr="00867785">
        <w:rPr>
          <w:rFonts w:ascii="Perpetua" w:hAnsi="Perpetua" w:cs="Calibri"/>
          <w:bCs/>
        </w:rPr>
        <w:t xml:space="preserve"> (INAH). </w:t>
      </w:r>
      <w:r w:rsidR="00D7101E" w:rsidRPr="00867785">
        <w:rPr>
          <w:rFonts w:ascii="Perpetua" w:hAnsi="Perpetua" w:cs="Calibri"/>
          <w:bCs/>
        </w:rPr>
        <w:t xml:space="preserve">2021. </w:t>
      </w:r>
      <w:r w:rsidR="00A966D2" w:rsidRPr="00867785">
        <w:rPr>
          <w:rFonts w:ascii="Perpetua" w:hAnsi="Perpetua" w:cs="Calibri"/>
          <w:bCs/>
        </w:rPr>
        <w:t>“M</w:t>
      </w:r>
      <w:r w:rsidR="008C1599" w:rsidRPr="00867785">
        <w:rPr>
          <w:rFonts w:ascii="Perpetua" w:hAnsi="Perpetua" w:cs="Calibri"/>
          <w:bCs/>
        </w:rPr>
        <w:t>ú</w:t>
      </w:r>
      <w:r w:rsidR="00A966D2" w:rsidRPr="00867785">
        <w:rPr>
          <w:rFonts w:ascii="Perpetua" w:hAnsi="Perpetua" w:cs="Calibri"/>
          <w:bCs/>
        </w:rPr>
        <w:t>sic</w:t>
      </w:r>
      <w:r w:rsidR="008C1599" w:rsidRPr="00867785">
        <w:rPr>
          <w:rFonts w:ascii="Perpetua" w:hAnsi="Perpetua" w:cs="Calibri"/>
          <w:bCs/>
        </w:rPr>
        <w:t>a</w:t>
      </w:r>
      <w:r w:rsidR="00757BAF" w:rsidRPr="00867785">
        <w:rPr>
          <w:rFonts w:ascii="Perpetua" w:hAnsi="Perpetua" w:cs="Calibri"/>
          <w:bCs/>
        </w:rPr>
        <w:t>, Dan</w:t>
      </w:r>
      <w:r w:rsidR="008C1599" w:rsidRPr="00867785">
        <w:rPr>
          <w:rFonts w:ascii="Perpetua" w:hAnsi="Perpetua" w:cs="Calibri"/>
          <w:bCs/>
        </w:rPr>
        <w:t xml:space="preserve">za y Resistencia en el </w:t>
      </w:r>
      <w:r w:rsidR="00757BAF" w:rsidRPr="00867785">
        <w:rPr>
          <w:rFonts w:ascii="Perpetua" w:hAnsi="Perpetua" w:cs="Calibri"/>
          <w:bCs/>
        </w:rPr>
        <w:t>México</w:t>
      </w:r>
      <w:r w:rsidR="008C1599" w:rsidRPr="00867785">
        <w:rPr>
          <w:rFonts w:ascii="Perpetua" w:hAnsi="Perpetua" w:cs="Calibri"/>
          <w:bCs/>
        </w:rPr>
        <w:t xml:space="preserve"> Colonial</w:t>
      </w:r>
      <w:r w:rsidR="00D7101E" w:rsidRPr="00867785">
        <w:rPr>
          <w:rFonts w:ascii="Perpetua" w:hAnsi="Perpetua" w:cs="Calibri"/>
          <w:bCs/>
        </w:rPr>
        <w:t>.</w:t>
      </w:r>
      <w:r w:rsidR="00A966D2" w:rsidRPr="00867785">
        <w:rPr>
          <w:rFonts w:ascii="Perpetua" w:hAnsi="Perpetua" w:cs="Calibri"/>
          <w:bCs/>
        </w:rPr>
        <w:t>”</w:t>
      </w:r>
    </w:p>
    <w:p w14:paraId="7F494A21" w14:textId="52BD2AEF" w:rsidR="00683AED" w:rsidRPr="00867785" w:rsidRDefault="00683AED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University of Tulsa</w:t>
      </w:r>
      <w:r w:rsidR="00E479D3" w:rsidRPr="00867785">
        <w:rPr>
          <w:rFonts w:ascii="Perpetua" w:hAnsi="Perpetua" w:cs="Calibri"/>
          <w:bCs/>
        </w:rPr>
        <w:t>.</w:t>
      </w:r>
      <w:r w:rsidR="007E403C" w:rsidRPr="00867785">
        <w:rPr>
          <w:rFonts w:ascii="Perpetua" w:hAnsi="Perpetua" w:cs="Calibri"/>
          <w:bCs/>
        </w:rPr>
        <w:t xml:space="preserve"> </w:t>
      </w:r>
      <w:r w:rsidR="00D7101E" w:rsidRPr="00867785">
        <w:rPr>
          <w:rFonts w:ascii="Perpetua" w:hAnsi="Perpetua" w:cs="Calibri"/>
          <w:bCs/>
        </w:rPr>
        <w:t xml:space="preserve">2019. </w:t>
      </w:r>
      <w:r w:rsidR="007E403C" w:rsidRPr="00867785">
        <w:rPr>
          <w:rFonts w:ascii="Perpetua" w:hAnsi="Perpetua" w:cs="Calibri"/>
          <w:bCs/>
        </w:rPr>
        <w:t>“Inquisitions and the Archive: Mexico, Spain, Ireland</w:t>
      </w:r>
      <w:r w:rsidR="00D7101E" w:rsidRPr="00867785">
        <w:rPr>
          <w:rFonts w:ascii="Perpetua" w:hAnsi="Perpetua" w:cs="Calibri"/>
          <w:bCs/>
        </w:rPr>
        <w:t>.</w:t>
      </w:r>
      <w:r w:rsidR="007E403C" w:rsidRPr="00867785">
        <w:rPr>
          <w:rFonts w:ascii="Perpetua" w:hAnsi="Perpetua" w:cs="Calibri"/>
          <w:bCs/>
        </w:rPr>
        <w:t xml:space="preserve">” </w:t>
      </w:r>
    </w:p>
    <w:p w14:paraId="5E615A26" w14:textId="305C47B1" w:rsidR="001E003D" w:rsidRPr="00867785" w:rsidRDefault="007E403C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Oberlin College</w:t>
      </w:r>
      <w:r w:rsidRPr="00867785">
        <w:rPr>
          <w:rFonts w:ascii="Perpetua" w:hAnsi="Perpetua" w:cs="Calibri"/>
          <w:bCs/>
        </w:rPr>
        <w:t xml:space="preserve">. </w:t>
      </w:r>
      <w:r w:rsidR="00D7101E" w:rsidRPr="00867785">
        <w:rPr>
          <w:rFonts w:ascii="Perpetua" w:hAnsi="Perpetua" w:cs="Calibri"/>
          <w:bCs/>
        </w:rPr>
        <w:t xml:space="preserve">2016. </w:t>
      </w:r>
      <w:r w:rsidR="00C6597B" w:rsidRPr="00867785">
        <w:rPr>
          <w:rFonts w:ascii="Perpetua" w:hAnsi="Perpetua" w:cs="Calibri"/>
          <w:bCs/>
        </w:rPr>
        <w:t>“</w:t>
      </w:r>
      <w:r w:rsidR="00461A46" w:rsidRPr="00867785">
        <w:rPr>
          <w:rFonts w:ascii="Perpetua" w:hAnsi="Perpetua" w:cs="Calibri"/>
          <w:bCs/>
        </w:rPr>
        <w:t>Censoring Obscenity: Folk Music and the Inquisition in Colonial Mexico</w:t>
      </w:r>
      <w:r w:rsidR="00D7101E" w:rsidRPr="00867785">
        <w:rPr>
          <w:rFonts w:ascii="Perpetua" w:hAnsi="Perpetua" w:cs="Calibri"/>
          <w:bCs/>
        </w:rPr>
        <w:t>.</w:t>
      </w:r>
      <w:r w:rsidR="00461A46" w:rsidRPr="00867785">
        <w:rPr>
          <w:rFonts w:ascii="Perpetua" w:hAnsi="Perpetua" w:cs="Calibri"/>
          <w:bCs/>
        </w:rPr>
        <w:t xml:space="preserve">” </w:t>
      </w:r>
    </w:p>
    <w:p w14:paraId="57CC3FD1" w14:textId="5AAF341F" w:rsidR="00744B94" w:rsidRPr="00867785" w:rsidRDefault="00744B94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Columbia University</w:t>
      </w:r>
      <w:r w:rsidRPr="00867785">
        <w:rPr>
          <w:rFonts w:ascii="Perpetua" w:hAnsi="Perpetua" w:cs="Calibri"/>
          <w:bCs/>
        </w:rPr>
        <w:t xml:space="preserve">. </w:t>
      </w:r>
      <w:r w:rsidR="00D7101E" w:rsidRPr="00867785">
        <w:rPr>
          <w:rFonts w:ascii="Perpetua" w:hAnsi="Perpetua" w:cs="Calibri"/>
          <w:bCs/>
        </w:rPr>
        <w:t xml:space="preserve">2015. </w:t>
      </w:r>
      <w:r w:rsidR="007E403C" w:rsidRPr="00867785">
        <w:rPr>
          <w:rFonts w:ascii="Perpetua" w:hAnsi="Perpetua" w:cs="Calibri"/>
          <w:bCs/>
        </w:rPr>
        <w:t xml:space="preserve">“Quixotic Sade: Echoes from Cervantes in </w:t>
      </w:r>
      <w:r w:rsidR="007E403C" w:rsidRPr="00867785">
        <w:rPr>
          <w:rFonts w:ascii="Perpetua" w:hAnsi="Perpetua" w:cs="Calibri"/>
          <w:bCs/>
          <w:i/>
        </w:rPr>
        <w:t>120 Days of Sodom</w:t>
      </w:r>
      <w:r w:rsidR="00D7101E" w:rsidRPr="00867785">
        <w:rPr>
          <w:rFonts w:ascii="Perpetua" w:hAnsi="Perpetua" w:cs="Calibri"/>
          <w:bCs/>
          <w:i/>
        </w:rPr>
        <w:t>.</w:t>
      </w:r>
      <w:r w:rsidR="007E403C" w:rsidRPr="00867785">
        <w:rPr>
          <w:rFonts w:ascii="Perpetua" w:hAnsi="Perpetua" w:cs="Calibri"/>
          <w:bCs/>
        </w:rPr>
        <w:t xml:space="preserve">” </w:t>
      </w:r>
    </w:p>
    <w:p w14:paraId="51B910DD" w14:textId="2EBC510A" w:rsidR="0027452F" w:rsidRPr="00867785" w:rsidRDefault="007E403C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U</w:t>
      </w:r>
      <w:r w:rsidR="0027452F" w:rsidRPr="00867785">
        <w:rPr>
          <w:rFonts w:ascii="Perpetua" w:hAnsi="Perpetua" w:cs="Calibri"/>
          <w:b/>
        </w:rPr>
        <w:t>niversity of Sciences</w:t>
      </w:r>
      <w:r w:rsidR="008711C0" w:rsidRPr="00867785">
        <w:rPr>
          <w:rFonts w:ascii="Perpetua" w:hAnsi="Perpetua" w:cs="Calibri"/>
          <w:b/>
        </w:rPr>
        <w:t xml:space="preserve"> </w:t>
      </w:r>
      <w:r w:rsidR="000F11DC" w:rsidRPr="00867785">
        <w:rPr>
          <w:rFonts w:ascii="Perpetua" w:hAnsi="Perpetua" w:cs="Calibri"/>
          <w:b/>
        </w:rPr>
        <w:t>PA</w:t>
      </w:r>
      <w:r w:rsidR="00461A46" w:rsidRPr="00867785">
        <w:rPr>
          <w:rFonts w:ascii="Perpetua" w:hAnsi="Perpetua" w:cs="Calibri"/>
          <w:bCs/>
        </w:rPr>
        <w:t>.</w:t>
      </w:r>
      <w:r w:rsidR="0027452F" w:rsidRPr="00867785">
        <w:rPr>
          <w:rFonts w:ascii="Perpetua" w:hAnsi="Perpetua" w:cs="Calibri"/>
          <w:bCs/>
        </w:rPr>
        <w:t xml:space="preserve"> </w:t>
      </w:r>
      <w:r w:rsidR="00D7101E" w:rsidRPr="00867785">
        <w:rPr>
          <w:rFonts w:ascii="Perpetua" w:hAnsi="Perpetua" w:cs="Calibri"/>
          <w:bCs/>
        </w:rPr>
        <w:t xml:space="preserve">2013. </w:t>
      </w:r>
      <w:r w:rsidRPr="00867785">
        <w:rPr>
          <w:rFonts w:ascii="Perpetua" w:hAnsi="Perpetua" w:cs="Calibri"/>
          <w:bCs/>
        </w:rPr>
        <w:t>“The Politics of Obscenity: Excited Bodies and Excitable Speech</w:t>
      </w:r>
      <w:r w:rsidR="00D7101E" w:rsidRPr="00867785">
        <w:rPr>
          <w:rFonts w:ascii="Perpetua" w:hAnsi="Perpetua" w:cs="Calibri"/>
          <w:bCs/>
        </w:rPr>
        <w:t>.</w:t>
      </w:r>
      <w:r w:rsidRPr="00867785">
        <w:rPr>
          <w:rFonts w:ascii="Perpetua" w:hAnsi="Perpetua" w:cs="Calibri"/>
          <w:bCs/>
        </w:rPr>
        <w:t xml:space="preserve">” </w:t>
      </w:r>
    </w:p>
    <w:p w14:paraId="07F76DB5" w14:textId="5FEFBFF9" w:rsidR="00D95770" w:rsidRPr="00867785" w:rsidRDefault="007E403C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Denison University</w:t>
      </w:r>
      <w:r w:rsidRPr="00867785">
        <w:rPr>
          <w:rFonts w:ascii="Perpetua" w:hAnsi="Perpetua" w:cs="Calibri"/>
          <w:bCs/>
        </w:rPr>
        <w:t xml:space="preserve">. </w:t>
      </w:r>
      <w:r w:rsidR="00D7101E" w:rsidRPr="00867785">
        <w:rPr>
          <w:rFonts w:ascii="Perpetua" w:hAnsi="Perpetua" w:cs="Calibri"/>
          <w:bCs/>
        </w:rPr>
        <w:t xml:space="preserve">2010. </w:t>
      </w:r>
      <w:r w:rsidR="00D95770" w:rsidRPr="00867785">
        <w:rPr>
          <w:rFonts w:ascii="Perpetua" w:hAnsi="Perpetua" w:cs="Calibri"/>
          <w:bCs/>
        </w:rPr>
        <w:t>“The Politics of a Colonial Folksong</w:t>
      </w:r>
      <w:r w:rsidR="00D7101E" w:rsidRPr="00867785">
        <w:rPr>
          <w:rFonts w:ascii="Perpetua" w:hAnsi="Perpetua" w:cs="Calibri"/>
          <w:bCs/>
        </w:rPr>
        <w:t>.</w:t>
      </w:r>
      <w:r w:rsidR="00D95770" w:rsidRPr="00867785">
        <w:rPr>
          <w:rFonts w:ascii="Perpetua" w:hAnsi="Perpetua" w:cs="Calibri"/>
          <w:bCs/>
        </w:rPr>
        <w:t>”</w:t>
      </w:r>
      <w:r w:rsidR="00461A46" w:rsidRPr="00867785">
        <w:rPr>
          <w:rFonts w:ascii="Perpetua" w:hAnsi="Perpetua" w:cs="Calibri"/>
          <w:bCs/>
        </w:rPr>
        <w:t xml:space="preserve"> </w:t>
      </w:r>
    </w:p>
    <w:p w14:paraId="326797B4" w14:textId="376AD4DF" w:rsidR="00D7101E" w:rsidRPr="00867785" w:rsidRDefault="00D95770" w:rsidP="00094324">
      <w:pPr>
        <w:ind w:left="720" w:hanging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Vanderbilt University.</w:t>
      </w:r>
      <w:r w:rsidRPr="00867785">
        <w:rPr>
          <w:rFonts w:ascii="Perpetua" w:hAnsi="Perpetua" w:cs="Calibri"/>
          <w:bCs/>
        </w:rPr>
        <w:t xml:space="preserve"> </w:t>
      </w:r>
      <w:r w:rsidR="00D7101E" w:rsidRPr="00867785">
        <w:rPr>
          <w:rFonts w:ascii="Perpetua" w:hAnsi="Perpetua" w:cs="Calibri"/>
          <w:bCs/>
        </w:rPr>
        <w:t xml:space="preserve">2010. </w:t>
      </w:r>
      <w:r w:rsidR="007E403C" w:rsidRPr="00867785">
        <w:rPr>
          <w:rFonts w:ascii="Perpetua" w:hAnsi="Perpetua" w:cs="Calibri"/>
          <w:bCs/>
        </w:rPr>
        <w:t>“Offensive to Pious Ears: Poetics and Politics of Obscenity and Censorship</w:t>
      </w:r>
      <w:r w:rsidR="00D7101E" w:rsidRPr="00867785">
        <w:rPr>
          <w:rFonts w:ascii="Perpetua" w:hAnsi="Perpetua" w:cs="Calibri"/>
          <w:bCs/>
        </w:rPr>
        <w:t>.</w:t>
      </w:r>
      <w:r w:rsidR="007E403C" w:rsidRPr="00867785">
        <w:rPr>
          <w:rFonts w:ascii="Perpetua" w:hAnsi="Perpetua" w:cs="Calibri"/>
          <w:bCs/>
        </w:rPr>
        <w:t xml:space="preserve">” </w:t>
      </w:r>
    </w:p>
    <w:p w14:paraId="18D81D4C" w14:textId="77777777" w:rsidR="00D7101E" w:rsidRPr="00867785" w:rsidRDefault="00D7101E" w:rsidP="00907AA2">
      <w:pPr>
        <w:pBdr>
          <w:bottom w:val="single" w:sz="6" w:space="1" w:color="auto"/>
        </w:pBdr>
        <w:rPr>
          <w:rFonts w:ascii="Perpetua" w:hAnsi="Perpetua" w:cs="Calibri"/>
          <w:bCs/>
          <w:iCs/>
          <w:smallCap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EDE1D7" w14:textId="77777777" w:rsidR="00B77072" w:rsidRPr="00867785" w:rsidRDefault="00B77072" w:rsidP="00907AA2">
      <w:pPr>
        <w:pBdr>
          <w:bottom w:val="single" w:sz="6" w:space="1" w:color="auto"/>
        </w:pBdr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785"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honors and awards</w:t>
      </w:r>
    </w:p>
    <w:p w14:paraId="54FDBDB6" w14:textId="77777777" w:rsidR="00791205" w:rsidRPr="00867785" w:rsidRDefault="00791205" w:rsidP="00907AA2">
      <w:pPr>
        <w:rPr>
          <w:rFonts w:ascii="Perpetua" w:hAnsi="Perpetua" w:cs="Calibri"/>
          <w:bCs/>
          <w:iCs/>
          <w:lang w:val="en-US"/>
        </w:rPr>
      </w:pPr>
    </w:p>
    <w:p w14:paraId="2FC94B83" w14:textId="274C3475" w:rsidR="00224382" w:rsidRPr="00867785" w:rsidRDefault="00224382" w:rsidP="00094324">
      <w:pPr>
        <w:ind w:left="720" w:hanging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Cs/>
          <w:iCs/>
          <w:lang w:val="en-US"/>
        </w:rPr>
        <w:t xml:space="preserve">External </w:t>
      </w:r>
    </w:p>
    <w:p w14:paraId="5077DDBF" w14:textId="01BE363B" w:rsidR="00C03A4C" w:rsidRPr="00867785" w:rsidRDefault="00C03A4C" w:rsidP="00224382">
      <w:pPr>
        <w:ind w:left="720"/>
        <w:rPr>
          <w:rFonts w:ascii="Perpetua" w:hAnsi="Perpetua" w:cs="Calibri"/>
          <w:b/>
          <w:iCs/>
          <w:lang w:val="en-US"/>
        </w:rPr>
      </w:pPr>
      <w:r w:rsidRPr="00867785">
        <w:rPr>
          <w:rFonts w:ascii="Perpetua" w:hAnsi="Perpetua" w:cs="Calibri"/>
          <w:b/>
          <w:iCs/>
          <w:lang w:val="en-US"/>
        </w:rPr>
        <w:t xml:space="preserve">2023 </w:t>
      </w:r>
      <w:r w:rsidR="009C194D">
        <w:rPr>
          <w:rFonts w:ascii="Perpetua" w:hAnsi="Perpetua" w:cs="Calibri"/>
          <w:b/>
          <w:iCs/>
          <w:lang w:val="en-US"/>
        </w:rPr>
        <w:t xml:space="preserve">Prize for the </w:t>
      </w:r>
      <w:r w:rsidRPr="00867785">
        <w:rPr>
          <w:rFonts w:ascii="Perpetua" w:hAnsi="Perpetua" w:cs="Calibri"/>
          <w:b/>
          <w:iCs/>
          <w:lang w:val="en-US"/>
        </w:rPr>
        <w:t>Best Monography given by the Spanish Society of Eighteenth-Century Studies SESXVIII.</w:t>
      </w:r>
    </w:p>
    <w:p w14:paraId="59141270" w14:textId="79332981" w:rsidR="000262F0" w:rsidRPr="00867785" w:rsidRDefault="000262F0" w:rsidP="00224382">
      <w:pPr>
        <w:ind w:left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/>
          <w:iCs/>
          <w:lang w:val="en-US"/>
        </w:rPr>
        <w:t xml:space="preserve">Fulbright Global Scholar Award 2023-2025 </w:t>
      </w:r>
      <w:r w:rsidRPr="00867785">
        <w:rPr>
          <w:rFonts w:ascii="Perpetua" w:hAnsi="Perpetua" w:cs="Calibri"/>
          <w:bCs/>
          <w:iCs/>
          <w:lang w:val="en-US"/>
        </w:rPr>
        <w:t>with the universities of Bonn, Germany; Oviedo, Spain, and UNAM, Mexico.</w:t>
      </w:r>
    </w:p>
    <w:p w14:paraId="02DDAC13" w14:textId="3E7F37DD" w:rsidR="00BC30DD" w:rsidRPr="00867785" w:rsidRDefault="00BC30DD" w:rsidP="00224382">
      <w:pPr>
        <w:ind w:left="720"/>
        <w:rPr>
          <w:rFonts w:ascii="Perpetua" w:hAnsi="Perpetua" w:cs="Calibri"/>
          <w:b/>
          <w:iCs/>
          <w:lang w:val="en-US"/>
        </w:rPr>
      </w:pPr>
      <w:r w:rsidRPr="00867785">
        <w:rPr>
          <w:rFonts w:ascii="Perpetua" w:hAnsi="Perpetua" w:cs="Calibri"/>
          <w:b/>
          <w:iCs/>
          <w:lang w:val="en-US"/>
        </w:rPr>
        <w:t xml:space="preserve">American Society of Eighteenth-Century Studies </w:t>
      </w:r>
      <w:r w:rsidRPr="00867785">
        <w:rPr>
          <w:rFonts w:ascii="Perpetua" w:hAnsi="Perpetua" w:cs="Calibri"/>
          <w:bCs/>
          <w:iCs/>
          <w:lang w:val="en-US"/>
        </w:rPr>
        <w:t>Research Award</w:t>
      </w:r>
      <w:r w:rsidRPr="00867785">
        <w:rPr>
          <w:rFonts w:ascii="Perpetua" w:hAnsi="Perpetua" w:cs="Calibri"/>
          <w:b/>
          <w:iCs/>
          <w:lang w:val="en-US"/>
        </w:rPr>
        <w:t xml:space="preserve">. </w:t>
      </w:r>
      <w:r w:rsidRPr="00867785">
        <w:rPr>
          <w:rFonts w:ascii="Perpetua" w:hAnsi="Perpetua" w:cs="Calibri"/>
          <w:bCs/>
          <w:iCs/>
          <w:lang w:val="en-US"/>
        </w:rPr>
        <w:t>“</w:t>
      </w:r>
      <w:proofErr w:type="spellStart"/>
      <w:r w:rsidRPr="00867785">
        <w:rPr>
          <w:rFonts w:ascii="Perpetua" w:hAnsi="Perpetua" w:cs="Calibri"/>
          <w:bCs/>
          <w:iCs/>
          <w:lang w:val="en-US"/>
        </w:rPr>
        <w:t>Archivio</w:t>
      </w:r>
      <w:proofErr w:type="spellEnd"/>
      <w:r w:rsidRPr="00867785">
        <w:rPr>
          <w:rFonts w:ascii="Perpetua" w:hAnsi="Perpetua" w:cs="Calibri"/>
          <w:bCs/>
          <w:iCs/>
          <w:lang w:val="en-US"/>
        </w:rPr>
        <w:t xml:space="preserve"> </w:t>
      </w:r>
      <w:proofErr w:type="spellStart"/>
      <w:r w:rsidRPr="00867785">
        <w:rPr>
          <w:rFonts w:ascii="Perpetua" w:hAnsi="Perpetua" w:cs="Calibri"/>
          <w:bCs/>
          <w:iCs/>
          <w:lang w:val="en-US"/>
        </w:rPr>
        <w:t>della</w:t>
      </w:r>
      <w:proofErr w:type="spellEnd"/>
      <w:r w:rsidRPr="00867785">
        <w:rPr>
          <w:rFonts w:ascii="Perpetua" w:hAnsi="Perpetua" w:cs="Calibri"/>
          <w:bCs/>
          <w:iCs/>
          <w:lang w:val="en-US"/>
        </w:rPr>
        <w:t xml:space="preserve"> </w:t>
      </w:r>
      <w:proofErr w:type="spellStart"/>
      <w:r w:rsidRPr="00867785">
        <w:rPr>
          <w:rFonts w:ascii="Perpetua" w:hAnsi="Perpetua" w:cs="Calibri"/>
          <w:bCs/>
          <w:iCs/>
          <w:lang w:val="en-US"/>
        </w:rPr>
        <w:t>Fede</w:t>
      </w:r>
      <w:proofErr w:type="spellEnd"/>
      <w:r w:rsidRPr="00867785">
        <w:rPr>
          <w:rFonts w:ascii="Perpetua" w:hAnsi="Perpetua" w:cs="Calibri"/>
          <w:bCs/>
          <w:iCs/>
          <w:lang w:val="en-US"/>
        </w:rPr>
        <w:t xml:space="preserve"> in Rome.”</w:t>
      </w:r>
    </w:p>
    <w:p w14:paraId="331F43FD" w14:textId="1BE48587" w:rsidR="00224382" w:rsidRPr="00867785" w:rsidRDefault="009C194D" w:rsidP="00224382">
      <w:pPr>
        <w:ind w:left="720"/>
        <w:rPr>
          <w:rFonts w:ascii="Perpetua" w:hAnsi="Perpetua" w:cs="Calibri"/>
          <w:bCs/>
          <w:iCs/>
          <w:lang w:val="en-US"/>
        </w:rPr>
      </w:pPr>
      <w:r>
        <w:rPr>
          <w:rFonts w:ascii="Perpetua" w:hAnsi="Perpetua" w:cs="Calibri"/>
          <w:b/>
          <w:iCs/>
          <w:lang w:val="en-US"/>
        </w:rPr>
        <w:t xml:space="preserve">2022 Prize for the Best Faculty Article given by the </w:t>
      </w:r>
      <w:r w:rsidR="00224382" w:rsidRPr="00867785">
        <w:rPr>
          <w:rFonts w:ascii="Perpetua" w:hAnsi="Perpetua" w:cs="Calibri"/>
          <w:b/>
          <w:iCs/>
          <w:lang w:val="en-US"/>
        </w:rPr>
        <w:t>Association for the Study of Gender and Sexualities</w:t>
      </w:r>
      <w:r w:rsidR="00224382" w:rsidRPr="00867785">
        <w:rPr>
          <w:rFonts w:ascii="Perpetua" w:hAnsi="Perpetua" w:cs="Calibri"/>
          <w:bCs/>
          <w:iCs/>
          <w:lang w:val="en-US"/>
        </w:rPr>
        <w:t xml:space="preserve"> “</w:t>
      </w:r>
      <w:proofErr w:type="spellStart"/>
      <w:r>
        <w:rPr>
          <w:rFonts w:ascii="Perpetua" w:hAnsi="Perpetua" w:cs="Calibri"/>
          <w:bCs/>
          <w:iCs/>
          <w:lang w:val="en-US"/>
        </w:rPr>
        <w:t>Pornologies</w:t>
      </w:r>
      <w:proofErr w:type="spellEnd"/>
      <w:r>
        <w:rPr>
          <w:rFonts w:ascii="Perpetua" w:hAnsi="Perpetua" w:cs="Calibri"/>
          <w:bCs/>
          <w:iCs/>
          <w:lang w:val="en-US"/>
        </w:rPr>
        <w:t>.</w:t>
      </w:r>
      <w:r w:rsidR="00224382" w:rsidRPr="00867785">
        <w:rPr>
          <w:rFonts w:ascii="Perpetua" w:hAnsi="Perpetua" w:cs="Calibri"/>
          <w:bCs/>
          <w:iCs/>
          <w:lang w:val="en-US"/>
        </w:rPr>
        <w:t xml:space="preserve">” </w:t>
      </w:r>
    </w:p>
    <w:p w14:paraId="47DBBE08" w14:textId="77777777" w:rsidR="00224382" w:rsidRPr="00867785" w:rsidRDefault="00224382" w:rsidP="00224382">
      <w:pPr>
        <w:ind w:left="720" w:hanging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Cs/>
          <w:iCs/>
          <w:lang w:val="en-US"/>
        </w:rPr>
        <w:tab/>
      </w:r>
      <w:r w:rsidRPr="00867785">
        <w:rPr>
          <w:rFonts w:ascii="Perpetua" w:hAnsi="Perpetua" w:cs="Calibri"/>
          <w:b/>
          <w:iCs/>
          <w:lang w:val="en-US"/>
        </w:rPr>
        <w:t>Mellon Foundation</w:t>
      </w:r>
      <w:r w:rsidRPr="00867785">
        <w:rPr>
          <w:rFonts w:ascii="Perpetua" w:hAnsi="Perpetua" w:cs="Calibri"/>
          <w:bCs/>
          <w:iCs/>
          <w:lang w:val="en-US"/>
        </w:rPr>
        <w:t xml:space="preserve">-National Museum of African American History and Culture-Chesapeake Heartland Faculty Fellowship. 2021-2022. </w:t>
      </w:r>
    </w:p>
    <w:p w14:paraId="541616F1" w14:textId="77777777" w:rsidR="00224382" w:rsidRPr="00867785" w:rsidRDefault="00224382" w:rsidP="00224382">
      <w:pPr>
        <w:ind w:left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/>
          <w:iCs/>
          <w:lang w:val="en-US"/>
        </w:rPr>
        <w:t>Spain’s Ministry of Science and Innovation</w:t>
      </w:r>
      <w:r w:rsidRPr="00867785">
        <w:rPr>
          <w:rFonts w:ascii="Perpetua" w:hAnsi="Perpetua" w:cs="Calibri"/>
          <w:bCs/>
          <w:iCs/>
          <w:lang w:val="en-US"/>
        </w:rPr>
        <w:t xml:space="preserve"> Research Award. “Monarchic Censorship in the 18</w:t>
      </w:r>
      <w:r w:rsidRPr="00867785">
        <w:rPr>
          <w:rFonts w:ascii="Perpetua" w:hAnsi="Perpetua" w:cs="Calibri"/>
          <w:bCs/>
          <w:iCs/>
          <w:vertAlign w:val="superscript"/>
          <w:lang w:val="en-US"/>
        </w:rPr>
        <w:t>th</w:t>
      </w:r>
      <w:r w:rsidRPr="00867785">
        <w:rPr>
          <w:rFonts w:ascii="Perpetua" w:hAnsi="Perpetua" w:cs="Calibri"/>
          <w:bCs/>
          <w:iCs/>
          <w:lang w:val="en-US"/>
        </w:rPr>
        <w:t xml:space="preserve"> Century.” 2020-2023. Scientific Committee Member. </w:t>
      </w:r>
    </w:p>
    <w:p w14:paraId="595F5CC2" w14:textId="77777777" w:rsidR="00224382" w:rsidRPr="00867785" w:rsidRDefault="00224382" w:rsidP="00224382">
      <w:pPr>
        <w:ind w:left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/>
          <w:iCs/>
          <w:lang w:val="en-US"/>
        </w:rPr>
        <w:t>North East Modern Language Association</w:t>
      </w:r>
      <w:r w:rsidRPr="00867785">
        <w:rPr>
          <w:rFonts w:ascii="Perpetua" w:hAnsi="Perpetua" w:cs="Calibri"/>
          <w:bCs/>
          <w:iCs/>
          <w:lang w:val="en-US"/>
        </w:rPr>
        <w:t xml:space="preserve"> NEMLA Summer Research Fellowship. 2014.</w:t>
      </w:r>
    </w:p>
    <w:p w14:paraId="208DCFA5" w14:textId="77777777" w:rsidR="00224382" w:rsidRPr="00867785" w:rsidRDefault="00224382" w:rsidP="00224382">
      <w:pPr>
        <w:ind w:left="720" w:hanging="720"/>
        <w:rPr>
          <w:rFonts w:ascii="Perpetua" w:hAnsi="Perpetua" w:cs="Calibri"/>
          <w:bCs/>
          <w:i/>
          <w:lang w:val="en-US"/>
        </w:rPr>
      </w:pPr>
      <w:r w:rsidRPr="00867785">
        <w:rPr>
          <w:rFonts w:ascii="Perpetua" w:hAnsi="Perpetua" w:cs="Calibri"/>
          <w:bCs/>
          <w:iCs/>
          <w:lang w:val="en-US"/>
        </w:rPr>
        <w:tab/>
      </w:r>
      <w:r w:rsidRPr="00867785">
        <w:rPr>
          <w:rFonts w:ascii="Perpetua" w:hAnsi="Perpetua" w:cs="Calibri"/>
          <w:b/>
          <w:iCs/>
          <w:lang w:val="en-US"/>
        </w:rPr>
        <w:t>Sigma Delta Pi</w:t>
      </w:r>
      <w:r w:rsidRPr="00867785">
        <w:rPr>
          <w:rFonts w:ascii="Perpetua" w:hAnsi="Perpetua" w:cs="Calibri"/>
          <w:bCs/>
          <w:iCs/>
          <w:lang w:val="en-US"/>
        </w:rPr>
        <w:t xml:space="preserve"> Chapter Project National Grant. 2011. </w:t>
      </w:r>
    </w:p>
    <w:p w14:paraId="0C26C160" w14:textId="6E91D061" w:rsidR="005416FA" w:rsidRPr="00867785" w:rsidRDefault="005416FA" w:rsidP="005416FA">
      <w:pPr>
        <w:ind w:left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/>
          <w:iCs/>
          <w:lang w:val="en-US"/>
        </w:rPr>
        <w:t>Spain’s Ministry of Culture</w:t>
      </w:r>
      <w:r w:rsidRPr="00867785">
        <w:rPr>
          <w:rFonts w:ascii="Perpetua" w:hAnsi="Perpetua" w:cs="Calibri"/>
          <w:bCs/>
          <w:iCs/>
          <w:lang w:val="en-US"/>
        </w:rPr>
        <w:t xml:space="preserve"> Research Summer Research Grant. 2009. </w:t>
      </w:r>
    </w:p>
    <w:p w14:paraId="3121FA24" w14:textId="77777777" w:rsidR="005416FA" w:rsidRPr="00867785" w:rsidRDefault="005416FA" w:rsidP="005416FA">
      <w:pPr>
        <w:ind w:left="720"/>
        <w:rPr>
          <w:rFonts w:ascii="Perpetua" w:hAnsi="Perpetua" w:cs="Calibri"/>
          <w:bCs/>
          <w:iCs/>
          <w:lang w:val="es-ES"/>
        </w:rPr>
      </w:pPr>
      <w:proofErr w:type="spellStart"/>
      <w:r w:rsidRPr="00867785">
        <w:rPr>
          <w:rFonts w:ascii="Perpetua" w:hAnsi="Perpetua" w:cs="Calibri"/>
          <w:b/>
          <w:iCs/>
          <w:lang w:val="es-ES"/>
        </w:rPr>
        <w:t>Government</w:t>
      </w:r>
      <w:proofErr w:type="spellEnd"/>
      <w:r w:rsidRPr="00867785">
        <w:rPr>
          <w:rFonts w:ascii="Perpetua" w:hAnsi="Perpetua" w:cs="Calibri"/>
          <w:b/>
          <w:iCs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/>
          <w:iCs/>
          <w:lang w:val="es-ES"/>
        </w:rPr>
        <w:t>of</w:t>
      </w:r>
      <w:proofErr w:type="spellEnd"/>
      <w:r w:rsidRPr="00867785">
        <w:rPr>
          <w:rFonts w:ascii="Perpetua" w:hAnsi="Perpetua" w:cs="Calibri"/>
          <w:b/>
          <w:iCs/>
          <w:lang w:val="es-ES"/>
        </w:rPr>
        <w:t xml:space="preserve"> Veracruz</w:t>
      </w:r>
      <w:r w:rsidRPr="00867785">
        <w:rPr>
          <w:rFonts w:ascii="Perpetua" w:hAnsi="Perpetua" w:cs="Calibri"/>
          <w:bCs/>
          <w:iCs/>
          <w:lang w:val="es-ES"/>
        </w:rPr>
        <w:t xml:space="preserve"> </w:t>
      </w:r>
      <w:r w:rsidRPr="00867785">
        <w:rPr>
          <w:rFonts w:ascii="Perpetua" w:hAnsi="Perpetua" w:cs="Calibri"/>
          <w:bCs/>
          <w:iCs/>
        </w:rPr>
        <w:t xml:space="preserve">Grant for Mexican Students Abroad. </w:t>
      </w:r>
      <w:r w:rsidRPr="00867785">
        <w:rPr>
          <w:rFonts w:ascii="Perpetua" w:hAnsi="Perpetua" w:cs="Calibri"/>
          <w:bCs/>
          <w:iCs/>
          <w:lang w:val="es-ES"/>
        </w:rPr>
        <w:t xml:space="preserve">2006-2010. </w:t>
      </w:r>
    </w:p>
    <w:p w14:paraId="7F860D04" w14:textId="77777777" w:rsidR="005416FA" w:rsidRPr="00867785" w:rsidRDefault="005416FA" w:rsidP="005416FA">
      <w:pPr>
        <w:ind w:left="720"/>
        <w:rPr>
          <w:rFonts w:ascii="Perpetua" w:hAnsi="Perpetua" w:cs="Calibri"/>
          <w:bCs/>
          <w:iCs/>
          <w:lang w:val="en-US"/>
        </w:rPr>
      </w:pPr>
      <w:proofErr w:type="spellStart"/>
      <w:r w:rsidRPr="00867785">
        <w:rPr>
          <w:rFonts w:ascii="Perpetua" w:hAnsi="Perpetua" w:cs="Calibri"/>
          <w:b/>
          <w:iCs/>
          <w:lang w:val="es-ES"/>
        </w:rPr>
        <w:t>Mexico’s</w:t>
      </w:r>
      <w:proofErr w:type="spellEnd"/>
      <w:r w:rsidRPr="00867785">
        <w:rPr>
          <w:rFonts w:ascii="Perpetua" w:hAnsi="Perpetua" w:cs="Calibri"/>
          <w:b/>
          <w:iCs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/>
          <w:iCs/>
          <w:lang w:val="es-ES"/>
        </w:rPr>
        <w:t>National</w:t>
      </w:r>
      <w:proofErr w:type="spellEnd"/>
      <w:r w:rsidRPr="00867785">
        <w:rPr>
          <w:rFonts w:ascii="Perpetua" w:hAnsi="Perpetua" w:cs="Calibri"/>
          <w:b/>
          <w:iCs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/>
          <w:iCs/>
          <w:lang w:val="es-ES"/>
        </w:rPr>
        <w:t>Foundation</w:t>
      </w:r>
      <w:proofErr w:type="spellEnd"/>
      <w:r w:rsidRPr="00867785">
        <w:rPr>
          <w:rFonts w:ascii="Perpetua" w:hAnsi="Perpetua" w:cs="Calibri"/>
          <w:b/>
          <w:iCs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/>
          <w:iCs/>
          <w:lang w:val="es-ES"/>
        </w:rPr>
        <w:t>for</w:t>
      </w:r>
      <w:proofErr w:type="spellEnd"/>
      <w:r w:rsidRPr="00867785">
        <w:rPr>
          <w:rFonts w:ascii="Perpetua" w:hAnsi="Perpetua" w:cs="Calibri"/>
          <w:b/>
          <w:iCs/>
          <w:lang w:val="es-ES"/>
        </w:rPr>
        <w:t xml:space="preserve"> Culture and </w:t>
      </w:r>
      <w:proofErr w:type="spellStart"/>
      <w:r w:rsidRPr="00867785">
        <w:rPr>
          <w:rFonts w:ascii="Perpetua" w:hAnsi="Perpetua" w:cs="Calibri"/>
          <w:b/>
          <w:iCs/>
          <w:lang w:val="es-ES"/>
        </w:rPr>
        <w:t>the</w:t>
      </w:r>
      <w:proofErr w:type="spellEnd"/>
      <w:r w:rsidRPr="00867785">
        <w:rPr>
          <w:rFonts w:ascii="Perpetua" w:hAnsi="Perpetua" w:cs="Calibri"/>
          <w:b/>
          <w:iCs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/>
          <w:iCs/>
          <w:lang w:val="es-ES"/>
        </w:rPr>
        <w:t>Arts</w:t>
      </w:r>
      <w:proofErr w:type="spellEnd"/>
      <w:r w:rsidRPr="00867785">
        <w:rPr>
          <w:rFonts w:ascii="Perpetua" w:hAnsi="Perpetua" w:cs="Calibri"/>
          <w:bCs/>
          <w:iCs/>
          <w:lang w:val="es-ES"/>
        </w:rPr>
        <w:t xml:space="preserve"> (FONCA) Grant </w:t>
      </w:r>
      <w:proofErr w:type="spellStart"/>
      <w:r w:rsidRPr="00867785">
        <w:rPr>
          <w:rFonts w:ascii="Perpetua" w:hAnsi="Perpetua" w:cs="Calibri"/>
          <w:bCs/>
          <w:iCs/>
          <w:lang w:val="es-ES"/>
        </w:rPr>
        <w:t>of</w:t>
      </w:r>
      <w:proofErr w:type="spellEnd"/>
      <w:r w:rsidRPr="00867785">
        <w:rPr>
          <w:rFonts w:ascii="Perpetua" w:hAnsi="Perpetua" w:cs="Calibri"/>
          <w:bCs/>
          <w:iCs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Cs/>
          <w:iCs/>
          <w:lang w:val="es-ES"/>
        </w:rPr>
        <w:t>Excellency</w:t>
      </w:r>
      <w:proofErr w:type="spellEnd"/>
      <w:r w:rsidRPr="00867785">
        <w:rPr>
          <w:rFonts w:ascii="Perpetua" w:hAnsi="Perpetua" w:cs="Calibri"/>
          <w:bCs/>
          <w:iCs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Cs/>
          <w:iCs/>
          <w:lang w:val="es-ES"/>
        </w:rPr>
        <w:t>for</w:t>
      </w:r>
      <w:proofErr w:type="spellEnd"/>
      <w:r w:rsidRPr="00867785">
        <w:rPr>
          <w:rFonts w:ascii="Perpetua" w:hAnsi="Perpetua" w:cs="Calibri"/>
          <w:bCs/>
          <w:iCs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Cs/>
          <w:iCs/>
          <w:lang w:val="es-ES"/>
        </w:rPr>
        <w:t>Mexicans</w:t>
      </w:r>
      <w:proofErr w:type="spellEnd"/>
      <w:r w:rsidRPr="00867785">
        <w:rPr>
          <w:rFonts w:ascii="Perpetua" w:hAnsi="Perpetua" w:cs="Calibri"/>
          <w:bCs/>
          <w:iCs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Cs/>
          <w:iCs/>
          <w:lang w:val="es-ES"/>
        </w:rPr>
        <w:t>Studying</w:t>
      </w:r>
      <w:proofErr w:type="spellEnd"/>
      <w:r w:rsidRPr="00867785">
        <w:rPr>
          <w:rFonts w:ascii="Perpetua" w:hAnsi="Perpetua" w:cs="Calibri"/>
          <w:bCs/>
          <w:iCs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Cs/>
          <w:iCs/>
          <w:lang w:val="es-ES"/>
        </w:rPr>
        <w:t>Abroad</w:t>
      </w:r>
      <w:proofErr w:type="spellEnd"/>
      <w:r w:rsidRPr="00867785">
        <w:rPr>
          <w:rFonts w:ascii="Perpetua" w:hAnsi="Perpetua" w:cs="Calibri"/>
          <w:bCs/>
          <w:iCs/>
          <w:lang w:val="es-ES"/>
        </w:rPr>
        <w:t xml:space="preserve">. </w:t>
      </w:r>
      <w:r w:rsidRPr="00867785">
        <w:rPr>
          <w:rFonts w:ascii="Perpetua" w:hAnsi="Perpetua" w:cs="Calibri"/>
          <w:bCs/>
          <w:iCs/>
          <w:lang w:val="en-US"/>
        </w:rPr>
        <w:t xml:space="preserve">2005-2006. </w:t>
      </w:r>
    </w:p>
    <w:p w14:paraId="54AE5FC4" w14:textId="77777777" w:rsidR="005416FA" w:rsidRPr="00867785" w:rsidRDefault="005416FA" w:rsidP="005416FA">
      <w:pPr>
        <w:ind w:left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/>
          <w:iCs/>
          <w:lang w:val="en-US"/>
        </w:rPr>
        <w:t>France’s National Ministry of Education</w:t>
      </w:r>
      <w:r w:rsidRPr="00867785">
        <w:rPr>
          <w:rFonts w:ascii="Perpetua" w:hAnsi="Perpetua" w:cs="Calibri"/>
          <w:bCs/>
          <w:iCs/>
          <w:lang w:val="en-US"/>
        </w:rPr>
        <w:t xml:space="preserve"> Language Assistant Fellowship. 2002-2003.</w:t>
      </w:r>
    </w:p>
    <w:p w14:paraId="409CD239" w14:textId="4B0A1E99" w:rsidR="005416FA" w:rsidRPr="00867785" w:rsidRDefault="005416FA" w:rsidP="005416FA">
      <w:pPr>
        <w:ind w:left="720"/>
        <w:rPr>
          <w:rFonts w:ascii="Perpetua" w:hAnsi="Perpetua" w:cs="Calibri"/>
          <w:bCs/>
          <w:lang w:val="en-US"/>
        </w:rPr>
      </w:pPr>
      <w:proofErr w:type="spellStart"/>
      <w:r w:rsidRPr="00867785">
        <w:rPr>
          <w:rFonts w:ascii="Perpetua" w:hAnsi="Perpetua" w:cs="Calibri"/>
          <w:b/>
          <w:lang w:val="es-ES"/>
        </w:rPr>
        <w:t>Veracruz’s</w:t>
      </w:r>
      <w:proofErr w:type="spellEnd"/>
      <w:r w:rsidRPr="00867785">
        <w:rPr>
          <w:rFonts w:ascii="Perpetua" w:hAnsi="Perpetua" w:cs="Calibri"/>
          <w:b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/>
          <w:lang w:val="es-ES"/>
        </w:rPr>
        <w:t>Institute</w:t>
      </w:r>
      <w:proofErr w:type="spellEnd"/>
      <w:r w:rsidRPr="00867785">
        <w:rPr>
          <w:rFonts w:ascii="Perpetua" w:hAnsi="Perpetua" w:cs="Calibri"/>
          <w:b/>
          <w:lang w:val="es-ES"/>
        </w:rPr>
        <w:t xml:space="preserve"> </w:t>
      </w:r>
      <w:proofErr w:type="spellStart"/>
      <w:r w:rsidRPr="00867785">
        <w:rPr>
          <w:rFonts w:ascii="Perpetua" w:hAnsi="Perpetua" w:cs="Calibri"/>
          <w:b/>
          <w:lang w:val="es-ES"/>
        </w:rPr>
        <w:t>for</w:t>
      </w:r>
      <w:proofErr w:type="spellEnd"/>
      <w:r w:rsidRPr="00867785">
        <w:rPr>
          <w:rFonts w:ascii="Perpetua" w:hAnsi="Perpetua" w:cs="Calibri"/>
          <w:b/>
          <w:lang w:val="es-ES"/>
        </w:rPr>
        <w:t xml:space="preserve"> Culture</w:t>
      </w:r>
      <w:r w:rsidRPr="00867785">
        <w:rPr>
          <w:rFonts w:ascii="Perpetua" w:hAnsi="Perpetua" w:cs="Calibri"/>
          <w:bCs/>
          <w:lang w:val="es-ES"/>
        </w:rPr>
        <w:t xml:space="preserve"> (IVEC)</w:t>
      </w:r>
      <w:r w:rsidRPr="00867785">
        <w:rPr>
          <w:rFonts w:ascii="Perpetua" w:hAnsi="Perpetua" w:cs="Calibri"/>
          <w:bCs/>
          <w:iCs/>
          <w:lang w:val="en-US"/>
        </w:rPr>
        <w:t xml:space="preserve"> Young Writers Fellowship</w:t>
      </w:r>
      <w:r w:rsidRPr="00867785">
        <w:rPr>
          <w:rFonts w:ascii="Perpetua" w:hAnsi="Perpetua" w:cs="Calibri"/>
          <w:bCs/>
          <w:lang w:val="en-US"/>
        </w:rPr>
        <w:t xml:space="preserve">. 1997-1998. </w:t>
      </w:r>
    </w:p>
    <w:p w14:paraId="6896083A" w14:textId="4B0BB06A" w:rsidR="00224382" w:rsidRPr="00867785" w:rsidRDefault="00224382" w:rsidP="00094324">
      <w:pPr>
        <w:ind w:left="720" w:hanging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Cs/>
          <w:iCs/>
          <w:lang w:val="en-US"/>
        </w:rPr>
        <w:t xml:space="preserve">Internal </w:t>
      </w:r>
    </w:p>
    <w:p w14:paraId="2563C955" w14:textId="07650EA7" w:rsidR="00C05FE9" w:rsidRPr="00867785" w:rsidRDefault="000D6321" w:rsidP="00224382">
      <w:pPr>
        <w:ind w:left="1440" w:hanging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/>
          <w:iCs/>
          <w:lang w:val="en-US"/>
        </w:rPr>
        <w:t>W</w:t>
      </w:r>
      <w:r w:rsidR="005416FA" w:rsidRPr="00867785">
        <w:rPr>
          <w:rFonts w:ascii="Perpetua" w:hAnsi="Perpetua" w:cs="Calibri"/>
          <w:b/>
          <w:iCs/>
          <w:lang w:val="en-US"/>
        </w:rPr>
        <w:t xml:space="preserve">ashington </w:t>
      </w:r>
      <w:r w:rsidRPr="00867785">
        <w:rPr>
          <w:rFonts w:ascii="Perpetua" w:hAnsi="Perpetua" w:cs="Calibri"/>
          <w:b/>
          <w:iCs/>
          <w:lang w:val="en-US"/>
        </w:rPr>
        <w:t>C</w:t>
      </w:r>
      <w:r w:rsidR="005416FA" w:rsidRPr="00867785">
        <w:rPr>
          <w:rFonts w:ascii="Perpetua" w:hAnsi="Perpetua" w:cs="Calibri"/>
          <w:b/>
          <w:iCs/>
          <w:lang w:val="en-US"/>
        </w:rPr>
        <w:t xml:space="preserve">ollege </w:t>
      </w:r>
      <w:r w:rsidR="005416FA" w:rsidRPr="00867785">
        <w:rPr>
          <w:rFonts w:ascii="Perpetua" w:hAnsi="Perpetua" w:cs="Calibri"/>
          <w:bCs/>
          <w:iCs/>
          <w:lang w:val="en-US"/>
        </w:rPr>
        <w:t>WAC</w:t>
      </w:r>
      <w:r w:rsidRPr="00867785">
        <w:rPr>
          <w:rFonts w:ascii="Perpetua" w:hAnsi="Perpetua" w:cs="Calibri"/>
          <w:bCs/>
          <w:iCs/>
          <w:lang w:val="en-US"/>
        </w:rPr>
        <w:t xml:space="preserve"> </w:t>
      </w:r>
      <w:r w:rsidR="00C05FE9" w:rsidRPr="00867785">
        <w:rPr>
          <w:rFonts w:ascii="Perpetua" w:hAnsi="Perpetua" w:cs="Calibri"/>
          <w:bCs/>
          <w:iCs/>
          <w:lang w:val="en-US"/>
        </w:rPr>
        <w:t>Sabbatical Research Award</w:t>
      </w:r>
      <w:r w:rsidRPr="00867785">
        <w:rPr>
          <w:rFonts w:ascii="Perpetua" w:hAnsi="Perpetua" w:cs="Calibri"/>
          <w:bCs/>
          <w:iCs/>
          <w:lang w:val="en-US"/>
        </w:rPr>
        <w:t xml:space="preserve">. </w:t>
      </w:r>
      <w:r w:rsidR="00500A85" w:rsidRPr="00867785">
        <w:rPr>
          <w:rFonts w:ascii="Perpetua" w:hAnsi="Perpetua" w:cs="Calibri"/>
          <w:bCs/>
          <w:iCs/>
          <w:lang w:val="en-US"/>
        </w:rPr>
        <w:t xml:space="preserve">Spring </w:t>
      </w:r>
      <w:r w:rsidR="00C05FE9" w:rsidRPr="00867785">
        <w:rPr>
          <w:rFonts w:ascii="Perpetua" w:hAnsi="Perpetua" w:cs="Calibri"/>
          <w:bCs/>
          <w:iCs/>
          <w:lang w:val="en-US"/>
        </w:rPr>
        <w:t>2022.</w:t>
      </w:r>
    </w:p>
    <w:p w14:paraId="002F9009" w14:textId="08EBCD2E" w:rsidR="003419C1" w:rsidRPr="00867785" w:rsidRDefault="000D6321" w:rsidP="00224382">
      <w:pPr>
        <w:ind w:left="1440" w:hanging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Cs/>
          <w:iCs/>
          <w:lang w:val="en-US"/>
        </w:rPr>
        <w:t xml:space="preserve">WAC </w:t>
      </w:r>
      <w:r w:rsidR="003419C1" w:rsidRPr="00867785">
        <w:rPr>
          <w:rFonts w:ascii="Perpetua" w:hAnsi="Perpetua" w:cs="Calibri"/>
          <w:bCs/>
          <w:iCs/>
          <w:lang w:val="en-US"/>
        </w:rPr>
        <w:t xml:space="preserve">Faculty-Student </w:t>
      </w:r>
      <w:r w:rsidR="00247526" w:rsidRPr="00867785">
        <w:rPr>
          <w:rFonts w:ascii="Perpetua" w:hAnsi="Perpetua" w:cs="Calibri"/>
          <w:bCs/>
          <w:iCs/>
          <w:lang w:val="en-US"/>
        </w:rPr>
        <w:t xml:space="preserve">Research Collaboration </w:t>
      </w:r>
      <w:r w:rsidR="003419C1" w:rsidRPr="00867785">
        <w:rPr>
          <w:rFonts w:ascii="Perpetua" w:hAnsi="Perpetua" w:cs="Calibri"/>
          <w:bCs/>
          <w:iCs/>
          <w:lang w:val="en-US"/>
        </w:rPr>
        <w:t>Award</w:t>
      </w:r>
      <w:r w:rsidRPr="00867785">
        <w:rPr>
          <w:rFonts w:ascii="Perpetua" w:hAnsi="Perpetua" w:cs="Calibri"/>
          <w:bCs/>
          <w:iCs/>
          <w:lang w:val="en-US"/>
        </w:rPr>
        <w:t>.</w:t>
      </w:r>
      <w:r w:rsidR="00C722A3" w:rsidRPr="00867785">
        <w:rPr>
          <w:rFonts w:ascii="Perpetua" w:hAnsi="Perpetua" w:cs="Calibri"/>
          <w:bCs/>
          <w:iCs/>
          <w:lang w:val="en-US"/>
        </w:rPr>
        <w:t xml:space="preserve"> </w:t>
      </w:r>
      <w:r w:rsidR="00500A85" w:rsidRPr="00867785">
        <w:rPr>
          <w:rFonts w:ascii="Perpetua" w:hAnsi="Perpetua" w:cs="Calibri"/>
          <w:bCs/>
          <w:iCs/>
          <w:lang w:val="en-US"/>
        </w:rPr>
        <w:t xml:space="preserve">Summer </w:t>
      </w:r>
      <w:r w:rsidR="00C722A3" w:rsidRPr="00867785">
        <w:rPr>
          <w:rFonts w:ascii="Perpetua" w:hAnsi="Perpetua" w:cs="Calibri"/>
          <w:bCs/>
          <w:iCs/>
          <w:lang w:val="en-US"/>
        </w:rPr>
        <w:t>2017</w:t>
      </w:r>
      <w:r w:rsidR="00BC30DD" w:rsidRPr="00867785">
        <w:rPr>
          <w:rFonts w:ascii="Perpetua" w:hAnsi="Perpetua" w:cs="Calibri"/>
          <w:bCs/>
          <w:iCs/>
          <w:lang w:val="en-US"/>
        </w:rPr>
        <w:t xml:space="preserve"> and 2023</w:t>
      </w:r>
      <w:r w:rsidR="00C722A3" w:rsidRPr="00867785">
        <w:rPr>
          <w:rFonts w:ascii="Perpetua" w:hAnsi="Perpetua" w:cs="Calibri"/>
          <w:bCs/>
          <w:iCs/>
          <w:lang w:val="en-US"/>
        </w:rPr>
        <w:t>.</w:t>
      </w:r>
      <w:r w:rsidR="00357DC3" w:rsidRPr="00867785">
        <w:rPr>
          <w:rFonts w:ascii="Perpetua" w:hAnsi="Perpetua" w:cs="Calibri"/>
          <w:bCs/>
          <w:iCs/>
          <w:lang w:val="en-US"/>
        </w:rPr>
        <w:t xml:space="preserve"> </w:t>
      </w:r>
    </w:p>
    <w:p w14:paraId="3BB547B1" w14:textId="2820E853" w:rsidR="00147891" w:rsidRPr="00867785" w:rsidRDefault="000D6321" w:rsidP="00224382">
      <w:pPr>
        <w:ind w:left="1440" w:hanging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Cs/>
          <w:iCs/>
          <w:lang w:val="en-US"/>
        </w:rPr>
        <w:t xml:space="preserve">WAC </w:t>
      </w:r>
      <w:r w:rsidR="00147891" w:rsidRPr="00867785">
        <w:rPr>
          <w:rFonts w:ascii="Perpetua" w:hAnsi="Perpetua" w:cs="Calibri"/>
          <w:bCs/>
          <w:iCs/>
          <w:lang w:val="en-US"/>
        </w:rPr>
        <w:t>Junior Leave Award</w:t>
      </w:r>
      <w:r w:rsidRPr="00867785">
        <w:rPr>
          <w:rFonts w:ascii="Perpetua" w:hAnsi="Perpetua" w:cs="Calibri"/>
          <w:bCs/>
          <w:iCs/>
          <w:lang w:val="en-US"/>
        </w:rPr>
        <w:t>.</w:t>
      </w:r>
      <w:r w:rsidR="00C722A3" w:rsidRPr="00867785">
        <w:rPr>
          <w:rFonts w:ascii="Perpetua" w:hAnsi="Perpetua" w:cs="Calibri"/>
          <w:bCs/>
          <w:iCs/>
          <w:lang w:val="en-US"/>
        </w:rPr>
        <w:t xml:space="preserve"> </w:t>
      </w:r>
      <w:r w:rsidR="00500A85" w:rsidRPr="00867785">
        <w:rPr>
          <w:rFonts w:ascii="Perpetua" w:hAnsi="Perpetua" w:cs="Calibri"/>
          <w:bCs/>
          <w:iCs/>
          <w:lang w:val="en-US"/>
        </w:rPr>
        <w:t xml:space="preserve">Spring </w:t>
      </w:r>
      <w:r w:rsidR="00147891" w:rsidRPr="00867785">
        <w:rPr>
          <w:rFonts w:ascii="Perpetua" w:hAnsi="Perpetua" w:cs="Calibri"/>
          <w:bCs/>
          <w:iCs/>
          <w:lang w:val="en-US"/>
        </w:rPr>
        <w:t>2014.</w:t>
      </w:r>
    </w:p>
    <w:p w14:paraId="7EEA34F2" w14:textId="6F611278" w:rsidR="00996B58" w:rsidRPr="00867785" w:rsidRDefault="000D6321" w:rsidP="00224382">
      <w:pPr>
        <w:ind w:left="1440" w:hanging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Cs/>
          <w:iCs/>
          <w:lang w:val="en-US"/>
        </w:rPr>
        <w:lastRenderedPageBreak/>
        <w:t xml:space="preserve">WAC </w:t>
      </w:r>
      <w:r w:rsidR="00996B58" w:rsidRPr="00867785">
        <w:rPr>
          <w:rFonts w:ascii="Perpetua" w:hAnsi="Perpetua" w:cs="Calibri"/>
          <w:bCs/>
          <w:iCs/>
          <w:lang w:val="en-US"/>
        </w:rPr>
        <w:t>Faculty Enhancement Award</w:t>
      </w:r>
      <w:r w:rsidR="001A64AD" w:rsidRPr="00867785">
        <w:rPr>
          <w:rFonts w:ascii="Perpetua" w:hAnsi="Perpetua" w:cs="Calibri"/>
          <w:bCs/>
          <w:iCs/>
          <w:lang w:val="en-US"/>
        </w:rPr>
        <w:t>s</w:t>
      </w:r>
      <w:r w:rsidRPr="00867785">
        <w:rPr>
          <w:rFonts w:ascii="Perpetua" w:hAnsi="Perpetua" w:cs="Calibri"/>
          <w:bCs/>
          <w:iCs/>
          <w:lang w:val="en-US"/>
        </w:rPr>
        <w:t>. 2011-20</w:t>
      </w:r>
      <w:r w:rsidR="004F67FE" w:rsidRPr="00867785">
        <w:rPr>
          <w:rFonts w:ascii="Perpetua" w:hAnsi="Perpetua" w:cs="Calibri"/>
          <w:bCs/>
          <w:iCs/>
          <w:lang w:val="en-US"/>
        </w:rPr>
        <w:t>2</w:t>
      </w:r>
      <w:r w:rsidR="00500A85" w:rsidRPr="00867785">
        <w:rPr>
          <w:rFonts w:ascii="Perpetua" w:hAnsi="Perpetua" w:cs="Calibri"/>
          <w:bCs/>
          <w:iCs/>
          <w:lang w:val="en-US"/>
        </w:rPr>
        <w:t>3</w:t>
      </w:r>
      <w:r w:rsidRPr="00867785">
        <w:rPr>
          <w:rFonts w:ascii="Perpetua" w:hAnsi="Perpetua" w:cs="Calibri"/>
          <w:bCs/>
          <w:iCs/>
          <w:lang w:val="en-US"/>
        </w:rPr>
        <w:t>.</w:t>
      </w:r>
    </w:p>
    <w:p w14:paraId="5E30ABFF" w14:textId="292D5301" w:rsidR="000C17CF" w:rsidRPr="00867785" w:rsidRDefault="000D6321" w:rsidP="005416FA">
      <w:pPr>
        <w:ind w:left="720"/>
        <w:rPr>
          <w:rFonts w:ascii="Perpetua" w:hAnsi="Perpetua" w:cs="Calibri"/>
          <w:bCs/>
          <w:i/>
          <w:lang w:val="en-US"/>
        </w:rPr>
      </w:pPr>
      <w:r w:rsidRPr="00867785">
        <w:rPr>
          <w:rFonts w:ascii="Perpetua" w:hAnsi="Perpetua" w:cs="Calibri"/>
          <w:b/>
          <w:iCs/>
          <w:lang w:val="en-US"/>
        </w:rPr>
        <w:t>V</w:t>
      </w:r>
      <w:r w:rsidR="004F67FE" w:rsidRPr="00867785">
        <w:rPr>
          <w:rFonts w:ascii="Perpetua" w:hAnsi="Perpetua" w:cs="Calibri"/>
          <w:b/>
          <w:iCs/>
          <w:lang w:val="en-US"/>
        </w:rPr>
        <w:t xml:space="preserve">anderbilt </w:t>
      </w:r>
      <w:r w:rsidRPr="00867785">
        <w:rPr>
          <w:rFonts w:ascii="Perpetua" w:hAnsi="Perpetua" w:cs="Calibri"/>
          <w:b/>
          <w:iCs/>
          <w:lang w:val="en-US"/>
        </w:rPr>
        <w:t>U</w:t>
      </w:r>
      <w:r w:rsidR="004F67FE" w:rsidRPr="00867785">
        <w:rPr>
          <w:rFonts w:ascii="Perpetua" w:hAnsi="Perpetua" w:cs="Calibri"/>
          <w:b/>
          <w:iCs/>
          <w:lang w:val="en-US"/>
        </w:rPr>
        <w:t>niversity</w:t>
      </w:r>
      <w:r w:rsidRPr="00867785">
        <w:rPr>
          <w:rFonts w:ascii="Perpetua" w:hAnsi="Perpetua" w:cs="Calibri"/>
          <w:bCs/>
          <w:iCs/>
          <w:lang w:val="en-US"/>
        </w:rPr>
        <w:t xml:space="preserve"> </w:t>
      </w:r>
      <w:r w:rsidR="004F67FE" w:rsidRPr="00867785">
        <w:rPr>
          <w:rFonts w:ascii="Perpetua" w:hAnsi="Perpetua" w:cs="Calibri"/>
          <w:bCs/>
          <w:iCs/>
          <w:lang w:val="en-US"/>
        </w:rPr>
        <w:t xml:space="preserve">VU </w:t>
      </w:r>
      <w:r w:rsidR="000C17CF" w:rsidRPr="00867785">
        <w:rPr>
          <w:rFonts w:ascii="Perpetua" w:hAnsi="Perpetua" w:cs="Calibri"/>
          <w:bCs/>
          <w:iCs/>
          <w:lang w:val="en-US"/>
        </w:rPr>
        <w:t>Robert Penn Warren Dissertation Fellowship</w:t>
      </w:r>
      <w:r w:rsidR="00EC0805" w:rsidRPr="00867785">
        <w:rPr>
          <w:rFonts w:ascii="Perpetua" w:hAnsi="Perpetua" w:cs="Calibri"/>
          <w:bCs/>
          <w:iCs/>
          <w:lang w:val="en-US"/>
        </w:rPr>
        <w:t>.</w:t>
      </w:r>
      <w:r w:rsidR="001D63B0" w:rsidRPr="00867785">
        <w:rPr>
          <w:rFonts w:ascii="Perpetua" w:hAnsi="Perpetua" w:cs="Calibri"/>
          <w:bCs/>
          <w:iCs/>
          <w:lang w:val="en-US"/>
        </w:rPr>
        <w:t xml:space="preserve"> </w:t>
      </w:r>
      <w:r w:rsidR="00345142" w:rsidRPr="00867785">
        <w:rPr>
          <w:rFonts w:ascii="Perpetua" w:hAnsi="Perpetua" w:cs="Calibri"/>
          <w:bCs/>
          <w:iCs/>
          <w:lang w:val="en-US"/>
        </w:rPr>
        <w:t>2009-2010.</w:t>
      </w:r>
      <w:r w:rsidR="00114EDB" w:rsidRPr="00867785">
        <w:rPr>
          <w:rFonts w:ascii="Perpetua" w:hAnsi="Perpetua" w:cs="Calibri"/>
          <w:bCs/>
          <w:iCs/>
          <w:lang w:val="en-US"/>
        </w:rPr>
        <w:t xml:space="preserve"> </w:t>
      </w:r>
    </w:p>
    <w:p w14:paraId="07FFD2D1" w14:textId="44E52C6F" w:rsidR="00345142" w:rsidRPr="00867785" w:rsidRDefault="00DF36DD" w:rsidP="005416FA">
      <w:pPr>
        <w:ind w:left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Cs/>
          <w:iCs/>
          <w:lang w:val="en-US"/>
        </w:rPr>
        <w:t xml:space="preserve">VU </w:t>
      </w:r>
      <w:r w:rsidR="003D7502" w:rsidRPr="00867785">
        <w:rPr>
          <w:rFonts w:ascii="Perpetua" w:hAnsi="Perpetua" w:cs="Calibri"/>
          <w:bCs/>
          <w:iCs/>
          <w:lang w:val="en-US"/>
        </w:rPr>
        <w:t xml:space="preserve">Center for the Americas </w:t>
      </w:r>
      <w:r w:rsidR="004F67FE" w:rsidRPr="00867785">
        <w:rPr>
          <w:rFonts w:ascii="Perpetua" w:hAnsi="Perpetua" w:cs="Calibri"/>
          <w:bCs/>
          <w:iCs/>
          <w:lang w:val="en-US"/>
        </w:rPr>
        <w:t xml:space="preserve">Summer Research </w:t>
      </w:r>
      <w:r w:rsidR="0097117B" w:rsidRPr="00867785">
        <w:rPr>
          <w:rFonts w:ascii="Perpetua" w:hAnsi="Perpetua" w:cs="Calibri"/>
          <w:bCs/>
          <w:iCs/>
          <w:lang w:val="en-US"/>
        </w:rPr>
        <w:t>Award.</w:t>
      </w:r>
      <w:r w:rsidR="001D63B0" w:rsidRPr="00867785">
        <w:rPr>
          <w:rFonts w:ascii="Perpetua" w:hAnsi="Perpetua" w:cs="Calibri"/>
          <w:bCs/>
          <w:iCs/>
          <w:lang w:val="en-US"/>
        </w:rPr>
        <w:t xml:space="preserve"> 2008</w:t>
      </w:r>
      <w:r w:rsidR="002B358D" w:rsidRPr="00867785">
        <w:rPr>
          <w:rFonts w:ascii="Perpetua" w:hAnsi="Perpetua" w:cs="Calibri"/>
          <w:bCs/>
          <w:iCs/>
          <w:lang w:val="en-US"/>
        </w:rPr>
        <w:t>.</w:t>
      </w:r>
      <w:r w:rsidR="00114EDB" w:rsidRPr="00867785">
        <w:rPr>
          <w:rFonts w:ascii="Perpetua" w:hAnsi="Perpetua" w:cs="Calibri"/>
          <w:bCs/>
          <w:iCs/>
          <w:lang w:val="en-US"/>
        </w:rPr>
        <w:t xml:space="preserve"> </w:t>
      </w:r>
    </w:p>
    <w:p w14:paraId="7C474894" w14:textId="7152BC90" w:rsidR="0097117B" w:rsidRPr="00867785" w:rsidRDefault="00DF36DD" w:rsidP="005416FA">
      <w:pPr>
        <w:ind w:left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Cs/>
          <w:iCs/>
          <w:lang w:val="en-US"/>
        </w:rPr>
        <w:t xml:space="preserve">VU </w:t>
      </w:r>
      <w:r w:rsidR="00B72C39" w:rsidRPr="00867785">
        <w:rPr>
          <w:rFonts w:ascii="Perpetua" w:hAnsi="Perpetua" w:cs="Calibri"/>
          <w:bCs/>
          <w:iCs/>
          <w:lang w:val="en-US"/>
        </w:rPr>
        <w:t xml:space="preserve">College of Arts and Sciences </w:t>
      </w:r>
      <w:r w:rsidR="004F67FE" w:rsidRPr="00867785">
        <w:rPr>
          <w:rFonts w:ascii="Perpetua" w:hAnsi="Perpetua" w:cs="Calibri"/>
          <w:bCs/>
          <w:iCs/>
          <w:lang w:val="en-US"/>
        </w:rPr>
        <w:t xml:space="preserve">Summer </w:t>
      </w:r>
      <w:r w:rsidR="003B1290" w:rsidRPr="00867785">
        <w:rPr>
          <w:rFonts w:ascii="Perpetua" w:hAnsi="Perpetua" w:cs="Calibri"/>
          <w:bCs/>
          <w:iCs/>
          <w:lang w:val="en-US"/>
        </w:rPr>
        <w:t xml:space="preserve">Research </w:t>
      </w:r>
      <w:r w:rsidR="00B72C39" w:rsidRPr="00867785">
        <w:rPr>
          <w:rFonts w:ascii="Perpetua" w:hAnsi="Perpetua" w:cs="Calibri"/>
          <w:bCs/>
          <w:iCs/>
          <w:lang w:val="en-US"/>
        </w:rPr>
        <w:t>Award</w:t>
      </w:r>
      <w:r w:rsidR="00935CAB" w:rsidRPr="00867785">
        <w:rPr>
          <w:rFonts w:ascii="Perpetua" w:hAnsi="Perpetua" w:cs="Calibri"/>
          <w:bCs/>
          <w:iCs/>
          <w:lang w:val="en-US"/>
        </w:rPr>
        <w:t xml:space="preserve">. </w:t>
      </w:r>
      <w:r w:rsidR="001D63B0" w:rsidRPr="00867785">
        <w:rPr>
          <w:rFonts w:ascii="Perpetua" w:hAnsi="Perpetua" w:cs="Calibri"/>
          <w:bCs/>
          <w:iCs/>
          <w:lang w:val="en-US"/>
        </w:rPr>
        <w:t>2008</w:t>
      </w:r>
      <w:r w:rsidR="00B72C39" w:rsidRPr="00867785">
        <w:rPr>
          <w:rFonts w:ascii="Perpetua" w:hAnsi="Perpetua" w:cs="Calibri"/>
          <w:bCs/>
          <w:iCs/>
          <w:lang w:val="en-US"/>
        </w:rPr>
        <w:t>.</w:t>
      </w:r>
      <w:r w:rsidR="00114EDB" w:rsidRPr="00867785">
        <w:rPr>
          <w:rFonts w:ascii="Perpetua" w:hAnsi="Perpetua" w:cs="Calibri"/>
          <w:bCs/>
          <w:iCs/>
          <w:lang w:val="en-US"/>
        </w:rPr>
        <w:t xml:space="preserve"> </w:t>
      </w:r>
    </w:p>
    <w:p w14:paraId="55B85FDC" w14:textId="79F63F9F" w:rsidR="0097117B" w:rsidRPr="00867785" w:rsidRDefault="00DF36DD" w:rsidP="005416FA">
      <w:pPr>
        <w:ind w:left="720"/>
        <w:rPr>
          <w:rFonts w:ascii="Perpetua" w:hAnsi="Perpetua" w:cs="Calibri"/>
          <w:bCs/>
          <w:iCs/>
          <w:lang w:val="en-US"/>
        </w:rPr>
      </w:pPr>
      <w:r w:rsidRPr="00867785">
        <w:rPr>
          <w:rFonts w:ascii="Perpetua" w:hAnsi="Perpetua" w:cs="Calibri"/>
          <w:bCs/>
          <w:iCs/>
          <w:lang w:val="en-US"/>
        </w:rPr>
        <w:t xml:space="preserve">VU </w:t>
      </w:r>
      <w:r w:rsidR="00B72C39" w:rsidRPr="00867785">
        <w:rPr>
          <w:rFonts w:ascii="Perpetua" w:hAnsi="Perpetua" w:cs="Calibri"/>
          <w:bCs/>
          <w:iCs/>
          <w:lang w:val="en-US"/>
        </w:rPr>
        <w:t xml:space="preserve">Center for the Studies of Religion and Culture </w:t>
      </w:r>
      <w:r w:rsidR="003B1290" w:rsidRPr="00867785">
        <w:rPr>
          <w:rFonts w:ascii="Perpetua" w:hAnsi="Perpetua" w:cs="Calibri"/>
          <w:bCs/>
          <w:iCs/>
          <w:lang w:val="en-US"/>
        </w:rPr>
        <w:t xml:space="preserve">Summer Research </w:t>
      </w:r>
      <w:r w:rsidR="00D072DE" w:rsidRPr="00867785">
        <w:rPr>
          <w:rFonts w:ascii="Perpetua" w:hAnsi="Perpetua" w:cs="Calibri"/>
          <w:bCs/>
          <w:iCs/>
          <w:lang w:val="en-US"/>
        </w:rPr>
        <w:t>Award</w:t>
      </w:r>
      <w:r w:rsidR="00935CAB" w:rsidRPr="00867785">
        <w:rPr>
          <w:rFonts w:ascii="Perpetua" w:hAnsi="Perpetua" w:cs="Calibri"/>
          <w:bCs/>
          <w:iCs/>
          <w:lang w:val="en-US"/>
        </w:rPr>
        <w:t xml:space="preserve">. </w:t>
      </w:r>
      <w:r w:rsidR="001D63B0" w:rsidRPr="00867785">
        <w:rPr>
          <w:rFonts w:ascii="Perpetua" w:hAnsi="Perpetua" w:cs="Calibri"/>
          <w:bCs/>
          <w:iCs/>
          <w:lang w:val="en-US"/>
        </w:rPr>
        <w:t xml:space="preserve">2007. </w:t>
      </w:r>
    </w:p>
    <w:p w14:paraId="27C0ACC1" w14:textId="77777777" w:rsidR="00D74198" w:rsidRPr="00867785" w:rsidRDefault="00D74198" w:rsidP="00094324">
      <w:pPr>
        <w:pBdr>
          <w:bottom w:val="single" w:sz="6" w:space="1" w:color="auto"/>
        </w:pBdr>
        <w:ind w:left="720" w:hanging="720"/>
        <w:rPr>
          <w:rFonts w:ascii="Perpetua" w:hAnsi="Perpetua" w:cs="Calibri"/>
          <w:bCs/>
          <w:iCs/>
          <w:smallCap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B03FA2" w14:textId="51585C98" w:rsidR="007A02F7" w:rsidRPr="00867785" w:rsidRDefault="00C722A3" w:rsidP="00907AA2">
      <w:pPr>
        <w:pBdr>
          <w:bottom w:val="single" w:sz="6" w:space="1" w:color="auto"/>
        </w:pBdr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785"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7A02F7" w:rsidRPr="00867785"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rchival </w:t>
      </w:r>
      <w:r w:rsidR="00300826" w:rsidRPr="00867785"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8B1FA6" w:rsidRPr="00867785"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esearch </w:t>
      </w:r>
      <w:r w:rsidR="002D08C5" w:rsidRPr="00867785"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consulting</w:t>
      </w:r>
      <w:r w:rsidR="00E47A1E" w:rsidRPr="00867785"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experience</w:t>
      </w:r>
    </w:p>
    <w:p w14:paraId="7585E352" w14:textId="77777777" w:rsidR="007A02F7" w:rsidRPr="00867785" w:rsidRDefault="007A02F7" w:rsidP="00907AA2">
      <w:pPr>
        <w:pStyle w:val="ListParagraph"/>
        <w:spacing w:after="0" w:line="240" w:lineRule="auto"/>
        <w:ind w:left="0"/>
        <w:rPr>
          <w:rFonts w:ascii="Perpetua" w:hAnsi="Perpetua" w:cs="Calibri"/>
          <w:bCs/>
          <w:sz w:val="24"/>
          <w:szCs w:val="24"/>
        </w:rPr>
      </w:pPr>
    </w:p>
    <w:p w14:paraId="627EC448" w14:textId="7798F1CA" w:rsidR="00BC30DD" w:rsidRPr="00867785" w:rsidRDefault="00BC30DD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Archivio della Fede</w:t>
      </w:r>
      <w:r w:rsidRPr="00867785">
        <w:rPr>
          <w:rFonts w:ascii="Perpetua" w:hAnsi="Perpetua" w:cs="Calibri"/>
          <w:bCs/>
        </w:rPr>
        <w:tab/>
      </w:r>
      <w:r w:rsidRPr="00867785">
        <w:rPr>
          <w:rFonts w:ascii="Perpetua" w:hAnsi="Perpetua" w:cs="Calibri"/>
          <w:bCs/>
        </w:rPr>
        <w:tab/>
      </w:r>
      <w:r w:rsidRPr="00867785">
        <w:rPr>
          <w:rFonts w:ascii="Perpetua" w:hAnsi="Perpetua" w:cs="Calibri"/>
          <w:bCs/>
        </w:rPr>
        <w:tab/>
      </w:r>
      <w:r w:rsidRPr="00867785">
        <w:rPr>
          <w:rFonts w:ascii="Perpetua" w:hAnsi="Perpetua" w:cs="Calibri"/>
          <w:bCs/>
        </w:rPr>
        <w:tab/>
        <w:t>Vatican City, 2023.</w:t>
      </w:r>
      <w:r w:rsidRPr="00867785">
        <w:rPr>
          <w:rFonts w:ascii="Perpetua" w:hAnsi="Perpetua" w:cs="Calibri"/>
          <w:bCs/>
        </w:rPr>
        <w:tab/>
      </w:r>
      <w:r w:rsidRPr="00867785">
        <w:rPr>
          <w:rFonts w:ascii="Perpetua" w:hAnsi="Perpetua" w:cs="Calibri"/>
          <w:bCs/>
        </w:rPr>
        <w:tab/>
      </w:r>
      <w:r w:rsidRPr="00867785">
        <w:rPr>
          <w:rFonts w:ascii="Perpetua" w:hAnsi="Perpetua" w:cs="Calibri"/>
          <w:bCs/>
        </w:rPr>
        <w:tab/>
      </w:r>
    </w:p>
    <w:p w14:paraId="2C6EA6D8" w14:textId="592B057F" w:rsidR="007A02F7" w:rsidRPr="00867785" w:rsidRDefault="007A02F7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Archives de la Loire Atlantique </w:t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791205" w:rsidRPr="00867785">
        <w:rPr>
          <w:rFonts w:ascii="Perpetua" w:hAnsi="Perpetua" w:cs="Calibri"/>
          <w:bCs/>
        </w:rPr>
        <w:t xml:space="preserve">France, </w:t>
      </w:r>
      <w:r w:rsidRPr="00867785">
        <w:rPr>
          <w:rFonts w:ascii="Perpetua" w:hAnsi="Perpetua" w:cs="Calibri"/>
          <w:bCs/>
        </w:rPr>
        <w:t>2019</w:t>
      </w:r>
      <w:r w:rsidR="00986D4E" w:rsidRPr="00867785">
        <w:rPr>
          <w:rFonts w:ascii="Perpetua" w:hAnsi="Perpetua" w:cs="Calibri"/>
          <w:bCs/>
        </w:rPr>
        <w:t>, 2022</w:t>
      </w:r>
      <w:r w:rsidRPr="00867785">
        <w:rPr>
          <w:rFonts w:ascii="Perpetua" w:hAnsi="Perpetua" w:cs="Calibri"/>
          <w:bCs/>
        </w:rPr>
        <w:t xml:space="preserve">. </w:t>
      </w:r>
    </w:p>
    <w:p w14:paraId="2C036F3B" w14:textId="2FC45EC0" w:rsidR="007A02F7" w:rsidRPr="00867785" w:rsidRDefault="007A02F7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Archives de la Vendée </w:t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791205" w:rsidRPr="00867785">
        <w:rPr>
          <w:rFonts w:ascii="Perpetua" w:hAnsi="Perpetua" w:cs="Calibri"/>
          <w:bCs/>
        </w:rPr>
        <w:t xml:space="preserve">France, </w:t>
      </w:r>
      <w:r w:rsidRPr="00867785">
        <w:rPr>
          <w:rFonts w:ascii="Perpetua" w:hAnsi="Perpetua" w:cs="Calibri"/>
          <w:bCs/>
        </w:rPr>
        <w:t>2018.</w:t>
      </w:r>
    </w:p>
    <w:p w14:paraId="1ACEFE35" w14:textId="1B73C4FE" w:rsidR="007A02F7" w:rsidRPr="00867785" w:rsidRDefault="007A02F7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Trinity </w:t>
      </w:r>
      <w:r w:rsidR="00986D4E" w:rsidRPr="00867785">
        <w:rPr>
          <w:rFonts w:ascii="Perpetua" w:hAnsi="Perpetua" w:cs="Calibri"/>
          <w:bCs/>
        </w:rPr>
        <w:t xml:space="preserve">College </w:t>
      </w:r>
      <w:r w:rsidRPr="00867785">
        <w:rPr>
          <w:rFonts w:ascii="Perpetua" w:hAnsi="Perpetua" w:cs="Calibri"/>
          <w:bCs/>
        </w:rPr>
        <w:t xml:space="preserve">Library </w:t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Pr="00867785">
        <w:rPr>
          <w:rFonts w:ascii="Perpetua" w:hAnsi="Perpetua" w:cs="Calibri"/>
          <w:bCs/>
        </w:rPr>
        <w:t>Ireland, 2017.</w:t>
      </w:r>
    </w:p>
    <w:p w14:paraId="11FAED94" w14:textId="43590490" w:rsidR="007A02F7" w:rsidRPr="00867785" w:rsidRDefault="007A02F7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British Library </w:t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  <w:t>England</w:t>
      </w:r>
      <w:r w:rsidRPr="00867785">
        <w:rPr>
          <w:rFonts w:ascii="Perpetua" w:hAnsi="Perpetua" w:cs="Calibri"/>
          <w:bCs/>
        </w:rPr>
        <w:t>, 2017.</w:t>
      </w:r>
    </w:p>
    <w:p w14:paraId="627914B0" w14:textId="4910DC4F" w:rsidR="007A02F7" w:rsidRPr="00867785" w:rsidRDefault="002F47FC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Archivo Segreto </w:t>
      </w:r>
      <w:r w:rsidR="007A02F7" w:rsidRPr="00867785">
        <w:rPr>
          <w:rFonts w:ascii="Perpetua" w:hAnsi="Perpetua" w:cs="Calibri"/>
          <w:bCs/>
        </w:rPr>
        <w:t xml:space="preserve">and </w:t>
      </w:r>
      <w:r w:rsidRPr="00867785">
        <w:rPr>
          <w:rFonts w:ascii="Perpetua" w:hAnsi="Perpetua" w:cs="Calibri"/>
          <w:bCs/>
        </w:rPr>
        <w:t>Biblioteca Vaticana</w:t>
      </w:r>
      <w:r w:rsidR="007A02F7" w:rsidRPr="00867785">
        <w:rPr>
          <w:rFonts w:ascii="Perpetua" w:hAnsi="Perpetua" w:cs="Calibri"/>
          <w:bCs/>
        </w:rPr>
        <w:t xml:space="preserve"> </w:t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7A02F7" w:rsidRPr="00867785">
        <w:rPr>
          <w:rFonts w:ascii="Perpetua" w:hAnsi="Perpetua" w:cs="Calibri"/>
          <w:bCs/>
        </w:rPr>
        <w:t>Vatican City</w:t>
      </w:r>
      <w:r w:rsidR="003B1290" w:rsidRPr="00867785">
        <w:rPr>
          <w:rFonts w:ascii="Perpetua" w:hAnsi="Perpetua" w:cs="Calibri"/>
          <w:bCs/>
        </w:rPr>
        <w:t>,</w:t>
      </w:r>
      <w:r w:rsidR="007A02F7" w:rsidRPr="00867785">
        <w:rPr>
          <w:rFonts w:ascii="Perpetua" w:hAnsi="Perpetua" w:cs="Calibri"/>
          <w:bCs/>
        </w:rPr>
        <w:t xml:space="preserve"> 2014.</w:t>
      </w:r>
    </w:p>
    <w:p w14:paraId="5A1BA08B" w14:textId="39163103" w:rsidR="007A02F7" w:rsidRPr="00867785" w:rsidRDefault="007A02F7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Bibliothéque Nationale </w:t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Pr="00867785">
        <w:rPr>
          <w:rFonts w:ascii="Perpetua" w:hAnsi="Perpetua" w:cs="Calibri"/>
          <w:bCs/>
        </w:rPr>
        <w:t>France</w:t>
      </w:r>
      <w:r w:rsidR="00986D4E" w:rsidRPr="00867785">
        <w:rPr>
          <w:rFonts w:ascii="Perpetua" w:hAnsi="Perpetua" w:cs="Calibri"/>
          <w:bCs/>
        </w:rPr>
        <w:t>,</w:t>
      </w:r>
      <w:r w:rsidRPr="00867785">
        <w:rPr>
          <w:rFonts w:ascii="Perpetua" w:hAnsi="Perpetua" w:cs="Calibri"/>
          <w:bCs/>
        </w:rPr>
        <w:t xml:space="preserve"> 201</w:t>
      </w:r>
      <w:r w:rsidR="00500A85" w:rsidRPr="00867785">
        <w:rPr>
          <w:rFonts w:ascii="Perpetua" w:hAnsi="Perpetua" w:cs="Calibri"/>
          <w:bCs/>
        </w:rPr>
        <w:t>5</w:t>
      </w:r>
      <w:r w:rsidRPr="00867785">
        <w:rPr>
          <w:rFonts w:ascii="Perpetua" w:hAnsi="Perpetua" w:cs="Calibri"/>
          <w:bCs/>
        </w:rPr>
        <w:t xml:space="preserve">. </w:t>
      </w:r>
    </w:p>
    <w:p w14:paraId="70EAD0F4" w14:textId="0FB1A507" w:rsidR="007A02F7" w:rsidRPr="00867785" w:rsidRDefault="007A02F7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Archivo Histórico Nacional and Biblioteca Nacional Spain, 2009</w:t>
      </w:r>
      <w:r w:rsidR="00986D4E" w:rsidRPr="00867785">
        <w:rPr>
          <w:rFonts w:ascii="Perpetua" w:hAnsi="Perpetua" w:cs="Calibri"/>
          <w:bCs/>
        </w:rPr>
        <w:t>, 2015</w:t>
      </w:r>
      <w:r w:rsidRPr="00867785">
        <w:rPr>
          <w:rFonts w:ascii="Perpetua" w:hAnsi="Perpetua" w:cs="Calibri"/>
          <w:bCs/>
        </w:rPr>
        <w:t>.</w:t>
      </w:r>
    </w:p>
    <w:p w14:paraId="7B5F2662" w14:textId="2D14AE8C" w:rsidR="007A02F7" w:rsidRPr="00867785" w:rsidRDefault="008B1FA6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Archivo General de la Nación </w:t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="004F2362" w:rsidRPr="00867785">
        <w:rPr>
          <w:rFonts w:ascii="Perpetua" w:hAnsi="Perpetua" w:cs="Calibri"/>
          <w:bCs/>
        </w:rPr>
        <w:tab/>
      </w:r>
      <w:r w:rsidRPr="00867785">
        <w:rPr>
          <w:rFonts w:ascii="Perpetua" w:hAnsi="Perpetua" w:cs="Calibri"/>
          <w:bCs/>
        </w:rPr>
        <w:t xml:space="preserve">Mexico, </w:t>
      </w:r>
      <w:r w:rsidR="007A02F7" w:rsidRPr="00867785">
        <w:rPr>
          <w:rFonts w:ascii="Perpetua" w:hAnsi="Perpetua" w:cs="Calibri"/>
          <w:bCs/>
        </w:rPr>
        <w:t xml:space="preserve">2007, 2008, 2011. </w:t>
      </w:r>
    </w:p>
    <w:p w14:paraId="295CCF07" w14:textId="77777777" w:rsidR="00E57B1A" w:rsidRPr="00867785" w:rsidRDefault="00E57B1A" w:rsidP="00907AA2">
      <w:pPr>
        <w:pBdr>
          <w:bottom w:val="single" w:sz="6" w:space="1" w:color="auto"/>
        </w:pBdr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4A4A53" w14:textId="3082EA21" w:rsidR="00835DFE" w:rsidRPr="00867785" w:rsidRDefault="002D08C5" w:rsidP="00907AA2">
      <w:pPr>
        <w:pBdr>
          <w:bottom w:val="single" w:sz="6" w:space="1" w:color="auto"/>
        </w:pBdr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785"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Campus</w:t>
      </w:r>
      <w:r w:rsidR="00BF1666" w:rsidRPr="00867785"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67785">
        <w:rPr>
          <w:rFonts w:ascii="Perpetua" w:hAnsi="Perpetua" w:cs="Calibri"/>
          <w:bCs/>
          <w:i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Leadership</w:t>
      </w:r>
    </w:p>
    <w:p w14:paraId="25121896" w14:textId="77777777" w:rsidR="00EE2F34" w:rsidRPr="00867785" w:rsidRDefault="00EE2F34" w:rsidP="00907AA2">
      <w:pPr>
        <w:pStyle w:val="ListParagraph"/>
        <w:spacing w:after="0" w:line="240" w:lineRule="auto"/>
        <w:ind w:left="0"/>
        <w:rPr>
          <w:rFonts w:ascii="Perpetua" w:hAnsi="Perpetua" w:cs="Calibri"/>
          <w:bCs/>
          <w:sz w:val="24"/>
          <w:szCs w:val="24"/>
        </w:rPr>
      </w:pPr>
    </w:p>
    <w:p w14:paraId="52DCF33B" w14:textId="502675B6" w:rsidR="00B45E02" w:rsidRPr="00867785" w:rsidRDefault="00A87CBD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 xml:space="preserve">Coordinator of the </w:t>
      </w:r>
      <w:r w:rsidR="00B45E02" w:rsidRPr="00867785">
        <w:rPr>
          <w:rFonts w:ascii="Perpetua" w:hAnsi="Perpetua" w:cs="Calibri"/>
          <w:b/>
        </w:rPr>
        <w:t xml:space="preserve">Senior Capstone Experience </w:t>
      </w:r>
      <w:r w:rsidR="007F4844" w:rsidRPr="00867785">
        <w:rPr>
          <w:rFonts w:ascii="Perpetua" w:hAnsi="Perpetua" w:cs="Calibri"/>
          <w:b/>
        </w:rPr>
        <w:t>Celebration</w:t>
      </w:r>
      <w:r w:rsidR="007F4844" w:rsidRPr="00867785">
        <w:rPr>
          <w:rFonts w:ascii="Perpetua" w:hAnsi="Perpetua" w:cs="Calibri"/>
          <w:bCs/>
        </w:rPr>
        <w:t xml:space="preserve"> </w:t>
      </w:r>
      <w:r w:rsidR="00404AB9" w:rsidRPr="00867785">
        <w:rPr>
          <w:rFonts w:ascii="Perpetua" w:hAnsi="Perpetua" w:cs="Calibri"/>
          <w:bCs/>
        </w:rPr>
        <w:t>(2022-present)</w:t>
      </w:r>
      <w:r w:rsidR="00B45E02" w:rsidRPr="00867785">
        <w:rPr>
          <w:rFonts w:ascii="Perpetua" w:hAnsi="Perpetua" w:cs="Calibri"/>
          <w:bCs/>
        </w:rPr>
        <w:t xml:space="preserve">. </w:t>
      </w:r>
    </w:p>
    <w:p w14:paraId="261BBD7A" w14:textId="16F849B8" w:rsidR="00A6578D" w:rsidRPr="00867785" w:rsidRDefault="00A6578D" w:rsidP="00A6578D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Launch</w:t>
      </w:r>
      <w:r w:rsidR="00A31B5D" w:rsidRPr="00867785">
        <w:rPr>
          <w:rFonts w:ascii="Perpetua" w:hAnsi="Perpetua" w:cs="Calibri"/>
          <w:bCs/>
        </w:rPr>
        <w:t>ing</w:t>
      </w:r>
      <w:r w:rsidRPr="00867785">
        <w:rPr>
          <w:rFonts w:ascii="Perpetua" w:hAnsi="Perpetua" w:cs="Calibri"/>
          <w:bCs/>
        </w:rPr>
        <w:t xml:space="preserve"> the campaing “Scholars Unite!” to </w:t>
      </w:r>
      <w:r w:rsidR="00BC30DD" w:rsidRPr="00867785">
        <w:rPr>
          <w:rFonts w:ascii="Perpetua" w:hAnsi="Perpetua" w:cs="Calibri"/>
          <w:bCs/>
        </w:rPr>
        <w:t>incentivize SCE participation.</w:t>
      </w:r>
    </w:p>
    <w:p w14:paraId="6DE080E1" w14:textId="057C8914" w:rsidR="00A6578D" w:rsidRPr="00867785" w:rsidRDefault="00A6578D" w:rsidP="00A6578D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Coordinating </w:t>
      </w:r>
      <w:r w:rsidR="00BC30DD" w:rsidRPr="00867785">
        <w:rPr>
          <w:rFonts w:ascii="Perpetua" w:hAnsi="Perpetua" w:cs="Calibri"/>
          <w:bCs/>
        </w:rPr>
        <w:t xml:space="preserve">the </w:t>
      </w:r>
      <w:r w:rsidRPr="00867785">
        <w:rPr>
          <w:rFonts w:ascii="Perpetua" w:hAnsi="Perpetua" w:cs="Calibri"/>
          <w:bCs/>
        </w:rPr>
        <w:t xml:space="preserve">offices </w:t>
      </w:r>
      <w:r w:rsidR="00BC30DD" w:rsidRPr="00867785">
        <w:rPr>
          <w:rFonts w:ascii="Perpetua" w:hAnsi="Perpetua" w:cs="Calibri"/>
          <w:bCs/>
        </w:rPr>
        <w:t xml:space="preserve">of </w:t>
      </w:r>
      <w:r w:rsidRPr="00867785">
        <w:rPr>
          <w:rFonts w:ascii="Perpetua" w:hAnsi="Perpetua" w:cs="Calibri"/>
          <w:bCs/>
        </w:rPr>
        <w:t xml:space="preserve">Marketing, Admissions, </w:t>
      </w:r>
      <w:r w:rsidR="00BC30DD" w:rsidRPr="00867785">
        <w:rPr>
          <w:rFonts w:ascii="Perpetua" w:hAnsi="Perpetua" w:cs="Calibri"/>
          <w:bCs/>
        </w:rPr>
        <w:t xml:space="preserve">and </w:t>
      </w:r>
      <w:r w:rsidRPr="00867785">
        <w:rPr>
          <w:rFonts w:ascii="Perpetua" w:hAnsi="Perpetua" w:cs="Calibri"/>
          <w:bCs/>
        </w:rPr>
        <w:t>Advancement</w:t>
      </w:r>
      <w:r w:rsidR="00A31B5D" w:rsidRPr="00867785">
        <w:rPr>
          <w:rFonts w:ascii="Perpetua" w:hAnsi="Perpetua" w:cs="Calibri"/>
          <w:bCs/>
        </w:rPr>
        <w:t>,</w:t>
      </w:r>
      <w:r w:rsidRPr="00867785">
        <w:rPr>
          <w:rFonts w:ascii="Perpetua" w:hAnsi="Perpetua" w:cs="Calibri"/>
          <w:bCs/>
        </w:rPr>
        <w:t xml:space="preserve"> </w:t>
      </w:r>
      <w:r w:rsidR="00BC30DD" w:rsidRPr="00867785">
        <w:rPr>
          <w:rFonts w:ascii="Perpetua" w:hAnsi="Perpetua" w:cs="Calibri"/>
          <w:bCs/>
        </w:rPr>
        <w:t xml:space="preserve">with the </w:t>
      </w:r>
      <w:r w:rsidRPr="00867785">
        <w:rPr>
          <w:rFonts w:ascii="Perpetua" w:hAnsi="Perpetua" w:cs="Calibri"/>
          <w:bCs/>
        </w:rPr>
        <w:t xml:space="preserve">research centers </w:t>
      </w:r>
      <w:r w:rsidR="00A31B5D" w:rsidRPr="00867785">
        <w:rPr>
          <w:rFonts w:ascii="Perpetua" w:hAnsi="Perpetua" w:cs="Calibri"/>
          <w:bCs/>
        </w:rPr>
        <w:t>(</w:t>
      </w:r>
      <w:r w:rsidR="00B810E7" w:rsidRPr="00867785">
        <w:rPr>
          <w:rFonts w:ascii="Perpetua" w:hAnsi="Perpetua" w:cs="Calibri"/>
          <w:bCs/>
        </w:rPr>
        <w:t>Center for the Environment and Society</w:t>
      </w:r>
      <w:r w:rsidR="00A31B5D" w:rsidRPr="00867785">
        <w:rPr>
          <w:rFonts w:ascii="Perpetua" w:hAnsi="Perpetua" w:cs="Calibri"/>
          <w:bCs/>
        </w:rPr>
        <w:t xml:space="preserve">, </w:t>
      </w:r>
      <w:r w:rsidR="00B810E7" w:rsidRPr="00867785">
        <w:rPr>
          <w:rFonts w:ascii="Perpetua" w:hAnsi="Perpetua" w:cs="Calibri"/>
          <w:bCs/>
        </w:rPr>
        <w:t>Starr Center for the Study of the American Experience</w:t>
      </w:r>
      <w:r w:rsidR="00A31B5D" w:rsidRPr="00867785">
        <w:rPr>
          <w:rFonts w:ascii="Perpetua" w:hAnsi="Perpetua" w:cs="Calibri"/>
          <w:bCs/>
        </w:rPr>
        <w:t>) and initiatives (Cater Society for Junio</w:t>
      </w:r>
      <w:r w:rsidR="00BC30DD" w:rsidRPr="00867785">
        <w:rPr>
          <w:rFonts w:ascii="Perpetua" w:hAnsi="Perpetua" w:cs="Calibri"/>
          <w:bCs/>
        </w:rPr>
        <w:t>r</w:t>
      </w:r>
      <w:r w:rsidR="00A31B5D" w:rsidRPr="00867785">
        <w:rPr>
          <w:rFonts w:ascii="Perpetua" w:hAnsi="Perpetua" w:cs="Calibri"/>
          <w:bCs/>
        </w:rPr>
        <w:t xml:space="preserve"> Fellows, Fi</w:t>
      </w:r>
      <w:r w:rsidR="00BC30DD" w:rsidRPr="00867785">
        <w:rPr>
          <w:rFonts w:ascii="Perpetua" w:hAnsi="Perpetua" w:cs="Calibri"/>
          <w:bCs/>
        </w:rPr>
        <w:t>r</w:t>
      </w:r>
      <w:r w:rsidR="00A31B5D" w:rsidRPr="00867785">
        <w:rPr>
          <w:rFonts w:ascii="Perpetua" w:hAnsi="Perpetua" w:cs="Calibri"/>
          <w:bCs/>
        </w:rPr>
        <w:t xml:space="preserve">st year Program) </w:t>
      </w:r>
      <w:r w:rsidR="00BC30DD" w:rsidRPr="00867785">
        <w:rPr>
          <w:rFonts w:ascii="Perpetua" w:hAnsi="Perpetua" w:cs="Calibri"/>
          <w:bCs/>
        </w:rPr>
        <w:t xml:space="preserve">to highlight </w:t>
      </w:r>
      <w:r w:rsidR="00A31B5D" w:rsidRPr="00867785">
        <w:rPr>
          <w:rFonts w:ascii="Perpetua" w:hAnsi="Perpetua" w:cs="Calibri"/>
          <w:bCs/>
        </w:rPr>
        <w:t>undergraduate research.</w:t>
      </w:r>
    </w:p>
    <w:p w14:paraId="454B1083" w14:textId="24C996EE" w:rsidR="00A6578D" w:rsidRPr="00867785" w:rsidRDefault="00BC30DD" w:rsidP="00A6578D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Organizing </w:t>
      </w:r>
      <w:r w:rsidR="00B810E7" w:rsidRPr="00867785">
        <w:rPr>
          <w:rFonts w:ascii="Perpetua" w:hAnsi="Perpetua" w:cs="Calibri"/>
          <w:bCs/>
        </w:rPr>
        <w:t>the Fall “</w:t>
      </w:r>
      <w:r w:rsidRPr="00867785">
        <w:rPr>
          <w:rFonts w:ascii="Perpetua" w:hAnsi="Perpetua" w:cs="Calibri"/>
          <w:bCs/>
        </w:rPr>
        <w:t xml:space="preserve">SCE </w:t>
      </w:r>
      <w:r w:rsidR="00B810E7" w:rsidRPr="00867785">
        <w:rPr>
          <w:rFonts w:ascii="Perpetua" w:hAnsi="Perpetua" w:cs="Calibri"/>
          <w:bCs/>
        </w:rPr>
        <w:t>Brunch by the Shore” and the Spring “</w:t>
      </w:r>
      <w:r w:rsidRPr="00867785">
        <w:rPr>
          <w:rFonts w:ascii="Perpetua" w:hAnsi="Perpetua" w:cs="Calibri"/>
          <w:bCs/>
        </w:rPr>
        <w:t xml:space="preserve">SCE </w:t>
      </w:r>
      <w:r w:rsidR="00B810E7" w:rsidRPr="00867785">
        <w:rPr>
          <w:rFonts w:ascii="Perpetua" w:hAnsi="Perpetua" w:cs="Calibri"/>
          <w:bCs/>
        </w:rPr>
        <w:t xml:space="preserve">Toast by the Shore” </w:t>
      </w:r>
      <w:r w:rsidR="00A31B5D" w:rsidRPr="00867785">
        <w:rPr>
          <w:rFonts w:ascii="Perpetua" w:hAnsi="Perpetua" w:cs="Calibri"/>
          <w:bCs/>
        </w:rPr>
        <w:t xml:space="preserve">to connect seniors and </w:t>
      </w:r>
      <w:r w:rsidR="00B810E7" w:rsidRPr="00867785">
        <w:rPr>
          <w:rFonts w:ascii="Perpetua" w:hAnsi="Perpetua" w:cs="Calibri"/>
          <w:bCs/>
        </w:rPr>
        <w:t>advisors</w:t>
      </w:r>
      <w:r w:rsidR="00A31B5D" w:rsidRPr="00867785">
        <w:rPr>
          <w:rFonts w:ascii="Perpetua" w:hAnsi="Perpetua" w:cs="Calibri"/>
          <w:bCs/>
        </w:rPr>
        <w:t>.</w:t>
      </w:r>
    </w:p>
    <w:p w14:paraId="06829C0A" w14:textId="61AD03AC" w:rsidR="00A31B5D" w:rsidRPr="00867785" w:rsidRDefault="001D2563" w:rsidP="00A31B5D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Fund Manager</w:t>
      </w:r>
      <w:r w:rsidR="00A31B5D" w:rsidRPr="00867785">
        <w:rPr>
          <w:rFonts w:ascii="Perpetua" w:hAnsi="Perpetua" w:cs="Calibri"/>
          <w:b/>
        </w:rPr>
        <w:t xml:space="preserve"> of the William James Forum </w:t>
      </w:r>
      <w:r w:rsidR="00A31B5D" w:rsidRPr="00867785">
        <w:rPr>
          <w:rFonts w:ascii="Perpetua" w:hAnsi="Perpetua" w:cs="Calibri"/>
          <w:bCs/>
        </w:rPr>
        <w:t>(2017-present).</w:t>
      </w:r>
    </w:p>
    <w:p w14:paraId="5BA8E135" w14:textId="77777777" w:rsidR="00A31B5D" w:rsidRPr="00867785" w:rsidRDefault="00A31B5D" w:rsidP="00A31B5D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ab/>
        <w:t>Created the Critical Series Lectures (2021-present).</w:t>
      </w:r>
    </w:p>
    <w:p w14:paraId="78D48338" w14:textId="77777777" w:rsidR="00A31B5D" w:rsidRPr="00867785" w:rsidRDefault="00A31B5D" w:rsidP="00A31B5D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Director of the Black Studies Program</w:t>
      </w:r>
      <w:r w:rsidRPr="00867785">
        <w:rPr>
          <w:rFonts w:ascii="Perpetua" w:hAnsi="Perpetua" w:cs="Calibri"/>
          <w:bCs/>
        </w:rPr>
        <w:t xml:space="preserve"> (2014-present).</w:t>
      </w:r>
    </w:p>
    <w:p w14:paraId="0BBAFACD" w14:textId="77777777" w:rsidR="00A31B5D" w:rsidRPr="00867785" w:rsidRDefault="00A31B5D" w:rsidP="00A31B5D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Increased seven-fold the enrolled minors.</w:t>
      </w:r>
    </w:p>
    <w:p w14:paraId="1F343CE7" w14:textId="77777777" w:rsidR="00A31B5D" w:rsidRPr="00867785" w:rsidRDefault="00A31B5D" w:rsidP="00A31B5D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Created the Black Studies Essay Award.</w:t>
      </w:r>
    </w:p>
    <w:p w14:paraId="321126C3" w14:textId="77777777" w:rsidR="00A31B5D" w:rsidRPr="00867785" w:rsidRDefault="00A31B5D" w:rsidP="00A31B5D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Created the Black Studies Student Archival Research Fellowship.</w:t>
      </w:r>
    </w:p>
    <w:p w14:paraId="5708CD32" w14:textId="77777777" w:rsidR="00A31B5D" w:rsidRPr="00867785" w:rsidRDefault="00A31B5D" w:rsidP="00A31B5D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Earned the Mellon Foundation – National Museum of African History and Culture – Chesapeake Heartland 2021-2022 Faculty Fellowship.</w:t>
      </w:r>
      <w:r w:rsidRPr="00867785">
        <w:rPr>
          <w:rFonts w:ascii="Perpetua" w:hAnsi="Perpetua" w:cs="Calibri"/>
          <w:bCs/>
        </w:rPr>
        <w:tab/>
      </w:r>
    </w:p>
    <w:p w14:paraId="07B4E683" w14:textId="5ED38A05" w:rsidR="00A31B5D" w:rsidRPr="00867785" w:rsidRDefault="00BC30DD" w:rsidP="00A31B5D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C</w:t>
      </w:r>
      <w:r w:rsidR="00A31B5D" w:rsidRPr="00867785">
        <w:rPr>
          <w:rFonts w:ascii="Perpetua" w:hAnsi="Perpetua" w:cs="Calibri"/>
          <w:bCs/>
        </w:rPr>
        <w:t xml:space="preserve">o-organized the Black History Month </w:t>
      </w:r>
      <w:r w:rsidRPr="00867785">
        <w:rPr>
          <w:rFonts w:ascii="Perpetua" w:hAnsi="Perpetua" w:cs="Calibri"/>
          <w:bCs/>
        </w:rPr>
        <w:t xml:space="preserve">since </w:t>
      </w:r>
      <w:r w:rsidR="00A31B5D" w:rsidRPr="00867785">
        <w:rPr>
          <w:rFonts w:ascii="Perpetua" w:hAnsi="Perpetua" w:cs="Calibri"/>
          <w:bCs/>
        </w:rPr>
        <w:t xml:space="preserve">2014. </w:t>
      </w:r>
    </w:p>
    <w:p w14:paraId="069D910D" w14:textId="64303C8B" w:rsidR="00F35175" w:rsidRPr="00867785" w:rsidRDefault="00F35175" w:rsidP="00F35175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Chair of the Humanities and Fine Arts Division</w:t>
      </w:r>
      <w:r w:rsidRPr="00867785">
        <w:rPr>
          <w:rFonts w:ascii="Perpetua" w:hAnsi="Perpetua" w:cs="Calibri"/>
          <w:bCs/>
        </w:rPr>
        <w:t xml:space="preserve"> (2022-present).</w:t>
      </w:r>
    </w:p>
    <w:p w14:paraId="5F3DF559" w14:textId="08DC2179" w:rsidR="00224382" w:rsidRPr="00867785" w:rsidRDefault="00224382" w:rsidP="00224382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Creating an agenda for the Division.</w:t>
      </w:r>
    </w:p>
    <w:p w14:paraId="46E02AF8" w14:textId="64DBCCA2" w:rsidR="00224382" w:rsidRPr="00867785" w:rsidRDefault="00224382" w:rsidP="00224382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Coordinating different offices such</w:t>
      </w:r>
      <w:r w:rsidR="00BC30DD" w:rsidRPr="00867785">
        <w:rPr>
          <w:rFonts w:ascii="Perpetua" w:hAnsi="Perpetua" w:cs="Calibri"/>
          <w:bCs/>
        </w:rPr>
        <w:t xml:space="preserve"> </w:t>
      </w:r>
      <w:r w:rsidRPr="00867785">
        <w:rPr>
          <w:rFonts w:ascii="Perpetua" w:hAnsi="Perpetua" w:cs="Calibri"/>
          <w:bCs/>
        </w:rPr>
        <w:t xml:space="preserve">as Marketing and Admissions </w:t>
      </w:r>
      <w:r w:rsidR="00BC30DD" w:rsidRPr="00867785">
        <w:rPr>
          <w:rFonts w:ascii="Perpetua" w:hAnsi="Perpetua" w:cs="Calibri"/>
          <w:bCs/>
        </w:rPr>
        <w:t xml:space="preserve">to promote </w:t>
      </w:r>
      <w:r w:rsidR="00A31B5D" w:rsidRPr="00867785">
        <w:rPr>
          <w:rFonts w:ascii="Perpetua" w:hAnsi="Perpetua" w:cs="Calibri"/>
          <w:bCs/>
        </w:rPr>
        <w:t>the HFA.</w:t>
      </w:r>
    </w:p>
    <w:p w14:paraId="681403C2" w14:textId="14C90E4A" w:rsidR="00D53156" w:rsidRPr="00867785" w:rsidRDefault="00A87CBD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 xml:space="preserve">Chair of the </w:t>
      </w:r>
      <w:r w:rsidR="00D53156" w:rsidRPr="00867785">
        <w:rPr>
          <w:rFonts w:ascii="Perpetua" w:hAnsi="Perpetua" w:cs="Calibri"/>
          <w:b/>
        </w:rPr>
        <w:t>Diversity Committee</w:t>
      </w:r>
      <w:r w:rsidR="00D53156" w:rsidRPr="00867785">
        <w:rPr>
          <w:rFonts w:ascii="Perpetua" w:hAnsi="Perpetua" w:cs="Calibri"/>
          <w:bCs/>
        </w:rPr>
        <w:t xml:space="preserve"> (201</w:t>
      </w:r>
      <w:r w:rsidR="007F4844" w:rsidRPr="00867785">
        <w:rPr>
          <w:rFonts w:ascii="Perpetua" w:hAnsi="Perpetua" w:cs="Calibri"/>
          <w:bCs/>
        </w:rPr>
        <w:t>7</w:t>
      </w:r>
      <w:r w:rsidR="00D53156" w:rsidRPr="00867785">
        <w:rPr>
          <w:rFonts w:ascii="Perpetua" w:hAnsi="Perpetua" w:cs="Calibri"/>
          <w:bCs/>
        </w:rPr>
        <w:t>-</w:t>
      </w:r>
      <w:r w:rsidR="004A2A39" w:rsidRPr="00867785">
        <w:rPr>
          <w:rFonts w:ascii="Perpetua" w:hAnsi="Perpetua" w:cs="Calibri"/>
          <w:bCs/>
        </w:rPr>
        <w:t>2020</w:t>
      </w:r>
      <w:r w:rsidR="00D53156" w:rsidRPr="00867785">
        <w:rPr>
          <w:rFonts w:ascii="Perpetua" w:hAnsi="Perpetua" w:cs="Calibri"/>
          <w:bCs/>
        </w:rPr>
        <w:t>)</w:t>
      </w:r>
      <w:r w:rsidR="00B51D72" w:rsidRPr="00867785">
        <w:rPr>
          <w:rFonts w:ascii="Perpetua" w:hAnsi="Perpetua" w:cs="Calibri"/>
          <w:bCs/>
        </w:rPr>
        <w:t>.</w:t>
      </w:r>
    </w:p>
    <w:p w14:paraId="62E116A5" w14:textId="38FCE823" w:rsidR="000F01EA" w:rsidRPr="00867785" w:rsidRDefault="000F01EA" w:rsidP="00094324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Led the </w:t>
      </w:r>
      <w:r w:rsidR="0071384C" w:rsidRPr="00867785">
        <w:rPr>
          <w:rFonts w:ascii="Perpetua" w:hAnsi="Perpetua" w:cs="Calibri"/>
          <w:bCs/>
        </w:rPr>
        <w:t xml:space="preserve">task force for the </w:t>
      </w:r>
      <w:r w:rsidRPr="00867785">
        <w:rPr>
          <w:rFonts w:ascii="Perpetua" w:hAnsi="Perpetua" w:cs="Calibri"/>
          <w:bCs/>
        </w:rPr>
        <w:t>rewriting of the Diversity Statement</w:t>
      </w:r>
      <w:r w:rsidR="00712286" w:rsidRPr="00867785">
        <w:rPr>
          <w:rFonts w:ascii="Perpetua" w:hAnsi="Perpetua" w:cs="Calibri"/>
          <w:bCs/>
        </w:rPr>
        <w:t>.</w:t>
      </w:r>
    </w:p>
    <w:p w14:paraId="2982959B" w14:textId="2A0935FF" w:rsidR="00B02EB6" w:rsidRPr="00867785" w:rsidRDefault="00B02EB6" w:rsidP="00094324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Assisted students in organizing the first march for social justice.</w:t>
      </w:r>
    </w:p>
    <w:p w14:paraId="7A7A5DD2" w14:textId="1A43E816" w:rsidR="00B02EB6" w:rsidRPr="00867785" w:rsidRDefault="007F4844" w:rsidP="00094324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O</w:t>
      </w:r>
      <w:r w:rsidR="00B02EB6" w:rsidRPr="00867785">
        <w:rPr>
          <w:rFonts w:ascii="Perpetua" w:hAnsi="Perpetua" w:cs="Calibri"/>
          <w:bCs/>
        </w:rPr>
        <w:t>rganiz</w:t>
      </w:r>
      <w:r w:rsidRPr="00867785">
        <w:rPr>
          <w:rFonts w:ascii="Perpetua" w:hAnsi="Perpetua" w:cs="Calibri"/>
          <w:bCs/>
        </w:rPr>
        <w:t>ed</w:t>
      </w:r>
      <w:r w:rsidR="00B02EB6" w:rsidRPr="00867785">
        <w:rPr>
          <w:rFonts w:ascii="Perpetua" w:hAnsi="Perpetua" w:cs="Calibri"/>
          <w:bCs/>
        </w:rPr>
        <w:t xml:space="preserve"> the 2020 town hall.</w:t>
      </w:r>
    </w:p>
    <w:p w14:paraId="4958AC43" w14:textId="3D8FA7B0" w:rsidR="000F01EA" w:rsidRPr="00867785" w:rsidRDefault="007F4844" w:rsidP="00094324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D</w:t>
      </w:r>
      <w:r w:rsidR="000F01EA" w:rsidRPr="00867785">
        <w:rPr>
          <w:rFonts w:ascii="Perpetua" w:hAnsi="Perpetua" w:cs="Calibri"/>
          <w:bCs/>
        </w:rPr>
        <w:t>esign</w:t>
      </w:r>
      <w:r w:rsidRPr="00867785">
        <w:rPr>
          <w:rFonts w:ascii="Perpetua" w:hAnsi="Perpetua" w:cs="Calibri"/>
          <w:bCs/>
        </w:rPr>
        <w:t>ed</w:t>
      </w:r>
      <w:r w:rsidR="000F01EA" w:rsidRPr="00867785">
        <w:rPr>
          <w:rFonts w:ascii="Perpetua" w:hAnsi="Perpetua" w:cs="Calibri"/>
          <w:bCs/>
        </w:rPr>
        <w:t xml:space="preserve"> the Diversity </w:t>
      </w:r>
      <w:r w:rsidR="003D660C" w:rsidRPr="00867785">
        <w:rPr>
          <w:rFonts w:ascii="Perpetua" w:hAnsi="Perpetua" w:cs="Calibri"/>
          <w:bCs/>
        </w:rPr>
        <w:fldChar w:fldCharType="begin"/>
      </w:r>
      <w:r w:rsidR="003D660C" w:rsidRPr="00867785">
        <w:rPr>
          <w:rFonts w:ascii="Perpetua" w:hAnsi="Perpetua" w:cs="Calibri"/>
          <w:bCs/>
        </w:rPr>
        <w:instrText xml:space="preserve"> HYPERLINK "https://www.washcoll.edu/campus-community/diversity-equity-and-inclusion/index.php" </w:instrText>
      </w:r>
      <w:r w:rsidR="003D660C" w:rsidRPr="00867785">
        <w:rPr>
          <w:rFonts w:ascii="Perpetua" w:hAnsi="Perpetua" w:cs="Calibri"/>
          <w:bCs/>
        </w:rPr>
      </w:r>
      <w:r w:rsidR="003D660C" w:rsidRPr="00867785">
        <w:rPr>
          <w:rFonts w:ascii="Perpetua" w:hAnsi="Perpetua" w:cs="Calibri"/>
          <w:bCs/>
        </w:rPr>
        <w:fldChar w:fldCharType="separate"/>
      </w:r>
      <w:r w:rsidR="00B02EB6" w:rsidRPr="00867785">
        <w:rPr>
          <w:rStyle w:val="Hyperlink"/>
          <w:rFonts w:ascii="Perpetua" w:hAnsi="Perpetua" w:cs="Calibri"/>
          <w:bCs/>
        </w:rPr>
        <w:t>website</w:t>
      </w:r>
      <w:r w:rsidR="003D660C" w:rsidRPr="00867785">
        <w:rPr>
          <w:rFonts w:ascii="Perpetua" w:hAnsi="Perpetua" w:cs="Calibri"/>
          <w:bCs/>
        </w:rPr>
        <w:fldChar w:fldCharType="end"/>
      </w:r>
      <w:r w:rsidR="00E47A1E" w:rsidRPr="00867785">
        <w:rPr>
          <w:rFonts w:ascii="Perpetua" w:hAnsi="Perpetua" w:cs="Calibri"/>
          <w:bCs/>
        </w:rPr>
        <w:t>.</w:t>
      </w:r>
    </w:p>
    <w:p w14:paraId="766CD91B" w14:textId="719DCAF3" w:rsidR="00B02EB6" w:rsidRPr="00867785" w:rsidRDefault="007F4844" w:rsidP="00094324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Drafted </w:t>
      </w:r>
      <w:r w:rsidR="00B02EB6" w:rsidRPr="00867785">
        <w:rPr>
          <w:rFonts w:ascii="Perpetua" w:hAnsi="Perpetua" w:cs="Calibri"/>
          <w:bCs/>
        </w:rPr>
        <w:t>the 2019 Recommendation for the Diversity Strategic Plan.</w:t>
      </w:r>
    </w:p>
    <w:p w14:paraId="69D56892" w14:textId="3BC23FD3" w:rsidR="004A2A39" w:rsidRPr="00867785" w:rsidRDefault="007F4844" w:rsidP="00094324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Drafted </w:t>
      </w:r>
      <w:r w:rsidR="00B02EB6" w:rsidRPr="00867785">
        <w:rPr>
          <w:rFonts w:ascii="Perpetua" w:hAnsi="Perpetua" w:cs="Calibri"/>
          <w:bCs/>
        </w:rPr>
        <w:t xml:space="preserve">the 2020 Recommendation for </w:t>
      </w:r>
      <w:r w:rsidR="00AC6914" w:rsidRPr="00867785">
        <w:rPr>
          <w:rFonts w:ascii="Perpetua" w:hAnsi="Perpetua" w:cs="Calibri"/>
          <w:bCs/>
        </w:rPr>
        <w:t>the</w:t>
      </w:r>
      <w:r w:rsidR="00712286" w:rsidRPr="00867785">
        <w:rPr>
          <w:rFonts w:ascii="Perpetua" w:hAnsi="Perpetua" w:cs="Calibri"/>
          <w:bCs/>
        </w:rPr>
        <w:t xml:space="preserve"> </w:t>
      </w:r>
      <w:r w:rsidR="004A2A39" w:rsidRPr="00867785">
        <w:rPr>
          <w:rFonts w:ascii="Perpetua" w:hAnsi="Perpetua" w:cs="Calibri"/>
          <w:bCs/>
        </w:rPr>
        <w:t>Diversity Curricul</w:t>
      </w:r>
      <w:r w:rsidR="009E1E57" w:rsidRPr="00867785">
        <w:rPr>
          <w:rFonts w:ascii="Perpetua" w:hAnsi="Perpetua" w:cs="Calibri"/>
          <w:bCs/>
        </w:rPr>
        <w:t>ar</w:t>
      </w:r>
      <w:r w:rsidR="004A2A39" w:rsidRPr="00867785">
        <w:rPr>
          <w:rFonts w:ascii="Perpetua" w:hAnsi="Perpetua" w:cs="Calibri"/>
          <w:bCs/>
        </w:rPr>
        <w:t xml:space="preserve"> Component</w:t>
      </w:r>
      <w:r w:rsidR="00712286" w:rsidRPr="00867785">
        <w:rPr>
          <w:rFonts w:ascii="Perpetua" w:hAnsi="Perpetua" w:cs="Calibri"/>
          <w:bCs/>
        </w:rPr>
        <w:t>.</w:t>
      </w:r>
    </w:p>
    <w:p w14:paraId="3B1987E6" w14:textId="671299FB" w:rsidR="000F01EA" w:rsidRPr="00867785" w:rsidRDefault="007F4844" w:rsidP="00094324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lastRenderedPageBreak/>
        <w:t xml:space="preserve">Drafted </w:t>
      </w:r>
      <w:r w:rsidR="00B02EB6" w:rsidRPr="00867785">
        <w:rPr>
          <w:rFonts w:ascii="Perpetua" w:hAnsi="Perpetua" w:cs="Calibri"/>
          <w:bCs/>
        </w:rPr>
        <w:t xml:space="preserve">the 2020 Recommendation for </w:t>
      </w:r>
      <w:r w:rsidR="000F01EA" w:rsidRPr="00867785">
        <w:rPr>
          <w:rFonts w:ascii="Perpetua" w:hAnsi="Perpetua" w:cs="Calibri"/>
          <w:bCs/>
        </w:rPr>
        <w:t xml:space="preserve">the </w:t>
      </w:r>
      <w:r w:rsidR="004A2A39" w:rsidRPr="00867785">
        <w:rPr>
          <w:rFonts w:ascii="Perpetua" w:hAnsi="Perpetua" w:cs="Calibri"/>
          <w:bCs/>
        </w:rPr>
        <w:t>Dean of Diversity, Equity, and Inclusion</w:t>
      </w:r>
      <w:r w:rsidR="00712286" w:rsidRPr="00867785">
        <w:rPr>
          <w:rFonts w:ascii="Perpetua" w:hAnsi="Perpetua" w:cs="Calibri"/>
          <w:bCs/>
        </w:rPr>
        <w:t>.</w:t>
      </w:r>
    </w:p>
    <w:p w14:paraId="44890D30" w14:textId="76F74CE7" w:rsidR="000F01EA" w:rsidRPr="00867785" w:rsidRDefault="004211BE" w:rsidP="00094324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Wrote </w:t>
      </w:r>
      <w:r w:rsidR="000F01EA" w:rsidRPr="00867785">
        <w:rPr>
          <w:rFonts w:ascii="Perpetua" w:hAnsi="Perpetua" w:cs="Calibri"/>
          <w:bCs/>
        </w:rPr>
        <w:t xml:space="preserve">guides </w:t>
      </w:r>
      <w:r w:rsidRPr="00867785">
        <w:rPr>
          <w:rFonts w:ascii="Perpetua" w:hAnsi="Perpetua" w:cs="Calibri"/>
          <w:bCs/>
        </w:rPr>
        <w:t xml:space="preserve">for faculty </w:t>
      </w:r>
      <w:r w:rsidR="000F01EA" w:rsidRPr="00867785">
        <w:rPr>
          <w:rFonts w:ascii="Perpetua" w:hAnsi="Perpetua" w:cs="Calibri"/>
          <w:bCs/>
        </w:rPr>
        <w:t xml:space="preserve">to </w:t>
      </w:r>
      <w:r w:rsidR="00AC6914" w:rsidRPr="00867785">
        <w:rPr>
          <w:rFonts w:ascii="Perpetua" w:hAnsi="Perpetua" w:cs="Calibri"/>
          <w:bCs/>
        </w:rPr>
        <w:t>“E</w:t>
      </w:r>
      <w:r w:rsidR="000F01EA" w:rsidRPr="00867785">
        <w:rPr>
          <w:rFonts w:ascii="Perpetua" w:hAnsi="Perpetua" w:cs="Calibri"/>
          <w:bCs/>
        </w:rPr>
        <w:t>nact the Diversity Statement</w:t>
      </w:r>
      <w:r w:rsidR="00AC6914" w:rsidRPr="00867785">
        <w:rPr>
          <w:rFonts w:ascii="Perpetua" w:hAnsi="Perpetua" w:cs="Calibri"/>
          <w:bCs/>
        </w:rPr>
        <w:t>”</w:t>
      </w:r>
      <w:r w:rsidR="000F01EA" w:rsidRPr="00867785">
        <w:rPr>
          <w:rFonts w:ascii="Perpetua" w:hAnsi="Perpetua" w:cs="Calibri"/>
          <w:bCs/>
        </w:rPr>
        <w:t xml:space="preserve"> and </w:t>
      </w:r>
      <w:r w:rsidR="00AC6914" w:rsidRPr="00867785">
        <w:rPr>
          <w:rFonts w:ascii="Perpetua" w:hAnsi="Perpetua" w:cs="Calibri"/>
          <w:bCs/>
        </w:rPr>
        <w:t>“</w:t>
      </w:r>
      <w:r w:rsidR="000F01EA" w:rsidRPr="00867785">
        <w:rPr>
          <w:rFonts w:ascii="Perpetua" w:hAnsi="Perpetua" w:cs="Calibri"/>
          <w:bCs/>
        </w:rPr>
        <w:t xml:space="preserve">Decolonize </w:t>
      </w:r>
      <w:r w:rsidR="00AC6914" w:rsidRPr="00867785">
        <w:rPr>
          <w:rFonts w:ascii="Perpetua" w:hAnsi="Perpetua" w:cs="Calibri"/>
          <w:bCs/>
        </w:rPr>
        <w:t>Our</w:t>
      </w:r>
      <w:r w:rsidR="004A2A39" w:rsidRPr="00867785">
        <w:rPr>
          <w:rFonts w:ascii="Perpetua" w:hAnsi="Perpetua" w:cs="Calibri"/>
          <w:bCs/>
        </w:rPr>
        <w:t xml:space="preserve"> Syllabi.</w:t>
      </w:r>
      <w:r w:rsidR="00AC6914" w:rsidRPr="00867785">
        <w:rPr>
          <w:rFonts w:ascii="Perpetua" w:hAnsi="Perpetua" w:cs="Calibri"/>
          <w:bCs/>
        </w:rPr>
        <w:t>”</w:t>
      </w:r>
      <w:r w:rsidR="004A2A39" w:rsidRPr="00867785">
        <w:rPr>
          <w:rFonts w:ascii="Perpetua" w:hAnsi="Perpetua" w:cs="Calibri"/>
          <w:bCs/>
        </w:rPr>
        <w:t xml:space="preserve"> </w:t>
      </w:r>
    </w:p>
    <w:p w14:paraId="3B20165D" w14:textId="4245D1AB" w:rsidR="00E47A1E" w:rsidRPr="00867785" w:rsidRDefault="00E47A1E" w:rsidP="00094324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Wrote the 2020 Black Lives Matter </w:t>
      </w:r>
      <w:r w:rsidR="00986D4E" w:rsidRPr="00867785">
        <w:rPr>
          <w:rFonts w:ascii="Perpetua" w:hAnsi="Perpetua" w:cs="Calibri"/>
          <w:bCs/>
        </w:rPr>
        <w:t>S</w:t>
      </w:r>
      <w:r w:rsidRPr="00867785">
        <w:rPr>
          <w:rFonts w:ascii="Perpetua" w:hAnsi="Perpetua" w:cs="Calibri"/>
          <w:bCs/>
        </w:rPr>
        <w:t xml:space="preserve">yllabus for campus. </w:t>
      </w:r>
    </w:p>
    <w:p w14:paraId="58CBBDE8" w14:textId="3DBA8433" w:rsidR="009E1E57" w:rsidRPr="00867785" w:rsidRDefault="000F01EA" w:rsidP="00094324">
      <w:pPr>
        <w:ind w:left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Organized</w:t>
      </w:r>
      <w:r w:rsidR="004211BE" w:rsidRPr="00867785">
        <w:rPr>
          <w:rFonts w:ascii="Perpetua" w:hAnsi="Perpetua" w:cs="Calibri"/>
          <w:bCs/>
        </w:rPr>
        <w:t>, managed, and assesed</w:t>
      </w:r>
      <w:r w:rsidRPr="00867785">
        <w:rPr>
          <w:rFonts w:ascii="Perpetua" w:hAnsi="Perpetua" w:cs="Calibri"/>
          <w:bCs/>
        </w:rPr>
        <w:t xml:space="preserve"> </w:t>
      </w:r>
      <w:r w:rsidR="00AC6914" w:rsidRPr="00867785">
        <w:rPr>
          <w:rFonts w:ascii="Perpetua" w:hAnsi="Perpetua" w:cs="Calibri"/>
          <w:bCs/>
        </w:rPr>
        <w:t xml:space="preserve">subgroups </w:t>
      </w:r>
      <w:r w:rsidR="00E47A1E" w:rsidRPr="00867785">
        <w:rPr>
          <w:rFonts w:ascii="Perpetua" w:hAnsi="Perpetua" w:cs="Calibri"/>
          <w:bCs/>
        </w:rPr>
        <w:t xml:space="preserve">for </w:t>
      </w:r>
      <w:r w:rsidR="00AC6914" w:rsidRPr="00867785">
        <w:rPr>
          <w:rFonts w:ascii="Perpetua" w:hAnsi="Perpetua" w:cs="Calibri"/>
          <w:bCs/>
        </w:rPr>
        <w:t>the following initiatives:</w:t>
      </w:r>
      <w:r w:rsidRPr="00867785">
        <w:rPr>
          <w:rFonts w:ascii="Perpetua" w:hAnsi="Perpetua" w:cs="Calibri"/>
          <w:bCs/>
        </w:rPr>
        <w:t xml:space="preserve"> </w:t>
      </w:r>
    </w:p>
    <w:p w14:paraId="3703CE32" w14:textId="77777777" w:rsidR="00A87CBD" w:rsidRPr="00867785" w:rsidRDefault="00A87CBD" w:rsidP="00A87CBD">
      <w:pPr>
        <w:pStyle w:val="ListParagraph"/>
        <w:numPr>
          <w:ilvl w:val="0"/>
          <w:numId w:val="40"/>
        </w:numPr>
        <w:spacing w:line="240" w:lineRule="auto"/>
        <w:ind w:left="1440" w:hanging="720"/>
        <w:rPr>
          <w:rFonts w:ascii="Perpetua" w:hAnsi="Perpetua" w:cs="Calibri"/>
          <w:bCs/>
          <w:sz w:val="24"/>
          <w:szCs w:val="24"/>
        </w:rPr>
      </w:pPr>
      <w:r w:rsidRPr="00867785">
        <w:rPr>
          <w:rFonts w:ascii="Perpetua" w:hAnsi="Perpetua" w:cs="Calibri"/>
          <w:bCs/>
          <w:sz w:val="24"/>
          <w:szCs w:val="24"/>
        </w:rPr>
        <w:t xml:space="preserve">the Visual Diversity Initiative (increasing visual representation of minorities in public spaces); </w:t>
      </w:r>
    </w:p>
    <w:p w14:paraId="1B415476" w14:textId="5BD01CDE" w:rsidR="009E1E57" w:rsidRPr="00867785" w:rsidRDefault="000F01EA" w:rsidP="00094324">
      <w:pPr>
        <w:pStyle w:val="ListParagraph"/>
        <w:numPr>
          <w:ilvl w:val="0"/>
          <w:numId w:val="40"/>
        </w:numPr>
        <w:spacing w:line="240" w:lineRule="auto"/>
        <w:ind w:left="1440" w:hanging="720"/>
        <w:rPr>
          <w:rFonts w:ascii="Perpetua" w:hAnsi="Perpetua" w:cs="Calibri"/>
          <w:bCs/>
          <w:sz w:val="24"/>
          <w:szCs w:val="24"/>
        </w:rPr>
      </w:pPr>
      <w:r w:rsidRPr="00867785">
        <w:rPr>
          <w:rFonts w:ascii="Perpetua" w:hAnsi="Perpetua" w:cs="Calibri"/>
          <w:bCs/>
          <w:sz w:val="24"/>
          <w:szCs w:val="24"/>
        </w:rPr>
        <w:t>the Chosen Name Project (</w:t>
      </w:r>
      <w:r w:rsidR="004211BE" w:rsidRPr="00867785">
        <w:rPr>
          <w:rFonts w:ascii="Perpetua" w:hAnsi="Perpetua" w:cs="Calibri"/>
          <w:bCs/>
          <w:sz w:val="24"/>
          <w:szCs w:val="24"/>
        </w:rPr>
        <w:t>institutional</w:t>
      </w:r>
      <w:r w:rsidR="00BC30DD" w:rsidRPr="00867785">
        <w:rPr>
          <w:rFonts w:ascii="Perpetua" w:hAnsi="Perpetua" w:cs="Calibri"/>
          <w:bCs/>
          <w:sz w:val="24"/>
          <w:szCs w:val="24"/>
        </w:rPr>
        <w:t>izing</w:t>
      </w:r>
      <w:r w:rsidR="004211BE" w:rsidRPr="00867785">
        <w:rPr>
          <w:rFonts w:ascii="Perpetua" w:hAnsi="Perpetua" w:cs="Calibri"/>
          <w:bCs/>
          <w:sz w:val="24"/>
          <w:szCs w:val="24"/>
        </w:rPr>
        <w:t xml:space="preserve"> policy for </w:t>
      </w:r>
      <w:r w:rsidRPr="00867785">
        <w:rPr>
          <w:rFonts w:ascii="Perpetua" w:hAnsi="Perpetua" w:cs="Calibri"/>
          <w:bCs/>
          <w:sz w:val="24"/>
          <w:szCs w:val="24"/>
        </w:rPr>
        <w:t>the use of pronouns</w:t>
      </w:r>
      <w:r w:rsidR="004211BE" w:rsidRPr="00867785">
        <w:rPr>
          <w:rFonts w:ascii="Perpetua" w:hAnsi="Perpetua" w:cs="Calibri"/>
          <w:bCs/>
          <w:sz w:val="24"/>
          <w:szCs w:val="24"/>
        </w:rPr>
        <w:t xml:space="preserve"> and chosen name</w:t>
      </w:r>
      <w:r w:rsidR="00E47A1E" w:rsidRPr="00867785">
        <w:rPr>
          <w:rFonts w:ascii="Perpetua" w:hAnsi="Perpetua" w:cs="Calibri"/>
          <w:bCs/>
          <w:sz w:val="24"/>
          <w:szCs w:val="24"/>
        </w:rPr>
        <w:t>s</w:t>
      </w:r>
      <w:r w:rsidR="004211BE" w:rsidRPr="00867785">
        <w:rPr>
          <w:rFonts w:ascii="Perpetua" w:hAnsi="Perpetua" w:cs="Calibri"/>
          <w:bCs/>
          <w:sz w:val="24"/>
          <w:szCs w:val="24"/>
        </w:rPr>
        <w:t xml:space="preserve"> for LGBTQIA</w:t>
      </w:r>
      <w:r w:rsidR="00A87CBD" w:rsidRPr="00867785">
        <w:rPr>
          <w:rFonts w:ascii="Perpetua" w:hAnsi="Perpetua" w:cs="Calibri"/>
          <w:bCs/>
          <w:sz w:val="24"/>
          <w:szCs w:val="24"/>
        </w:rPr>
        <w:t>+</w:t>
      </w:r>
      <w:r w:rsidR="004211BE" w:rsidRPr="00867785">
        <w:rPr>
          <w:rFonts w:ascii="Perpetua" w:hAnsi="Perpetua" w:cs="Calibri"/>
          <w:bCs/>
          <w:sz w:val="24"/>
          <w:szCs w:val="24"/>
        </w:rPr>
        <w:t xml:space="preserve"> individuals on campus).</w:t>
      </w:r>
    </w:p>
    <w:p w14:paraId="3451EAEA" w14:textId="1C6E6175" w:rsidR="009E1E57" w:rsidRPr="00867785" w:rsidRDefault="000F01EA" w:rsidP="00094324">
      <w:pPr>
        <w:pStyle w:val="ListParagraph"/>
        <w:numPr>
          <w:ilvl w:val="0"/>
          <w:numId w:val="40"/>
        </w:numPr>
        <w:spacing w:line="240" w:lineRule="auto"/>
        <w:ind w:left="1440" w:hanging="720"/>
        <w:rPr>
          <w:rFonts w:ascii="Perpetua" w:hAnsi="Perpetua" w:cs="Calibri"/>
          <w:bCs/>
          <w:sz w:val="24"/>
          <w:szCs w:val="24"/>
        </w:rPr>
      </w:pPr>
      <w:r w:rsidRPr="00867785">
        <w:rPr>
          <w:rFonts w:ascii="Perpetua" w:hAnsi="Perpetua" w:cs="Calibri"/>
          <w:bCs/>
          <w:sz w:val="24"/>
          <w:szCs w:val="24"/>
        </w:rPr>
        <w:t xml:space="preserve">the </w:t>
      </w:r>
      <w:r w:rsidR="00654827" w:rsidRPr="00867785">
        <w:rPr>
          <w:rFonts w:ascii="Perpetua" w:hAnsi="Perpetua" w:cs="Calibri"/>
          <w:bCs/>
          <w:sz w:val="24"/>
          <w:szCs w:val="24"/>
        </w:rPr>
        <w:t>Gender</w:t>
      </w:r>
      <w:r w:rsidR="00E501EF" w:rsidRPr="00867785">
        <w:rPr>
          <w:rFonts w:ascii="Perpetua" w:hAnsi="Perpetua" w:cs="Calibri"/>
          <w:bCs/>
          <w:sz w:val="24"/>
          <w:szCs w:val="24"/>
        </w:rPr>
        <w:t>-</w:t>
      </w:r>
      <w:r w:rsidR="00654827" w:rsidRPr="00867785">
        <w:rPr>
          <w:rFonts w:ascii="Perpetua" w:hAnsi="Perpetua" w:cs="Calibri"/>
          <w:bCs/>
          <w:sz w:val="24"/>
          <w:szCs w:val="24"/>
        </w:rPr>
        <w:t>Neutral Bathroom</w:t>
      </w:r>
      <w:r w:rsidR="00E47A1E" w:rsidRPr="00867785">
        <w:rPr>
          <w:rFonts w:ascii="Perpetua" w:hAnsi="Perpetua" w:cs="Calibri"/>
          <w:bCs/>
          <w:sz w:val="24"/>
          <w:szCs w:val="24"/>
        </w:rPr>
        <w:t>s</w:t>
      </w:r>
      <w:r w:rsidR="00654827" w:rsidRPr="00867785">
        <w:rPr>
          <w:rFonts w:ascii="Perpetua" w:hAnsi="Perpetua" w:cs="Calibri"/>
          <w:bCs/>
          <w:sz w:val="24"/>
          <w:szCs w:val="24"/>
        </w:rPr>
        <w:t xml:space="preserve"> (</w:t>
      </w:r>
      <w:r w:rsidR="004211BE" w:rsidRPr="00867785">
        <w:rPr>
          <w:rFonts w:ascii="Perpetua" w:hAnsi="Perpetua" w:cs="Calibri"/>
          <w:bCs/>
          <w:sz w:val="24"/>
          <w:szCs w:val="24"/>
        </w:rPr>
        <w:t xml:space="preserve">guaranteeing </w:t>
      </w:r>
      <w:r w:rsidR="00654827" w:rsidRPr="00867785">
        <w:rPr>
          <w:rFonts w:ascii="Perpetua" w:hAnsi="Perpetua" w:cs="Calibri"/>
          <w:bCs/>
          <w:sz w:val="24"/>
          <w:szCs w:val="24"/>
        </w:rPr>
        <w:t xml:space="preserve">accessibility to </w:t>
      </w:r>
      <w:r w:rsidR="00A87CBD" w:rsidRPr="00867785">
        <w:rPr>
          <w:rFonts w:ascii="Perpetua" w:hAnsi="Perpetua" w:cs="Calibri"/>
          <w:bCs/>
          <w:sz w:val="24"/>
          <w:szCs w:val="24"/>
        </w:rPr>
        <w:t xml:space="preserve">nonbinary </w:t>
      </w:r>
      <w:r w:rsidR="00654827" w:rsidRPr="00867785">
        <w:rPr>
          <w:rFonts w:ascii="Perpetua" w:hAnsi="Perpetua" w:cs="Calibri"/>
          <w:bCs/>
          <w:sz w:val="24"/>
          <w:szCs w:val="24"/>
        </w:rPr>
        <w:t>individuals</w:t>
      </w:r>
      <w:r w:rsidR="00AC6914" w:rsidRPr="00867785">
        <w:rPr>
          <w:rFonts w:ascii="Perpetua" w:hAnsi="Perpetua" w:cs="Calibri"/>
          <w:bCs/>
          <w:sz w:val="24"/>
          <w:szCs w:val="24"/>
        </w:rPr>
        <w:t xml:space="preserve"> on campus</w:t>
      </w:r>
      <w:r w:rsidR="00654827" w:rsidRPr="00867785">
        <w:rPr>
          <w:rFonts w:ascii="Perpetua" w:hAnsi="Perpetua" w:cs="Calibri"/>
          <w:bCs/>
          <w:sz w:val="24"/>
          <w:szCs w:val="24"/>
        </w:rPr>
        <w:t>)</w:t>
      </w:r>
      <w:r w:rsidR="004211BE" w:rsidRPr="00867785">
        <w:rPr>
          <w:rFonts w:ascii="Perpetua" w:hAnsi="Perpetua" w:cs="Calibri"/>
          <w:bCs/>
          <w:sz w:val="24"/>
          <w:szCs w:val="24"/>
        </w:rPr>
        <w:t>.</w:t>
      </w:r>
    </w:p>
    <w:p w14:paraId="45ADE7C0" w14:textId="31834A9F" w:rsidR="009E1E57" w:rsidRPr="00867785" w:rsidRDefault="00654827" w:rsidP="00094324">
      <w:pPr>
        <w:pStyle w:val="ListParagraph"/>
        <w:numPr>
          <w:ilvl w:val="0"/>
          <w:numId w:val="40"/>
        </w:numPr>
        <w:spacing w:line="240" w:lineRule="auto"/>
        <w:ind w:left="1440" w:hanging="720"/>
        <w:rPr>
          <w:rFonts w:ascii="Perpetua" w:hAnsi="Perpetua" w:cs="Calibri"/>
          <w:bCs/>
          <w:sz w:val="24"/>
          <w:szCs w:val="24"/>
        </w:rPr>
      </w:pPr>
      <w:r w:rsidRPr="00867785">
        <w:rPr>
          <w:rFonts w:ascii="Perpetua" w:hAnsi="Perpetua" w:cs="Calibri"/>
          <w:bCs/>
          <w:sz w:val="24"/>
          <w:szCs w:val="24"/>
        </w:rPr>
        <w:t xml:space="preserve">the </w:t>
      </w:r>
      <w:r w:rsidR="000F01EA" w:rsidRPr="00867785">
        <w:rPr>
          <w:rFonts w:ascii="Perpetua" w:hAnsi="Perpetua" w:cs="Calibri"/>
          <w:bCs/>
          <w:sz w:val="24"/>
          <w:szCs w:val="24"/>
        </w:rPr>
        <w:t>Unconscious Bias Job Description (emphasizing inclusive wording in job descriptions)</w:t>
      </w:r>
      <w:r w:rsidRPr="00867785">
        <w:rPr>
          <w:rFonts w:ascii="Perpetua" w:hAnsi="Perpetua" w:cs="Calibri"/>
          <w:bCs/>
          <w:sz w:val="24"/>
          <w:szCs w:val="24"/>
        </w:rPr>
        <w:t>;</w:t>
      </w:r>
      <w:r w:rsidR="000F01EA" w:rsidRPr="00867785">
        <w:rPr>
          <w:rFonts w:ascii="Perpetua" w:hAnsi="Perpetua" w:cs="Calibri"/>
          <w:bCs/>
          <w:sz w:val="24"/>
          <w:szCs w:val="24"/>
        </w:rPr>
        <w:t xml:space="preserve"> </w:t>
      </w:r>
    </w:p>
    <w:p w14:paraId="1632160E" w14:textId="50283435" w:rsidR="00C05FE9" w:rsidRPr="00867785" w:rsidRDefault="00C05FE9" w:rsidP="00CE687A">
      <w:pPr>
        <w:pStyle w:val="ListParagraph"/>
        <w:numPr>
          <w:ilvl w:val="0"/>
          <w:numId w:val="40"/>
        </w:numPr>
        <w:spacing w:after="0" w:line="240" w:lineRule="auto"/>
        <w:ind w:left="1440" w:hanging="720"/>
        <w:rPr>
          <w:rFonts w:ascii="Perpetua" w:hAnsi="Perpetua" w:cs="Calibri"/>
          <w:bCs/>
          <w:sz w:val="24"/>
          <w:szCs w:val="24"/>
        </w:rPr>
      </w:pPr>
      <w:r w:rsidRPr="00867785">
        <w:rPr>
          <w:rFonts w:ascii="Perpetua" w:hAnsi="Perpetua" w:cs="Calibri"/>
          <w:bCs/>
          <w:sz w:val="24"/>
          <w:szCs w:val="24"/>
        </w:rPr>
        <w:t xml:space="preserve">The Justice, Equity, Diversity, and Inclusion </w:t>
      </w:r>
      <w:r w:rsidR="00986D4E" w:rsidRPr="00867785">
        <w:rPr>
          <w:rFonts w:ascii="Perpetua" w:hAnsi="Perpetua" w:cs="Calibri"/>
          <w:bCs/>
          <w:sz w:val="24"/>
          <w:szCs w:val="24"/>
        </w:rPr>
        <w:t xml:space="preserve">(JEDI) series </w:t>
      </w:r>
      <w:r w:rsidR="00BC30DD" w:rsidRPr="00867785">
        <w:rPr>
          <w:rFonts w:ascii="Perpetua" w:hAnsi="Perpetua" w:cs="Calibri"/>
          <w:bCs/>
          <w:sz w:val="24"/>
          <w:szCs w:val="24"/>
        </w:rPr>
        <w:t>for on-</w:t>
      </w:r>
      <w:r w:rsidRPr="00867785">
        <w:rPr>
          <w:rFonts w:ascii="Perpetua" w:hAnsi="Perpetua" w:cs="Calibri"/>
          <w:bCs/>
          <w:sz w:val="24"/>
          <w:szCs w:val="24"/>
        </w:rPr>
        <w:t xml:space="preserve">campus </w:t>
      </w:r>
      <w:r w:rsidR="00BC30DD" w:rsidRPr="00867785">
        <w:rPr>
          <w:rFonts w:ascii="Perpetua" w:hAnsi="Perpetua" w:cs="Calibri"/>
          <w:bCs/>
          <w:sz w:val="24"/>
          <w:szCs w:val="24"/>
        </w:rPr>
        <w:t>peer-training.</w:t>
      </w:r>
    </w:p>
    <w:p w14:paraId="302059DB" w14:textId="53FBD910" w:rsidR="00A87CBD" w:rsidRPr="00867785" w:rsidRDefault="00A87CBD" w:rsidP="00CE687A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Faculty Representative to the Board of Visitors and Governors</w:t>
      </w:r>
      <w:r w:rsidRPr="00867785">
        <w:rPr>
          <w:rFonts w:ascii="Perpetua" w:hAnsi="Perpetua" w:cs="Calibri"/>
          <w:bCs/>
        </w:rPr>
        <w:t xml:space="preserve"> (2017- 2018).</w:t>
      </w:r>
    </w:p>
    <w:p w14:paraId="65AF3180" w14:textId="4F0C3DF8" w:rsidR="00E90CB7" w:rsidRPr="00867785" w:rsidRDefault="00F35175" w:rsidP="00CE687A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  <w:iCs/>
        </w:rPr>
        <w:t xml:space="preserve">Editor of the </w:t>
      </w:r>
      <w:r w:rsidR="00E90CB7" w:rsidRPr="00867785">
        <w:rPr>
          <w:rFonts w:ascii="Perpetua" w:hAnsi="Perpetua" w:cs="Calibri"/>
          <w:b/>
          <w:i/>
        </w:rPr>
        <w:t>Washington College Review</w:t>
      </w:r>
      <w:r w:rsidR="00E90CB7" w:rsidRPr="00867785">
        <w:rPr>
          <w:rFonts w:ascii="Perpetua" w:hAnsi="Perpetua" w:cs="Calibri"/>
          <w:bCs/>
        </w:rPr>
        <w:t xml:space="preserve"> (2011-2014). </w:t>
      </w:r>
    </w:p>
    <w:p w14:paraId="278F1439" w14:textId="4F1FC7A1" w:rsidR="00E90CB7" w:rsidRPr="00867785" w:rsidRDefault="00E90CB7" w:rsidP="00907AA2">
      <w:pPr>
        <w:rPr>
          <w:rFonts w:ascii="Perpetua" w:hAnsi="Perpetua" w:cs="Calibri"/>
          <w:bCs/>
        </w:rPr>
      </w:pPr>
    </w:p>
    <w:p w14:paraId="113A49FA" w14:textId="77777777" w:rsidR="00CE687A" w:rsidRPr="00867785" w:rsidRDefault="00CE687A" w:rsidP="00907AA2">
      <w:pPr>
        <w:rPr>
          <w:rFonts w:ascii="Perpetua" w:hAnsi="Perpetua" w:cs="Calibri"/>
          <w:bCs/>
        </w:rPr>
      </w:pPr>
    </w:p>
    <w:p w14:paraId="38F9F5A4" w14:textId="38969DDF" w:rsidR="00E90CB7" w:rsidRPr="00867785" w:rsidRDefault="00FC37F6" w:rsidP="00907AA2">
      <w:pPr>
        <w:rPr>
          <w:rFonts w:ascii="Perpetua" w:hAnsi="Perpetua" w:cs="Calibri"/>
          <w:b/>
        </w:rPr>
      </w:pPr>
      <w:r w:rsidRPr="00867785">
        <w:rPr>
          <w:rFonts w:ascii="Perpetua" w:hAnsi="Perpetua" w:cs="Calibri"/>
          <w:b/>
        </w:rPr>
        <w:t xml:space="preserve">Faculty </w:t>
      </w:r>
      <w:r w:rsidR="00982D4B" w:rsidRPr="00867785">
        <w:rPr>
          <w:rFonts w:ascii="Perpetua" w:hAnsi="Perpetua" w:cs="Calibri"/>
          <w:b/>
        </w:rPr>
        <w:t>Service</w:t>
      </w:r>
    </w:p>
    <w:p w14:paraId="5C3FFDF0" w14:textId="5DFEE21F" w:rsidR="00E90CB7" w:rsidRPr="00867785" w:rsidRDefault="00E90CB7" w:rsidP="00907AA2">
      <w:pPr>
        <w:rPr>
          <w:rFonts w:ascii="Perpetua" w:hAnsi="Perpetua" w:cs="Calibri"/>
          <w:bCs/>
        </w:rPr>
      </w:pPr>
    </w:p>
    <w:p w14:paraId="272E21C9" w14:textId="6145E0EE" w:rsidR="00B51D72" w:rsidRPr="00867785" w:rsidRDefault="00A87CBD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Member of the </w:t>
      </w:r>
      <w:r w:rsidR="00B51D72" w:rsidRPr="00867785">
        <w:rPr>
          <w:rFonts w:ascii="Perpetua" w:hAnsi="Perpetua" w:cs="Calibri"/>
          <w:bCs/>
        </w:rPr>
        <w:t>Curriculum Committee (2022-present).</w:t>
      </w:r>
    </w:p>
    <w:p w14:paraId="707C85CB" w14:textId="66B97409" w:rsidR="00B51D72" w:rsidRPr="00867785" w:rsidRDefault="00B51D72" w:rsidP="00A31B5D">
      <w:pPr>
        <w:ind w:left="720" w:firstLine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Risk Committee (2020-present).</w:t>
      </w:r>
    </w:p>
    <w:p w14:paraId="1DFDD36E" w14:textId="73A56DBC" w:rsidR="00E90CB7" w:rsidRPr="00867785" w:rsidRDefault="00E90CB7" w:rsidP="00A31B5D">
      <w:pPr>
        <w:ind w:left="720" w:firstLine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AAUP Shared Governance Advocacy Committee (2020-</w:t>
      </w:r>
      <w:r w:rsidR="00B51D72" w:rsidRPr="00867785">
        <w:rPr>
          <w:rFonts w:ascii="Perpetua" w:hAnsi="Perpetua" w:cs="Calibri"/>
          <w:bCs/>
        </w:rPr>
        <w:t>2021</w:t>
      </w:r>
      <w:r w:rsidRPr="00867785">
        <w:rPr>
          <w:rFonts w:ascii="Perpetua" w:hAnsi="Perpetua" w:cs="Calibri"/>
          <w:bCs/>
        </w:rPr>
        <w:t>)</w:t>
      </w:r>
      <w:r w:rsidR="00246C04" w:rsidRPr="00867785">
        <w:rPr>
          <w:rFonts w:ascii="Perpetua" w:hAnsi="Perpetua" w:cs="Calibri"/>
          <w:bCs/>
        </w:rPr>
        <w:t>.</w:t>
      </w:r>
    </w:p>
    <w:p w14:paraId="72A3D042" w14:textId="54EA88D6" w:rsidR="005321B5" w:rsidRPr="00867785" w:rsidRDefault="005321B5" w:rsidP="00A31B5D">
      <w:pPr>
        <w:ind w:left="720" w:firstLine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Appointments Committee (2014-2017)</w:t>
      </w:r>
      <w:r w:rsidR="00EB4504" w:rsidRPr="00867785">
        <w:rPr>
          <w:rFonts w:ascii="Perpetua" w:hAnsi="Perpetua" w:cs="Calibri"/>
          <w:bCs/>
        </w:rPr>
        <w:t>.</w:t>
      </w:r>
    </w:p>
    <w:p w14:paraId="11796EF0" w14:textId="44906C62" w:rsidR="005321B5" w:rsidRPr="00867785" w:rsidRDefault="005321B5" w:rsidP="00A31B5D">
      <w:pPr>
        <w:ind w:left="720" w:firstLine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Service and Scholarship Committee (2011-2014)</w:t>
      </w:r>
      <w:r w:rsidR="00EB4504" w:rsidRPr="00867785">
        <w:rPr>
          <w:rFonts w:ascii="Perpetua" w:hAnsi="Perpetua" w:cs="Calibri"/>
          <w:bCs/>
        </w:rPr>
        <w:t>.</w:t>
      </w:r>
    </w:p>
    <w:p w14:paraId="6600E81D" w14:textId="4C72F104" w:rsidR="00327F59" w:rsidRPr="00867785" w:rsidRDefault="00327F59" w:rsidP="005416FA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Coordinator of the Presidential Symposium, 2023. </w:t>
      </w:r>
    </w:p>
    <w:p w14:paraId="2F609438" w14:textId="75129C3E" w:rsidR="005416FA" w:rsidRPr="00867785" w:rsidRDefault="005416FA" w:rsidP="005416FA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Advisor </w:t>
      </w:r>
      <w:r w:rsidR="00B864D8" w:rsidRPr="00867785">
        <w:rPr>
          <w:rFonts w:ascii="Perpetua" w:hAnsi="Perpetua" w:cs="Calibri"/>
          <w:bCs/>
        </w:rPr>
        <w:t xml:space="preserve"> of the </w:t>
      </w:r>
      <w:r w:rsidRPr="00867785">
        <w:rPr>
          <w:rFonts w:ascii="Perpetua" w:hAnsi="Perpetua" w:cs="Calibri"/>
          <w:bCs/>
        </w:rPr>
        <w:t>WAC’s History Group – “Acknowledge” (2020-2022).</w:t>
      </w:r>
    </w:p>
    <w:p w14:paraId="260AA684" w14:textId="09A6E4FE" w:rsidR="000B3336" w:rsidRPr="00867785" w:rsidRDefault="000B3336" w:rsidP="00327F59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Summer </w:t>
      </w:r>
      <w:r w:rsidR="00A31B5D" w:rsidRPr="00867785">
        <w:rPr>
          <w:rFonts w:ascii="Perpetua" w:hAnsi="Perpetua" w:cs="Calibri"/>
          <w:bCs/>
        </w:rPr>
        <w:t>Advis</w:t>
      </w:r>
      <w:r w:rsidR="00327F59" w:rsidRPr="00867785">
        <w:rPr>
          <w:rFonts w:ascii="Perpetua" w:hAnsi="Perpetua" w:cs="Calibri"/>
          <w:bCs/>
        </w:rPr>
        <w:t>or</w:t>
      </w:r>
      <w:r w:rsidR="00311502" w:rsidRPr="00867785">
        <w:rPr>
          <w:rFonts w:ascii="Perpetua" w:hAnsi="Perpetua" w:cs="Calibri"/>
          <w:bCs/>
        </w:rPr>
        <w:t>.</w:t>
      </w:r>
    </w:p>
    <w:p w14:paraId="01A2EC33" w14:textId="65A7E53F" w:rsidR="00D439EF" w:rsidRPr="00867785" w:rsidRDefault="006D7652" w:rsidP="00327F59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First</w:t>
      </w:r>
      <w:r w:rsidR="00327F59" w:rsidRPr="00867785">
        <w:rPr>
          <w:rFonts w:ascii="Perpetua" w:hAnsi="Perpetua" w:cs="Calibri"/>
          <w:bCs/>
        </w:rPr>
        <w:t>-</w:t>
      </w:r>
      <w:r w:rsidRPr="00867785">
        <w:rPr>
          <w:rFonts w:ascii="Perpetua" w:hAnsi="Perpetua" w:cs="Calibri"/>
          <w:bCs/>
        </w:rPr>
        <w:t>year students</w:t>
      </w:r>
      <w:r w:rsidR="00327F59" w:rsidRPr="00867785">
        <w:rPr>
          <w:rFonts w:ascii="Perpetua" w:hAnsi="Perpetua" w:cs="Calibri"/>
          <w:bCs/>
        </w:rPr>
        <w:t>’s advisor</w:t>
      </w:r>
      <w:r w:rsidR="00A31B5D" w:rsidRPr="00867785">
        <w:rPr>
          <w:rFonts w:ascii="Perpetua" w:hAnsi="Perpetua" w:cs="Calibri"/>
          <w:bCs/>
        </w:rPr>
        <w:t>.</w:t>
      </w:r>
    </w:p>
    <w:p w14:paraId="1C0CD783" w14:textId="77777777" w:rsidR="000442B8" w:rsidRPr="00867785" w:rsidRDefault="000442B8" w:rsidP="00907AA2">
      <w:pPr>
        <w:pStyle w:val="ListParagraph"/>
        <w:spacing w:after="0" w:line="240" w:lineRule="auto"/>
        <w:ind w:left="0"/>
        <w:rPr>
          <w:rFonts w:ascii="Perpetua" w:hAnsi="Perpetua" w:cs="Calibri"/>
          <w:bCs/>
          <w:sz w:val="24"/>
          <w:szCs w:val="24"/>
        </w:rPr>
      </w:pPr>
    </w:p>
    <w:p w14:paraId="33B4844C" w14:textId="77777777" w:rsidR="00EE2F34" w:rsidRPr="00867785" w:rsidRDefault="008372D8" w:rsidP="00907AA2">
      <w:pPr>
        <w:rPr>
          <w:rFonts w:ascii="Perpetua" w:hAnsi="Perpetua" w:cs="Calibri"/>
          <w:b/>
        </w:rPr>
      </w:pPr>
      <w:r w:rsidRPr="00867785">
        <w:rPr>
          <w:rFonts w:ascii="Perpetua" w:hAnsi="Perpetua" w:cs="Calibri"/>
          <w:b/>
        </w:rPr>
        <w:t>Departmental Service</w:t>
      </w:r>
    </w:p>
    <w:p w14:paraId="667A7C16" w14:textId="77777777" w:rsidR="004E0C6E" w:rsidRPr="00867785" w:rsidRDefault="004E0C6E" w:rsidP="00907AA2">
      <w:pPr>
        <w:rPr>
          <w:rFonts w:ascii="Perpetua" w:hAnsi="Perpetua" w:cs="Calibri"/>
          <w:bCs/>
        </w:rPr>
      </w:pPr>
    </w:p>
    <w:p w14:paraId="2F442AEE" w14:textId="414BFF56" w:rsidR="00076DC0" w:rsidRPr="00867785" w:rsidRDefault="002F609E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Coordina</w:t>
      </w:r>
      <w:r w:rsidR="00633B6D" w:rsidRPr="00867785">
        <w:rPr>
          <w:rFonts w:ascii="Perpetua" w:hAnsi="Perpetua" w:cs="Calibri"/>
          <w:bCs/>
        </w:rPr>
        <w:t xml:space="preserve">tor </w:t>
      </w:r>
      <w:r w:rsidRPr="00867785">
        <w:rPr>
          <w:rFonts w:ascii="Perpetua" w:hAnsi="Perpetua" w:cs="Calibri"/>
          <w:bCs/>
        </w:rPr>
        <w:t xml:space="preserve">of the </w:t>
      </w:r>
      <w:r w:rsidR="00246C04" w:rsidRPr="00867785">
        <w:rPr>
          <w:rFonts w:ascii="Perpetua" w:hAnsi="Perpetua" w:cs="Calibri"/>
          <w:bCs/>
        </w:rPr>
        <w:t xml:space="preserve">HPS SCE </w:t>
      </w:r>
      <w:r w:rsidR="00371D4B" w:rsidRPr="00867785">
        <w:rPr>
          <w:rFonts w:ascii="Perpetua" w:hAnsi="Perpetua" w:cs="Calibri"/>
          <w:bCs/>
        </w:rPr>
        <w:t>(2015-present)</w:t>
      </w:r>
      <w:r w:rsidR="00982D4B" w:rsidRPr="00867785">
        <w:rPr>
          <w:rFonts w:ascii="Perpetua" w:hAnsi="Perpetua" w:cs="Calibri"/>
          <w:bCs/>
        </w:rPr>
        <w:t>.</w:t>
      </w:r>
    </w:p>
    <w:p w14:paraId="15AA6F6D" w14:textId="77777777" w:rsidR="00633B6D" w:rsidRPr="00867785" w:rsidRDefault="00633B6D" w:rsidP="00633B6D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Director of the Language Lab (2012-2021).</w:t>
      </w:r>
    </w:p>
    <w:p w14:paraId="66DAF1CC" w14:textId="41DFAC11" w:rsidR="000D6321" w:rsidRPr="00867785" w:rsidRDefault="00246C04" w:rsidP="002D0223">
      <w:pPr>
        <w:ind w:left="1440" w:hanging="144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A</w:t>
      </w:r>
      <w:r w:rsidR="00E47A1E" w:rsidRPr="00867785">
        <w:rPr>
          <w:rFonts w:ascii="Perpetua" w:hAnsi="Perpetua" w:cs="Calibri"/>
          <w:bCs/>
        </w:rPr>
        <w:t>dvisor</w:t>
      </w:r>
      <w:r w:rsidR="00633B6D" w:rsidRPr="00867785">
        <w:rPr>
          <w:rFonts w:ascii="Perpetua" w:hAnsi="Perpetua" w:cs="Calibri"/>
          <w:bCs/>
        </w:rPr>
        <w:t xml:space="preserve"> </w:t>
      </w:r>
      <w:r w:rsidR="002D0223" w:rsidRPr="00867785">
        <w:rPr>
          <w:rFonts w:ascii="Perpetua" w:hAnsi="Perpetua" w:cs="Calibri"/>
          <w:bCs/>
        </w:rPr>
        <w:tab/>
        <w:t>- 1</w:t>
      </w:r>
      <w:r w:rsidR="00BC30DD" w:rsidRPr="00867785">
        <w:rPr>
          <w:rFonts w:ascii="Perpetua" w:hAnsi="Perpetua" w:cs="Calibri"/>
          <w:bCs/>
        </w:rPr>
        <w:t>4</w:t>
      </w:r>
      <w:r w:rsidR="000D6321" w:rsidRPr="00867785">
        <w:rPr>
          <w:rFonts w:ascii="Perpetua" w:hAnsi="Perpetua" w:cs="Calibri"/>
          <w:bCs/>
        </w:rPr>
        <w:t xml:space="preserve"> </w:t>
      </w:r>
      <w:r w:rsidR="00E47A1E" w:rsidRPr="00867785">
        <w:rPr>
          <w:rFonts w:ascii="Perpetua" w:hAnsi="Perpetua" w:cs="Calibri"/>
          <w:bCs/>
        </w:rPr>
        <w:t>t</w:t>
      </w:r>
      <w:r w:rsidR="000D6321" w:rsidRPr="00867785">
        <w:rPr>
          <w:rFonts w:ascii="Perpetua" w:hAnsi="Perpetua" w:cs="Calibri"/>
          <w:bCs/>
        </w:rPr>
        <w:t>heses advised</w:t>
      </w:r>
      <w:r w:rsidRPr="00867785">
        <w:rPr>
          <w:rFonts w:ascii="Perpetua" w:hAnsi="Perpetua" w:cs="Calibri"/>
          <w:bCs/>
        </w:rPr>
        <w:t xml:space="preserve"> (2010-202</w:t>
      </w:r>
      <w:r w:rsidR="00BC30DD" w:rsidRPr="00867785">
        <w:rPr>
          <w:rFonts w:ascii="Perpetua" w:hAnsi="Perpetua" w:cs="Calibri"/>
          <w:bCs/>
        </w:rPr>
        <w:t>3</w:t>
      </w:r>
      <w:r w:rsidRPr="00867785">
        <w:rPr>
          <w:rFonts w:ascii="Perpetua" w:hAnsi="Perpetua" w:cs="Calibri"/>
          <w:bCs/>
        </w:rPr>
        <w:t>)</w:t>
      </w:r>
      <w:r w:rsidR="000D6321" w:rsidRPr="00867785">
        <w:rPr>
          <w:rFonts w:ascii="Perpetua" w:hAnsi="Perpetua" w:cs="Calibri"/>
          <w:bCs/>
        </w:rPr>
        <w:t>, 1</w:t>
      </w:r>
      <w:r w:rsidR="00BC30DD" w:rsidRPr="00867785">
        <w:rPr>
          <w:rFonts w:ascii="Perpetua" w:hAnsi="Perpetua" w:cs="Calibri"/>
          <w:bCs/>
        </w:rPr>
        <w:t>3</w:t>
      </w:r>
      <w:r w:rsidR="000D6321" w:rsidRPr="00867785">
        <w:rPr>
          <w:rFonts w:ascii="Perpetua" w:hAnsi="Perpetua" w:cs="Calibri"/>
          <w:bCs/>
        </w:rPr>
        <w:t xml:space="preserve"> </w:t>
      </w:r>
      <w:r w:rsidRPr="00867785">
        <w:rPr>
          <w:rFonts w:ascii="Perpetua" w:hAnsi="Perpetua" w:cs="Calibri"/>
          <w:bCs/>
        </w:rPr>
        <w:t xml:space="preserve">have </w:t>
      </w:r>
      <w:r w:rsidR="000D6321" w:rsidRPr="00867785">
        <w:rPr>
          <w:rFonts w:ascii="Perpetua" w:hAnsi="Perpetua" w:cs="Calibri"/>
          <w:bCs/>
        </w:rPr>
        <w:t xml:space="preserve">earned </w:t>
      </w:r>
      <w:r w:rsidRPr="00867785">
        <w:rPr>
          <w:rFonts w:ascii="Perpetua" w:hAnsi="Perpetua" w:cs="Calibri"/>
          <w:bCs/>
        </w:rPr>
        <w:t>departmental h</w:t>
      </w:r>
      <w:r w:rsidR="000D6321" w:rsidRPr="00867785">
        <w:rPr>
          <w:rFonts w:ascii="Perpetua" w:hAnsi="Perpetua" w:cs="Calibri"/>
          <w:bCs/>
        </w:rPr>
        <w:t xml:space="preserve">onors. </w:t>
      </w:r>
      <w:r w:rsidR="004E0C6E" w:rsidRPr="00867785">
        <w:rPr>
          <w:rFonts w:ascii="Perpetua" w:hAnsi="Perpetua" w:cs="Calibri"/>
          <w:bCs/>
        </w:rPr>
        <w:t>1 earned the Holstein Ethics Prize</w:t>
      </w:r>
      <w:r w:rsidR="00986D4E" w:rsidRPr="00867785">
        <w:rPr>
          <w:rFonts w:ascii="Perpetua" w:hAnsi="Perpetua" w:cs="Calibri"/>
          <w:bCs/>
        </w:rPr>
        <w:t xml:space="preserve"> (2022)</w:t>
      </w:r>
      <w:r w:rsidR="004E0C6E" w:rsidRPr="00867785">
        <w:rPr>
          <w:rFonts w:ascii="Perpetua" w:hAnsi="Perpetua" w:cs="Calibri"/>
          <w:bCs/>
        </w:rPr>
        <w:t>.</w:t>
      </w:r>
    </w:p>
    <w:p w14:paraId="077F7A15" w14:textId="69A49E23" w:rsidR="000D6321" w:rsidRPr="00867785" w:rsidRDefault="002D0223" w:rsidP="002D0223">
      <w:pPr>
        <w:ind w:left="720" w:firstLine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- </w:t>
      </w:r>
      <w:r w:rsidR="000D6321" w:rsidRPr="00867785">
        <w:rPr>
          <w:rFonts w:ascii="Perpetua" w:hAnsi="Perpetua" w:cs="Calibri"/>
          <w:bCs/>
        </w:rPr>
        <w:t xml:space="preserve">Exchange Programs </w:t>
      </w:r>
      <w:r w:rsidR="00E47A1E" w:rsidRPr="00867785">
        <w:rPr>
          <w:rFonts w:ascii="Perpetua" w:hAnsi="Perpetua" w:cs="Calibri"/>
          <w:bCs/>
        </w:rPr>
        <w:t xml:space="preserve">in </w:t>
      </w:r>
      <w:r w:rsidR="000D6321" w:rsidRPr="00867785">
        <w:rPr>
          <w:rFonts w:ascii="Perpetua" w:hAnsi="Perpetua" w:cs="Calibri"/>
          <w:bCs/>
        </w:rPr>
        <w:t xml:space="preserve">Argentina  (2014) and </w:t>
      </w:r>
      <w:r w:rsidR="00E47A1E" w:rsidRPr="00867785">
        <w:rPr>
          <w:rFonts w:ascii="Perpetua" w:hAnsi="Perpetua" w:cs="Calibri"/>
          <w:bCs/>
        </w:rPr>
        <w:t xml:space="preserve">Ecuador </w:t>
      </w:r>
      <w:r w:rsidR="000D6321" w:rsidRPr="00867785">
        <w:rPr>
          <w:rFonts w:ascii="Perpetua" w:hAnsi="Perpetua" w:cs="Calibri"/>
          <w:bCs/>
        </w:rPr>
        <w:t>(2015-present).</w:t>
      </w:r>
    </w:p>
    <w:p w14:paraId="28322D1E" w14:textId="73A2F46B" w:rsidR="00736BC2" w:rsidRPr="00867785" w:rsidRDefault="002D0223" w:rsidP="002D0223">
      <w:pPr>
        <w:ind w:left="720" w:firstLine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- </w:t>
      </w:r>
      <w:r w:rsidR="00E47A1E" w:rsidRPr="00867785">
        <w:rPr>
          <w:rFonts w:ascii="Perpetua" w:hAnsi="Perpetua" w:cs="Calibri"/>
          <w:bCs/>
        </w:rPr>
        <w:t xml:space="preserve">Latinx </w:t>
      </w:r>
      <w:r w:rsidR="00246C04" w:rsidRPr="00867785">
        <w:rPr>
          <w:rFonts w:ascii="Perpetua" w:hAnsi="Perpetua" w:cs="Calibri"/>
          <w:bCs/>
        </w:rPr>
        <w:t xml:space="preserve">Student </w:t>
      </w:r>
      <w:r w:rsidR="00E47A1E" w:rsidRPr="00867785">
        <w:rPr>
          <w:rFonts w:ascii="Perpetua" w:hAnsi="Perpetua" w:cs="Calibri"/>
          <w:bCs/>
        </w:rPr>
        <w:t>Union (2021-present)</w:t>
      </w:r>
      <w:r w:rsidR="00982D4B" w:rsidRPr="00867785">
        <w:rPr>
          <w:rFonts w:ascii="Perpetua" w:hAnsi="Perpetua" w:cs="Calibri"/>
          <w:bCs/>
        </w:rPr>
        <w:t>.</w:t>
      </w:r>
    </w:p>
    <w:p w14:paraId="735A2E9E" w14:textId="649DD68C" w:rsidR="00736BC2" w:rsidRPr="00867785" w:rsidRDefault="002D0223" w:rsidP="002D0223">
      <w:pPr>
        <w:ind w:left="720" w:firstLine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- </w:t>
      </w:r>
      <w:r w:rsidR="00EE2F34" w:rsidRPr="00867785">
        <w:rPr>
          <w:rFonts w:ascii="Perpetua" w:hAnsi="Perpetua" w:cs="Calibri"/>
          <w:bCs/>
        </w:rPr>
        <w:t>Sigma Delta Pi</w:t>
      </w:r>
      <w:r w:rsidR="00E47A1E" w:rsidRPr="00867785">
        <w:rPr>
          <w:rFonts w:ascii="Perpetua" w:hAnsi="Perpetua" w:cs="Calibri"/>
          <w:bCs/>
        </w:rPr>
        <w:t xml:space="preserve"> </w:t>
      </w:r>
      <w:r w:rsidR="00C97CB1" w:rsidRPr="00867785">
        <w:rPr>
          <w:rFonts w:ascii="Perpetua" w:hAnsi="Perpetua" w:cs="Calibri"/>
          <w:bCs/>
        </w:rPr>
        <w:t>(2010-</w:t>
      </w:r>
      <w:r w:rsidR="00C277DC" w:rsidRPr="00867785">
        <w:rPr>
          <w:rFonts w:ascii="Perpetua" w:hAnsi="Perpetua" w:cs="Calibri"/>
          <w:bCs/>
        </w:rPr>
        <w:t>2013</w:t>
      </w:r>
      <w:r w:rsidR="00CA5FE9" w:rsidRPr="00867785">
        <w:rPr>
          <w:rFonts w:ascii="Perpetua" w:hAnsi="Perpetua" w:cs="Calibri"/>
          <w:bCs/>
        </w:rPr>
        <w:t>)</w:t>
      </w:r>
      <w:r w:rsidR="00982D4B" w:rsidRPr="00867785">
        <w:rPr>
          <w:rFonts w:ascii="Perpetua" w:hAnsi="Perpetua" w:cs="Calibri"/>
          <w:bCs/>
        </w:rPr>
        <w:t>.</w:t>
      </w:r>
      <w:r w:rsidR="00CA5FE9" w:rsidRPr="00867785">
        <w:rPr>
          <w:rFonts w:ascii="Perpetua" w:hAnsi="Perpetua" w:cs="Calibri"/>
          <w:bCs/>
        </w:rPr>
        <w:t xml:space="preserve"> </w:t>
      </w:r>
    </w:p>
    <w:p w14:paraId="036A66A6" w14:textId="77777777" w:rsidR="000D6321" w:rsidRPr="00867785" w:rsidRDefault="000D6321" w:rsidP="00907AA2">
      <w:pPr>
        <w:rPr>
          <w:rFonts w:ascii="Perpetua" w:hAnsi="Perpetua" w:cs="Calibri"/>
          <w:bCs/>
        </w:rPr>
      </w:pPr>
    </w:p>
    <w:p w14:paraId="2744A442" w14:textId="5B5E80F8" w:rsidR="00E8362C" w:rsidRPr="00867785" w:rsidRDefault="00F47641" w:rsidP="00907AA2">
      <w:pPr>
        <w:rPr>
          <w:rFonts w:ascii="Perpetua" w:hAnsi="Perpetua" w:cs="Calibri"/>
          <w:b/>
        </w:rPr>
      </w:pPr>
      <w:r w:rsidRPr="00867785">
        <w:rPr>
          <w:rFonts w:ascii="Perpetua" w:hAnsi="Perpetua" w:cs="Calibri"/>
          <w:b/>
        </w:rPr>
        <w:t xml:space="preserve">Community </w:t>
      </w:r>
      <w:r w:rsidR="00FC37F6" w:rsidRPr="00867785">
        <w:rPr>
          <w:rFonts w:ascii="Perpetua" w:hAnsi="Perpetua" w:cs="Calibri"/>
          <w:b/>
        </w:rPr>
        <w:t xml:space="preserve">and Campus </w:t>
      </w:r>
      <w:r w:rsidR="00E8362C" w:rsidRPr="00867785">
        <w:rPr>
          <w:rFonts w:ascii="Perpetua" w:hAnsi="Perpetua" w:cs="Calibri"/>
          <w:b/>
        </w:rPr>
        <w:t>Service</w:t>
      </w:r>
    </w:p>
    <w:p w14:paraId="3E28F447" w14:textId="77777777" w:rsidR="00736BC2" w:rsidRPr="00867785" w:rsidRDefault="00736BC2" w:rsidP="00907AA2">
      <w:pPr>
        <w:rPr>
          <w:rFonts w:ascii="Perpetua" w:hAnsi="Perpetua" w:cs="Calibri"/>
          <w:bCs/>
        </w:rPr>
      </w:pPr>
    </w:p>
    <w:p w14:paraId="7ED8708C" w14:textId="7E0C7CF5" w:rsidR="000D6321" w:rsidRPr="00867785" w:rsidRDefault="000D6321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 xml:space="preserve">Organizer </w:t>
      </w:r>
      <w:r w:rsidR="00633B6D" w:rsidRPr="00867785">
        <w:rPr>
          <w:rFonts w:ascii="Perpetua" w:hAnsi="Perpetua" w:cs="Calibri"/>
          <w:bCs/>
        </w:rPr>
        <w:tab/>
      </w:r>
      <w:r w:rsidRPr="00867785">
        <w:rPr>
          <w:rFonts w:ascii="Perpetua" w:hAnsi="Perpetua" w:cs="Calibri"/>
          <w:b/>
        </w:rPr>
        <w:t>Critical Series</w:t>
      </w:r>
      <w:r w:rsidRPr="00867785">
        <w:rPr>
          <w:rFonts w:ascii="Perpetua" w:hAnsi="Perpetua" w:cs="Calibri"/>
          <w:bCs/>
        </w:rPr>
        <w:t xml:space="preserve"> 2021</w:t>
      </w:r>
      <w:r w:rsidR="00024255" w:rsidRPr="00867785">
        <w:rPr>
          <w:rFonts w:ascii="Perpetua" w:hAnsi="Perpetua" w:cs="Calibri"/>
          <w:bCs/>
        </w:rPr>
        <w:t>-present</w:t>
      </w:r>
      <w:r w:rsidRPr="00867785">
        <w:rPr>
          <w:rFonts w:ascii="Perpetua" w:hAnsi="Perpetua" w:cs="Calibri"/>
          <w:bCs/>
        </w:rPr>
        <w:t xml:space="preserve"> (Critical Race Theory/Decolonization/Queer Theory). </w:t>
      </w:r>
    </w:p>
    <w:p w14:paraId="1D2290DD" w14:textId="4022D08B" w:rsidR="005A02C1" w:rsidRPr="00867785" w:rsidRDefault="005A02C1" w:rsidP="00633B6D">
      <w:pPr>
        <w:ind w:left="720" w:firstLine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 xml:space="preserve">Black </w:t>
      </w:r>
      <w:r w:rsidR="000C0873" w:rsidRPr="00867785">
        <w:rPr>
          <w:rFonts w:ascii="Perpetua" w:hAnsi="Perpetua" w:cs="Calibri"/>
          <w:b/>
        </w:rPr>
        <w:t xml:space="preserve">Studies </w:t>
      </w:r>
      <w:r w:rsidRPr="00867785">
        <w:rPr>
          <w:rFonts w:ascii="Perpetua" w:hAnsi="Perpetua" w:cs="Calibri"/>
          <w:b/>
        </w:rPr>
        <w:t>Symposium</w:t>
      </w:r>
      <w:r w:rsidRPr="00867785">
        <w:rPr>
          <w:rFonts w:ascii="Perpetua" w:hAnsi="Perpetua" w:cs="Calibri"/>
          <w:bCs/>
        </w:rPr>
        <w:t xml:space="preserve"> 2021. </w:t>
      </w:r>
    </w:p>
    <w:p w14:paraId="605A7A3E" w14:textId="45A6F5C9" w:rsidR="005A02C1" w:rsidRPr="00867785" w:rsidRDefault="00633B6D" w:rsidP="00633B6D">
      <w:pPr>
        <w:ind w:left="720" w:firstLine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 xml:space="preserve">WAC </w:t>
      </w:r>
      <w:r w:rsidR="005A02C1" w:rsidRPr="00867785">
        <w:rPr>
          <w:rFonts w:ascii="Perpetua" w:hAnsi="Perpetua" w:cs="Calibri"/>
          <w:b/>
        </w:rPr>
        <w:t xml:space="preserve">First Community Unity Day </w:t>
      </w:r>
      <w:r w:rsidR="005A02C1" w:rsidRPr="00867785">
        <w:rPr>
          <w:rFonts w:ascii="Perpetua" w:hAnsi="Perpetua" w:cs="Calibri"/>
          <w:bCs/>
        </w:rPr>
        <w:t xml:space="preserve">2018. </w:t>
      </w:r>
    </w:p>
    <w:p w14:paraId="17843DE3" w14:textId="1A828839" w:rsidR="000D6321" w:rsidRPr="00867785" w:rsidRDefault="00763707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Cs/>
        </w:rPr>
        <w:t>Co-o</w:t>
      </w:r>
      <w:r w:rsidR="000D6321" w:rsidRPr="00867785">
        <w:rPr>
          <w:rFonts w:ascii="Perpetua" w:hAnsi="Perpetua" w:cs="Calibri"/>
          <w:bCs/>
        </w:rPr>
        <w:t xml:space="preserve">rganizer </w:t>
      </w:r>
      <w:r w:rsidR="00633B6D" w:rsidRPr="00867785">
        <w:rPr>
          <w:rFonts w:ascii="Perpetua" w:hAnsi="Perpetua" w:cs="Calibri"/>
          <w:bCs/>
        </w:rPr>
        <w:tab/>
      </w:r>
      <w:r w:rsidR="000D6321" w:rsidRPr="00867785">
        <w:rPr>
          <w:rFonts w:ascii="Perpetua" w:hAnsi="Perpetua" w:cs="Calibri"/>
          <w:b/>
        </w:rPr>
        <w:t>Hispanic/Latinx Heritage Months</w:t>
      </w:r>
      <w:r w:rsidR="000D6321" w:rsidRPr="00867785">
        <w:rPr>
          <w:rFonts w:ascii="Perpetua" w:hAnsi="Perpetua" w:cs="Calibri"/>
          <w:bCs/>
        </w:rPr>
        <w:t xml:space="preserve"> 2011-</w:t>
      </w:r>
      <w:r w:rsidR="00024255" w:rsidRPr="00867785">
        <w:rPr>
          <w:rFonts w:ascii="Perpetua" w:hAnsi="Perpetua" w:cs="Calibri"/>
          <w:bCs/>
        </w:rPr>
        <w:t>present</w:t>
      </w:r>
      <w:r w:rsidR="000D6321" w:rsidRPr="00867785">
        <w:rPr>
          <w:rFonts w:ascii="Perpetua" w:hAnsi="Perpetua" w:cs="Calibri"/>
          <w:bCs/>
        </w:rPr>
        <w:t>.</w:t>
      </w:r>
    </w:p>
    <w:p w14:paraId="28CF1CF7" w14:textId="1CB0B5B2" w:rsidR="000D6321" w:rsidRPr="00867785" w:rsidRDefault="000D6321" w:rsidP="00633B6D">
      <w:pPr>
        <w:ind w:left="720" w:firstLine="720"/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Black History Months</w:t>
      </w:r>
      <w:r w:rsidRPr="00867785">
        <w:rPr>
          <w:rFonts w:ascii="Perpetua" w:hAnsi="Perpetua" w:cs="Calibri"/>
          <w:bCs/>
        </w:rPr>
        <w:t xml:space="preserve"> 2014-</w:t>
      </w:r>
      <w:r w:rsidR="00024255" w:rsidRPr="00867785">
        <w:rPr>
          <w:rFonts w:ascii="Perpetua" w:hAnsi="Perpetua" w:cs="Calibri"/>
          <w:bCs/>
        </w:rPr>
        <w:t>present</w:t>
      </w:r>
      <w:r w:rsidRPr="00867785">
        <w:rPr>
          <w:rFonts w:ascii="Perpetua" w:hAnsi="Perpetua" w:cs="Calibri"/>
          <w:bCs/>
        </w:rPr>
        <w:t xml:space="preserve">. </w:t>
      </w:r>
    </w:p>
    <w:p w14:paraId="1F84F51C" w14:textId="77777777" w:rsidR="005A02C1" w:rsidRPr="00867785" w:rsidRDefault="005A02C1" w:rsidP="00907AA2">
      <w:pPr>
        <w:pBdr>
          <w:bottom w:val="single" w:sz="6" w:space="1" w:color="auto"/>
        </w:pBdr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48CCB6" w14:textId="3811D77F" w:rsidR="002D08C5" w:rsidRPr="00867785" w:rsidRDefault="002D08C5" w:rsidP="00907AA2">
      <w:pPr>
        <w:pBdr>
          <w:bottom w:val="single" w:sz="6" w:space="1" w:color="auto"/>
        </w:pBdr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785"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professional leadership</w:t>
      </w:r>
    </w:p>
    <w:p w14:paraId="4CE25176" w14:textId="77777777" w:rsidR="002D08C5" w:rsidRPr="00867785" w:rsidRDefault="002D08C5" w:rsidP="00907AA2">
      <w:pPr>
        <w:jc w:val="both"/>
        <w:rPr>
          <w:rFonts w:ascii="Perpetua" w:hAnsi="Perpetua" w:cs="Calibri"/>
          <w:bCs/>
          <w:lang w:val="en-US"/>
        </w:rPr>
      </w:pPr>
    </w:p>
    <w:p w14:paraId="3FAF9FD7" w14:textId="77777777" w:rsidR="00AE1C67" w:rsidRPr="00867785" w:rsidRDefault="00AE1C67" w:rsidP="00AE1C67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lastRenderedPageBreak/>
        <w:t xml:space="preserve">Delegate, </w:t>
      </w:r>
      <w:r w:rsidRPr="00867785">
        <w:rPr>
          <w:rFonts w:ascii="Perpetua" w:hAnsi="Perpetua" w:cs="Calibri"/>
          <w:bCs/>
        </w:rPr>
        <w:t>Modern Language Association. LLC 18</w:t>
      </w:r>
      <w:r w:rsidRPr="00867785">
        <w:rPr>
          <w:rFonts w:ascii="Perpetua" w:hAnsi="Perpetua" w:cs="Calibri"/>
          <w:bCs/>
          <w:vertAlign w:val="superscript"/>
        </w:rPr>
        <w:t>th</w:t>
      </w:r>
      <w:r w:rsidRPr="00867785">
        <w:rPr>
          <w:rFonts w:ascii="Perpetua" w:hAnsi="Perpetua" w:cs="Calibri"/>
          <w:bCs/>
        </w:rPr>
        <w:t>- and 19</w:t>
      </w:r>
      <w:r w:rsidRPr="00867785">
        <w:rPr>
          <w:rFonts w:ascii="Perpetua" w:hAnsi="Perpetua" w:cs="Calibri"/>
          <w:bCs/>
          <w:vertAlign w:val="superscript"/>
        </w:rPr>
        <w:t>th</w:t>
      </w:r>
      <w:r w:rsidRPr="00867785">
        <w:rPr>
          <w:rFonts w:ascii="Perpetua" w:hAnsi="Perpetua" w:cs="Calibri"/>
          <w:bCs/>
        </w:rPr>
        <w:t>-Century Spanish and Iberian Forum. 2021-present.</w:t>
      </w:r>
    </w:p>
    <w:p w14:paraId="4F93DD1C" w14:textId="77777777" w:rsidR="00AE1C67" w:rsidRPr="00867785" w:rsidRDefault="00AE1C67" w:rsidP="00AE1C67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Member of the Scientific Committee</w:t>
      </w:r>
      <w:r w:rsidRPr="00867785">
        <w:rPr>
          <w:rFonts w:ascii="Perpetua" w:hAnsi="Perpetua" w:cs="Calibri"/>
          <w:bCs/>
        </w:rPr>
        <w:t>. Project: “18th Century Spanish Monarchic Censorship.” Institute Feijoo at the University of Oviedo, Spain. 2020-present.</w:t>
      </w:r>
    </w:p>
    <w:p w14:paraId="0666A87D" w14:textId="7E057065" w:rsidR="00194F11" w:rsidRPr="00867785" w:rsidRDefault="00194F11" w:rsidP="00194F11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 xml:space="preserve">Fulbright Student Program National Screening Committee, </w:t>
      </w:r>
      <w:r w:rsidRPr="00867785">
        <w:rPr>
          <w:rFonts w:ascii="Perpetua" w:hAnsi="Perpetua" w:cs="Calibri"/>
          <w:bCs/>
        </w:rPr>
        <w:t>Institute of International Education. 2023-2024.</w:t>
      </w:r>
    </w:p>
    <w:p w14:paraId="23476F23" w14:textId="13DD3A31" w:rsidR="00736BC2" w:rsidRPr="00867785" w:rsidRDefault="00736BC2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>President</w:t>
      </w:r>
      <w:r w:rsidR="00982D4B" w:rsidRPr="00867785">
        <w:rPr>
          <w:rFonts w:ascii="Perpetua" w:hAnsi="Perpetua" w:cs="Calibri"/>
          <w:b/>
        </w:rPr>
        <w:t>,</w:t>
      </w:r>
      <w:r w:rsidRPr="00867785">
        <w:rPr>
          <w:rFonts w:ascii="Perpetua" w:hAnsi="Perpetua" w:cs="Calibri"/>
          <w:b/>
        </w:rPr>
        <w:t xml:space="preserve"> </w:t>
      </w:r>
      <w:r w:rsidRPr="00867785">
        <w:rPr>
          <w:rFonts w:ascii="Perpetua" w:hAnsi="Perpetua" w:cs="Calibri"/>
          <w:bCs/>
        </w:rPr>
        <w:t>Ibero</w:t>
      </w:r>
      <w:r w:rsidR="00982D4B" w:rsidRPr="00867785">
        <w:rPr>
          <w:rFonts w:ascii="Perpetua" w:hAnsi="Perpetua" w:cs="Calibri"/>
          <w:bCs/>
        </w:rPr>
        <w:t>-</w:t>
      </w:r>
      <w:r w:rsidRPr="00867785">
        <w:rPr>
          <w:rFonts w:ascii="Perpetua" w:hAnsi="Perpetua" w:cs="Calibri"/>
          <w:bCs/>
        </w:rPr>
        <w:t>American Society for the Eighteenth-Century Studies. 20</w:t>
      </w:r>
      <w:r w:rsidR="00982D4B" w:rsidRPr="00867785">
        <w:rPr>
          <w:rFonts w:ascii="Perpetua" w:hAnsi="Perpetua" w:cs="Calibri"/>
          <w:bCs/>
        </w:rPr>
        <w:t>22</w:t>
      </w:r>
      <w:r w:rsidRPr="00867785">
        <w:rPr>
          <w:rFonts w:ascii="Perpetua" w:hAnsi="Perpetua" w:cs="Calibri"/>
          <w:bCs/>
        </w:rPr>
        <w:t>-</w:t>
      </w:r>
      <w:r w:rsidR="00AE1C67" w:rsidRPr="00867785">
        <w:rPr>
          <w:rFonts w:ascii="Perpetua" w:hAnsi="Perpetua" w:cs="Calibri"/>
          <w:bCs/>
        </w:rPr>
        <w:t>2023</w:t>
      </w:r>
      <w:r w:rsidRPr="00867785">
        <w:rPr>
          <w:rFonts w:ascii="Perpetua" w:hAnsi="Perpetua" w:cs="Calibri"/>
          <w:bCs/>
        </w:rPr>
        <w:t xml:space="preserve">. </w:t>
      </w:r>
    </w:p>
    <w:p w14:paraId="03209E30" w14:textId="58A28149" w:rsidR="00F74CA9" w:rsidRPr="00867785" w:rsidRDefault="00F74CA9" w:rsidP="00907AA2">
      <w:pPr>
        <w:rPr>
          <w:rFonts w:ascii="Perpetua" w:hAnsi="Perpetua" w:cs="Calibri"/>
          <w:bCs/>
          <w:iCs/>
          <w:lang w:val="en-US"/>
        </w:rPr>
      </w:pPr>
    </w:p>
    <w:p w14:paraId="4ECDD535" w14:textId="7CD05752" w:rsidR="00E501EF" w:rsidRPr="00867785" w:rsidRDefault="00E501EF" w:rsidP="00907AA2">
      <w:pPr>
        <w:pBdr>
          <w:bottom w:val="single" w:sz="6" w:space="1" w:color="auto"/>
        </w:pBdr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785"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Editorial leadership</w:t>
      </w:r>
    </w:p>
    <w:p w14:paraId="6D46C3AE" w14:textId="49793AC7" w:rsidR="00E501EF" w:rsidRPr="00867785" w:rsidRDefault="00E501EF" w:rsidP="00907AA2">
      <w:pPr>
        <w:rPr>
          <w:rFonts w:ascii="Perpetua" w:hAnsi="Perpetua" w:cs="Calibri"/>
          <w:bCs/>
          <w:iCs/>
          <w:lang w:val="en-US"/>
        </w:rPr>
      </w:pPr>
    </w:p>
    <w:p w14:paraId="6D133580" w14:textId="422AD00A" w:rsidR="00E501EF" w:rsidRPr="00867785" w:rsidRDefault="00E501EF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</w:rPr>
        <w:t xml:space="preserve">Guest Co-Editor, </w:t>
      </w:r>
      <w:r w:rsidRPr="00867785">
        <w:rPr>
          <w:rFonts w:ascii="Perpetua" w:hAnsi="Perpetua" w:cs="Calibri"/>
          <w:bCs/>
          <w:i/>
          <w:iCs/>
        </w:rPr>
        <w:t>Revista de Estudios de Género y Sexualidades</w:t>
      </w:r>
      <w:r w:rsidRPr="00867785">
        <w:rPr>
          <w:rFonts w:ascii="Perpetua" w:hAnsi="Perpetua" w:cs="Calibri"/>
          <w:bCs/>
        </w:rPr>
        <w:t>. 2022</w:t>
      </w:r>
      <w:r w:rsidR="00982D4B" w:rsidRPr="00867785">
        <w:rPr>
          <w:rFonts w:ascii="Perpetua" w:hAnsi="Perpetua" w:cs="Calibri"/>
          <w:bCs/>
        </w:rPr>
        <w:t>. T</w:t>
      </w:r>
      <w:r w:rsidRPr="00867785">
        <w:rPr>
          <w:rFonts w:ascii="Perpetua" w:hAnsi="Perpetua" w:cs="Calibri"/>
          <w:bCs/>
        </w:rPr>
        <w:t>heme</w:t>
      </w:r>
      <w:r w:rsidR="00982D4B" w:rsidRPr="00867785">
        <w:rPr>
          <w:rFonts w:ascii="Perpetua" w:hAnsi="Perpetua" w:cs="Calibri"/>
          <w:bCs/>
        </w:rPr>
        <w:t>:</w:t>
      </w:r>
      <w:r w:rsidRPr="00867785">
        <w:rPr>
          <w:rFonts w:ascii="Perpetua" w:hAnsi="Perpetua" w:cs="Calibri"/>
          <w:bCs/>
        </w:rPr>
        <w:t xml:space="preserve"> “Women and </w:t>
      </w:r>
      <w:r w:rsidR="0055704B" w:rsidRPr="00867785">
        <w:rPr>
          <w:rFonts w:ascii="Perpetua" w:hAnsi="Perpetua" w:cs="Calibri"/>
          <w:bCs/>
        </w:rPr>
        <w:t xml:space="preserve">their </w:t>
      </w:r>
      <w:r w:rsidRPr="00867785">
        <w:rPr>
          <w:rFonts w:ascii="Perpetua" w:hAnsi="Perpetua" w:cs="Calibri"/>
          <w:bCs/>
        </w:rPr>
        <w:t>Capitals.”</w:t>
      </w:r>
    </w:p>
    <w:p w14:paraId="1863CF6A" w14:textId="77512FFC" w:rsidR="00E501EF" w:rsidRPr="00867785" w:rsidRDefault="00E501EF" w:rsidP="00907AA2">
      <w:pPr>
        <w:rPr>
          <w:rFonts w:ascii="Perpetua" w:hAnsi="Perpetua" w:cs="Calibri"/>
          <w:bCs/>
        </w:rPr>
      </w:pPr>
      <w:r w:rsidRPr="00867785">
        <w:rPr>
          <w:rFonts w:ascii="Perpetua" w:hAnsi="Perpetua" w:cs="Calibri"/>
          <w:b/>
          <w:iCs/>
        </w:rPr>
        <w:t xml:space="preserve">Guest Editor. </w:t>
      </w:r>
      <w:r w:rsidRPr="00867785">
        <w:rPr>
          <w:rFonts w:ascii="Perpetua" w:hAnsi="Perpetua" w:cs="Calibri"/>
          <w:bCs/>
          <w:i/>
        </w:rPr>
        <w:t>Vanderbilt e-journal of Luso Hispanic literature</w:t>
      </w:r>
      <w:r w:rsidRPr="00867785">
        <w:rPr>
          <w:rFonts w:ascii="Perpetua" w:hAnsi="Perpetua" w:cs="Calibri"/>
          <w:bCs/>
        </w:rPr>
        <w:t>. 2014</w:t>
      </w:r>
      <w:r w:rsidR="00982D4B" w:rsidRPr="00867785">
        <w:rPr>
          <w:rFonts w:ascii="Perpetua" w:hAnsi="Perpetua" w:cs="Calibri"/>
          <w:bCs/>
        </w:rPr>
        <w:t>.</w:t>
      </w:r>
      <w:r w:rsidRPr="00867785">
        <w:rPr>
          <w:rFonts w:ascii="Perpetua" w:hAnsi="Perpetua" w:cs="Calibri"/>
          <w:bCs/>
        </w:rPr>
        <w:t xml:space="preserve"> </w:t>
      </w:r>
      <w:r w:rsidR="00982D4B" w:rsidRPr="00867785">
        <w:rPr>
          <w:rFonts w:ascii="Perpetua" w:hAnsi="Perpetua" w:cs="Calibri"/>
          <w:bCs/>
        </w:rPr>
        <w:t>T</w:t>
      </w:r>
      <w:r w:rsidRPr="00867785">
        <w:rPr>
          <w:rFonts w:ascii="Perpetua" w:hAnsi="Perpetua" w:cs="Calibri"/>
          <w:bCs/>
        </w:rPr>
        <w:t>heme</w:t>
      </w:r>
      <w:r w:rsidR="00982D4B" w:rsidRPr="00867785">
        <w:rPr>
          <w:rFonts w:ascii="Perpetua" w:hAnsi="Perpetua" w:cs="Calibri"/>
          <w:bCs/>
        </w:rPr>
        <w:t>:</w:t>
      </w:r>
      <w:r w:rsidRPr="00867785">
        <w:rPr>
          <w:rFonts w:ascii="Perpetua" w:hAnsi="Perpetua" w:cs="Calibri"/>
          <w:bCs/>
        </w:rPr>
        <w:t xml:space="preserve"> “Silence Revisited: Censorship, Regulation, and Freedom of Speech.”</w:t>
      </w:r>
    </w:p>
    <w:p w14:paraId="0EF38F74" w14:textId="767CD4A1" w:rsidR="00246C04" w:rsidRPr="00867785" w:rsidRDefault="00C03A4C" w:rsidP="00907AA2">
      <w:pPr>
        <w:pBdr>
          <w:bottom w:val="single" w:sz="6" w:space="1" w:color="auto"/>
        </w:pBdr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785">
        <w:rPr>
          <w:rFonts w:ascii="Perpetua" w:hAnsi="Perpetua" w:cs="Calibri"/>
          <w:b/>
          <w:iCs/>
        </w:rPr>
        <w:t xml:space="preserve">Evaluator. </w:t>
      </w:r>
      <w:r w:rsidRPr="00867785">
        <w:rPr>
          <w:rFonts w:ascii="Perpetua" w:hAnsi="Perpetua" w:cs="Calibri"/>
          <w:bCs/>
          <w:i/>
        </w:rPr>
        <w:t>Romance Notes</w:t>
      </w:r>
      <w:r w:rsidRPr="00867785">
        <w:rPr>
          <w:rFonts w:ascii="Perpetua" w:hAnsi="Perpetua" w:cs="Calibri"/>
          <w:bCs/>
        </w:rPr>
        <w:t xml:space="preserve">. </w:t>
      </w:r>
    </w:p>
    <w:p w14:paraId="0BFC5EB3" w14:textId="72BFC07A" w:rsidR="00C03A4C" w:rsidRPr="00867785" w:rsidRDefault="00C03A4C" w:rsidP="00C03A4C">
      <w:pPr>
        <w:pBdr>
          <w:bottom w:val="single" w:sz="6" w:space="1" w:color="auto"/>
        </w:pBdr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785">
        <w:rPr>
          <w:rFonts w:ascii="Perpetua" w:hAnsi="Perpetua" w:cs="Calibri"/>
          <w:b/>
          <w:iCs/>
        </w:rPr>
        <w:t xml:space="preserve">Prize Evaluator. </w:t>
      </w:r>
      <w:r w:rsidRPr="00867785">
        <w:rPr>
          <w:rFonts w:ascii="Perpetua" w:hAnsi="Perpetua" w:cs="Calibri"/>
          <w:bCs/>
          <w:iCs/>
        </w:rPr>
        <w:t>AEGS Best Article Prize.</w:t>
      </w:r>
      <w:r w:rsidRPr="00867785">
        <w:rPr>
          <w:rFonts w:ascii="Perpetua" w:hAnsi="Perpetua" w:cs="Calibri"/>
          <w:bCs/>
        </w:rPr>
        <w:t xml:space="preserve"> </w:t>
      </w:r>
    </w:p>
    <w:p w14:paraId="069322D8" w14:textId="77777777" w:rsidR="00C03A4C" w:rsidRPr="00867785" w:rsidRDefault="00C03A4C" w:rsidP="00907AA2">
      <w:pPr>
        <w:pBdr>
          <w:bottom w:val="single" w:sz="6" w:space="1" w:color="auto"/>
        </w:pBdr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615302" w14:textId="1F57CE54" w:rsidR="0028567B" w:rsidRPr="00867785" w:rsidRDefault="0028567B" w:rsidP="00907AA2">
      <w:pPr>
        <w:pBdr>
          <w:bottom w:val="single" w:sz="6" w:space="1" w:color="auto"/>
        </w:pBdr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785">
        <w:rPr>
          <w:rFonts w:ascii="Perpetua" w:hAnsi="Perpetua" w:cs="Calibri"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professional memberships</w:t>
      </w:r>
    </w:p>
    <w:p w14:paraId="51BA36B7" w14:textId="77777777" w:rsidR="000E6289" w:rsidRPr="00867785" w:rsidRDefault="000E6289" w:rsidP="00907AA2">
      <w:pPr>
        <w:jc w:val="both"/>
        <w:rPr>
          <w:rFonts w:ascii="Perpetua" w:hAnsi="Perpetua" w:cs="Calibri"/>
          <w:bCs/>
          <w:lang w:val="en-US"/>
        </w:rPr>
      </w:pPr>
    </w:p>
    <w:p w14:paraId="6FD1E3CB" w14:textId="7922AAE8" w:rsidR="00FB649C" w:rsidRPr="00867785" w:rsidRDefault="00FB649C" w:rsidP="00907AA2">
      <w:pPr>
        <w:jc w:val="both"/>
        <w:rPr>
          <w:rFonts w:ascii="Perpetua" w:hAnsi="Perpetua" w:cs="Calibri"/>
          <w:bCs/>
          <w:lang w:val="en-US"/>
        </w:rPr>
      </w:pPr>
      <w:r w:rsidRPr="00867785">
        <w:rPr>
          <w:rFonts w:ascii="Perpetua" w:hAnsi="Perpetua" w:cs="Calibri"/>
          <w:bCs/>
          <w:lang w:val="en-US"/>
        </w:rPr>
        <w:t>Modern Language Association</w:t>
      </w:r>
      <w:r w:rsidR="00106D03" w:rsidRPr="00867785">
        <w:rPr>
          <w:rFonts w:ascii="Perpetua" w:hAnsi="Perpetua" w:cs="Calibri"/>
          <w:bCs/>
          <w:lang w:val="en-US"/>
        </w:rPr>
        <w:t>.</w:t>
      </w:r>
      <w:r w:rsidR="00AA4F4D" w:rsidRPr="00867785">
        <w:rPr>
          <w:rFonts w:ascii="Perpetua" w:hAnsi="Perpetua" w:cs="Calibri"/>
          <w:bCs/>
          <w:lang w:val="en-US"/>
        </w:rPr>
        <w:tab/>
      </w:r>
      <w:r w:rsidR="00AA4F4D" w:rsidRPr="00867785">
        <w:rPr>
          <w:rFonts w:ascii="Perpetua" w:hAnsi="Perpetua" w:cs="Calibri"/>
          <w:bCs/>
          <w:lang w:val="en-US"/>
        </w:rPr>
        <w:tab/>
      </w:r>
      <w:r w:rsidR="00AA4F4D" w:rsidRPr="00867785">
        <w:rPr>
          <w:rFonts w:ascii="Perpetua" w:hAnsi="Perpetua" w:cs="Calibri"/>
          <w:bCs/>
          <w:lang w:val="en-US"/>
        </w:rPr>
        <w:tab/>
      </w:r>
      <w:r w:rsidR="00AA4F4D" w:rsidRPr="00867785">
        <w:rPr>
          <w:rFonts w:ascii="Perpetua" w:hAnsi="Perpetua" w:cs="Calibri"/>
          <w:bCs/>
          <w:lang w:val="en-US"/>
        </w:rPr>
        <w:tab/>
      </w:r>
      <w:r w:rsidR="00A22F98" w:rsidRPr="00867785">
        <w:rPr>
          <w:rFonts w:ascii="Perpetua" w:hAnsi="Perpetua" w:cs="Calibri"/>
          <w:bCs/>
          <w:lang w:val="en-US"/>
        </w:rPr>
        <w:t>MLA</w:t>
      </w:r>
    </w:p>
    <w:p w14:paraId="420375B3" w14:textId="4F3C1B48" w:rsidR="00982D4B" w:rsidRPr="00867785" w:rsidRDefault="00982D4B" w:rsidP="00907AA2">
      <w:pPr>
        <w:jc w:val="both"/>
        <w:rPr>
          <w:rFonts w:ascii="Perpetua" w:hAnsi="Perpetua" w:cs="Calibri"/>
          <w:bCs/>
          <w:lang w:val="en-US"/>
        </w:rPr>
      </w:pPr>
      <w:r w:rsidRPr="00867785">
        <w:rPr>
          <w:rFonts w:ascii="Perpetua" w:hAnsi="Perpetua" w:cs="Calibri"/>
          <w:bCs/>
          <w:lang w:val="en-US"/>
        </w:rPr>
        <w:t>North East Modern Language Association.</w:t>
      </w:r>
      <w:r w:rsidRPr="00867785">
        <w:rPr>
          <w:rFonts w:ascii="Perpetua" w:hAnsi="Perpetua" w:cs="Calibri"/>
          <w:bCs/>
          <w:lang w:val="en-US"/>
        </w:rPr>
        <w:tab/>
      </w:r>
      <w:r w:rsidRPr="00867785">
        <w:rPr>
          <w:rFonts w:ascii="Perpetua" w:hAnsi="Perpetua" w:cs="Calibri"/>
          <w:bCs/>
          <w:lang w:val="en-US"/>
        </w:rPr>
        <w:tab/>
        <w:t>NEMLA</w:t>
      </w:r>
    </w:p>
    <w:p w14:paraId="0672761A" w14:textId="2A466F59" w:rsidR="009E1E57" w:rsidRPr="00867785" w:rsidRDefault="00F17974" w:rsidP="00907AA2">
      <w:pPr>
        <w:jc w:val="both"/>
        <w:rPr>
          <w:rFonts w:ascii="Perpetua" w:hAnsi="Perpetua" w:cs="Calibri"/>
          <w:bCs/>
          <w:lang w:val="en-US"/>
        </w:rPr>
      </w:pPr>
      <w:r w:rsidRPr="00867785">
        <w:rPr>
          <w:rFonts w:ascii="Perpetua" w:hAnsi="Perpetua" w:cs="Calibri"/>
          <w:bCs/>
          <w:lang w:val="en-US"/>
        </w:rPr>
        <w:t>American Society for Eighteenth-Century Studies</w:t>
      </w:r>
      <w:r w:rsidR="00106D03" w:rsidRPr="00867785">
        <w:rPr>
          <w:rFonts w:ascii="Perpetua" w:hAnsi="Perpetua" w:cs="Calibri"/>
          <w:bCs/>
          <w:lang w:val="en-US"/>
        </w:rPr>
        <w:t>.</w:t>
      </w:r>
      <w:r w:rsidR="00A22F98" w:rsidRPr="00867785">
        <w:rPr>
          <w:rFonts w:ascii="Perpetua" w:hAnsi="Perpetua" w:cs="Calibri"/>
          <w:bCs/>
          <w:lang w:val="en-US"/>
        </w:rPr>
        <w:t xml:space="preserve"> </w:t>
      </w:r>
      <w:r w:rsidR="00AA4F4D" w:rsidRPr="00867785">
        <w:rPr>
          <w:rFonts w:ascii="Perpetua" w:hAnsi="Perpetua" w:cs="Calibri"/>
          <w:bCs/>
          <w:lang w:val="en-US"/>
        </w:rPr>
        <w:tab/>
      </w:r>
      <w:r w:rsidR="00A22F98" w:rsidRPr="00867785">
        <w:rPr>
          <w:rFonts w:ascii="Perpetua" w:hAnsi="Perpetua" w:cs="Calibri"/>
          <w:bCs/>
          <w:lang w:val="en-US"/>
        </w:rPr>
        <w:t>ASECS</w:t>
      </w:r>
    </w:p>
    <w:p w14:paraId="70296FA7" w14:textId="6B2A7DEC" w:rsidR="009E1E57" w:rsidRPr="00867785" w:rsidRDefault="00F54AC7" w:rsidP="00907AA2">
      <w:pPr>
        <w:jc w:val="both"/>
        <w:rPr>
          <w:rFonts w:ascii="Perpetua" w:hAnsi="Perpetua" w:cs="Calibri"/>
          <w:bCs/>
          <w:lang w:val="en-US"/>
        </w:rPr>
      </w:pPr>
      <w:proofErr w:type="spellStart"/>
      <w:r w:rsidRPr="00867785">
        <w:rPr>
          <w:rFonts w:ascii="Perpetua" w:hAnsi="Perpetua" w:cs="Calibri"/>
          <w:bCs/>
          <w:lang w:val="en-US"/>
        </w:rPr>
        <w:t>Ibero</w:t>
      </w:r>
      <w:proofErr w:type="spellEnd"/>
      <w:r w:rsidR="00792891" w:rsidRPr="00867785">
        <w:rPr>
          <w:rFonts w:ascii="Perpetua" w:hAnsi="Perpetua" w:cs="Calibri"/>
          <w:bCs/>
          <w:lang w:val="en-US"/>
        </w:rPr>
        <w:t>-</w:t>
      </w:r>
      <w:r w:rsidRPr="00867785">
        <w:rPr>
          <w:rFonts w:ascii="Perpetua" w:hAnsi="Perpetua" w:cs="Calibri"/>
          <w:bCs/>
          <w:lang w:val="en-US"/>
        </w:rPr>
        <w:t>American Society for Eighteenth-Century Studies</w:t>
      </w:r>
      <w:r w:rsidR="00F74CA9" w:rsidRPr="00867785">
        <w:rPr>
          <w:rFonts w:ascii="Perpetua" w:hAnsi="Perpetua" w:cs="Calibri"/>
          <w:bCs/>
          <w:lang w:val="en-US"/>
        </w:rPr>
        <w:t>.</w:t>
      </w:r>
      <w:r w:rsidR="001E0FC5" w:rsidRPr="00867785">
        <w:rPr>
          <w:rFonts w:ascii="Perpetua" w:hAnsi="Perpetua" w:cs="Calibri"/>
          <w:bCs/>
          <w:lang w:val="en-US"/>
        </w:rPr>
        <w:t xml:space="preserve"> </w:t>
      </w:r>
      <w:r w:rsidR="00AA4F4D" w:rsidRPr="00867785">
        <w:rPr>
          <w:rFonts w:ascii="Perpetua" w:hAnsi="Perpetua" w:cs="Calibri"/>
          <w:bCs/>
          <w:lang w:val="en-US"/>
        </w:rPr>
        <w:tab/>
      </w:r>
      <w:r w:rsidR="001E0FC5" w:rsidRPr="00867785">
        <w:rPr>
          <w:rFonts w:ascii="Perpetua" w:hAnsi="Perpetua" w:cs="Calibri"/>
          <w:bCs/>
          <w:lang w:val="en-US"/>
        </w:rPr>
        <w:t>IASECS</w:t>
      </w:r>
      <w:r w:rsidR="0059739F" w:rsidRPr="00867785">
        <w:rPr>
          <w:rFonts w:ascii="Perpetua" w:hAnsi="Perpetua" w:cs="Calibri"/>
          <w:bCs/>
          <w:lang w:val="en-US"/>
        </w:rPr>
        <w:t xml:space="preserve"> </w:t>
      </w:r>
    </w:p>
    <w:p w14:paraId="43497BB5" w14:textId="77777777" w:rsidR="00982D4B" w:rsidRPr="00867785" w:rsidRDefault="000D6321" w:rsidP="00907AA2">
      <w:pPr>
        <w:jc w:val="both"/>
        <w:rPr>
          <w:rFonts w:ascii="Perpetua" w:hAnsi="Perpetua" w:cs="Calibri"/>
          <w:bCs/>
          <w:lang w:val="en-US"/>
        </w:rPr>
      </w:pPr>
      <w:r w:rsidRPr="00867785">
        <w:rPr>
          <w:rFonts w:ascii="Perpetua" w:hAnsi="Perpetua" w:cs="Calibri"/>
          <w:bCs/>
          <w:lang w:val="en-US"/>
        </w:rPr>
        <w:t xml:space="preserve">Association of Studies of Gender and Sexualities. </w:t>
      </w:r>
      <w:r w:rsidR="00AA4F4D" w:rsidRPr="00867785">
        <w:rPr>
          <w:rFonts w:ascii="Perpetua" w:hAnsi="Perpetua" w:cs="Calibri"/>
          <w:bCs/>
          <w:lang w:val="en-US"/>
        </w:rPr>
        <w:tab/>
      </w:r>
      <w:r w:rsidR="00AA4F4D" w:rsidRPr="00867785">
        <w:rPr>
          <w:rFonts w:ascii="Perpetua" w:hAnsi="Perpetua" w:cs="Calibri"/>
          <w:bCs/>
          <w:lang w:val="en-US"/>
        </w:rPr>
        <w:tab/>
      </w:r>
      <w:r w:rsidRPr="00867785">
        <w:rPr>
          <w:rFonts w:ascii="Perpetua" w:hAnsi="Perpetua" w:cs="Calibri"/>
          <w:bCs/>
          <w:lang w:val="en-US"/>
        </w:rPr>
        <w:t>AEGS</w:t>
      </w:r>
    </w:p>
    <w:p w14:paraId="4E9954D3" w14:textId="0B8D1A32" w:rsidR="000D6321" w:rsidRPr="00867785" w:rsidRDefault="00982D4B" w:rsidP="00907AA2">
      <w:pPr>
        <w:jc w:val="both"/>
        <w:rPr>
          <w:rFonts w:ascii="Perpetua" w:hAnsi="Perpetua" w:cs="Calibri"/>
          <w:bCs/>
          <w:lang w:val="en-US"/>
        </w:rPr>
      </w:pPr>
      <w:proofErr w:type="spellStart"/>
      <w:r w:rsidRPr="00867785">
        <w:rPr>
          <w:rFonts w:ascii="Perpetua" w:hAnsi="Perpetua" w:cs="Calibri"/>
          <w:bCs/>
          <w:lang w:val="en-US"/>
        </w:rPr>
        <w:t>Feministas</w:t>
      </w:r>
      <w:proofErr w:type="spellEnd"/>
      <w:r w:rsidRPr="00867785">
        <w:rPr>
          <w:rFonts w:ascii="Perpetua" w:hAnsi="Perpetua" w:cs="Calibri"/>
          <w:bCs/>
          <w:lang w:val="en-US"/>
        </w:rPr>
        <w:t xml:space="preserve"> </w:t>
      </w:r>
      <w:proofErr w:type="spellStart"/>
      <w:r w:rsidRPr="00867785">
        <w:rPr>
          <w:rFonts w:ascii="Perpetua" w:hAnsi="Perpetua" w:cs="Calibri"/>
          <w:bCs/>
          <w:lang w:val="en-US"/>
        </w:rPr>
        <w:t>Unidas</w:t>
      </w:r>
      <w:proofErr w:type="spellEnd"/>
      <w:r w:rsidRPr="00867785">
        <w:rPr>
          <w:rFonts w:ascii="Perpetua" w:hAnsi="Perpetua" w:cs="Calibri"/>
          <w:bCs/>
          <w:lang w:val="en-US"/>
        </w:rPr>
        <w:t>.</w:t>
      </w:r>
      <w:r w:rsidRPr="00867785">
        <w:rPr>
          <w:rFonts w:ascii="Perpetua" w:hAnsi="Perpetua" w:cs="Calibri"/>
          <w:bCs/>
          <w:lang w:val="en-US"/>
        </w:rPr>
        <w:tab/>
      </w:r>
      <w:r w:rsidRPr="00867785">
        <w:rPr>
          <w:rFonts w:ascii="Perpetua" w:hAnsi="Perpetua" w:cs="Calibri"/>
          <w:bCs/>
          <w:lang w:val="en-US"/>
        </w:rPr>
        <w:tab/>
      </w:r>
      <w:r w:rsidRPr="00867785">
        <w:rPr>
          <w:rFonts w:ascii="Perpetua" w:hAnsi="Perpetua" w:cs="Calibri"/>
          <w:bCs/>
          <w:lang w:val="en-US"/>
        </w:rPr>
        <w:tab/>
      </w:r>
      <w:r w:rsidRPr="00867785">
        <w:rPr>
          <w:rFonts w:ascii="Perpetua" w:hAnsi="Perpetua" w:cs="Calibri"/>
          <w:bCs/>
          <w:lang w:val="en-US"/>
        </w:rPr>
        <w:tab/>
      </w:r>
      <w:r w:rsidRPr="00867785">
        <w:rPr>
          <w:rFonts w:ascii="Perpetua" w:hAnsi="Perpetua" w:cs="Calibri"/>
          <w:bCs/>
          <w:lang w:val="en-US"/>
        </w:rPr>
        <w:tab/>
        <w:t>FU</w:t>
      </w:r>
      <w:r w:rsidR="000D6321" w:rsidRPr="00867785">
        <w:rPr>
          <w:rFonts w:ascii="Perpetua" w:hAnsi="Perpetua" w:cs="Calibri"/>
          <w:bCs/>
          <w:lang w:val="en-US"/>
        </w:rPr>
        <w:t xml:space="preserve"> </w:t>
      </w:r>
    </w:p>
    <w:p w14:paraId="79CCAC6E" w14:textId="0EEBCA63" w:rsidR="007337E7" w:rsidRDefault="00A5733A" w:rsidP="00907AA2">
      <w:pPr>
        <w:jc w:val="both"/>
        <w:rPr>
          <w:rFonts w:ascii="Perpetua" w:hAnsi="Perpetua" w:cs="Calibri"/>
          <w:bCs/>
          <w:lang w:val="en-US"/>
        </w:rPr>
      </w:pPr>
      <w:r w:rsidRPr="00867785">
        <w:rPr>
          <w:rFonts w:ascii="Perpetua" w:hAnsi="Perpetua" w:cs="Calibri"/>
          <w:bCs/>
          <w:lang w:val="en-US"/>
        </w:rPr>
        <w:t>Institut</w:t>
      </w:r>
      <w:r w:rsidR="00F876A1" w:rsidRPr="00867785">
        <w:rPr>
          <w:rFonts w:ascii="Perpetua" w:hAnsi="Perpetua" w:cs="Calibri"/>
          <w:bCs/>
          <w:lang w:val="en-US"/>
        </w:rPr>
        <w:t>e</w:t>
      </w:r>
      <w:r w:rsidRPr="00867785">
        <w:rPr>
          <w:rFonts w:ascii="Perpetua" w:hAnsi="Perpetua" w:cs="Calibri"/>
          <w:bCs/>
          <w:lang w:val="en-US"/>
        </w:rPr>
        <w:t xml:space="preserve"> </w:t>
      </w:r>
      <w:r w:rsidR="009C194D">
        <w:rPr>
          <w:rFonts w:ascii="Perpetua" w:hAnsi="Perpetua" w:cs="Calibri"/>
          <w:bCs/>
          <w:lang w:val="en-US"/>
        </w:rPr>
        <w:t>Feijoo</w:t>
      </w:r>
      <w:r w:rsidRPr="00867785">
        <w:rPr>
          <w:rFonts w:ascii="Perpetua" w:hAnsi="Perpetua" w:cs="Calibri"/>
          <w:bCs/>
          <w:lang w:val="en-US"/>
        </w:rPr>
        <w:t xml:space="preserve">, </w:t>
      </w:r>
      <w:r w:rsidR="00532A14" w:rsidRPr="00867785">
        <w:rPr>
          <w:rFonts w:ascii="Perpetua" w:hAnsi="Perpetua" w:cs="Calibri"/>
          <w:bCs/>
          <w:lang w:val="en-US"/>
        </w:rPr>
        <w:t xml:space="preserve">U of Oviedo, </w:t>
      </w:r>
      <w:r w:rsidRPr="00867785">
        <w:rPr>
          <w:rFonts w:ascii="Perpetua" w:hAnsi="Perpetua" w:cs="Calibri"/>
          <w:bCs/>
          <w:lang w:val="en-US"/>
        </w:rPr>
        <w:t>Spain.</w:t>
      </w:r>
    </w:p>
    <w:p w14:paraId="3C3EE5F9" w14:textId="77777777" w:rsidR="00302BA1" w:rsidRPr="008B25C1" w:rsidRDefault="00302BA1" w:rsidP="00907AA2">
      <w:pPr>
        <w:jc w:val="both"/>
        <w:rPr>
          <w:rFonts w:ascii="Perpetua" w:hAnsi="Perpetua" w:cs="Calibri"/>
          <w:bCs/>
          <w:lang w:val="en-US"/>
        </w:rPr>
      </w:pPr>
    </w:p>
    <w:sectPr w:rsidR="00302BA1" w:rsidRPr="008B25C1" w:rsidSect="00080C98">
      <w:headerReference w:type="even" r:id="rId21"/>
      <w:headerReference w:type="default" r:id="rId22"/>
      <w:pgSz w:w="12240" w:h="15840"/>
      <w:pgMar w:top="1620" w:right="108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A01E" w14:textId="77777777" w:rsidR="005B2585" w:rsidRDefault="005B2585">
      <w:r>
        <w:separator/>
      </w:r>
    </w:p>
  </w:endnote>
  <w:endnote w:type="continuationSeparator" w:id="0">
    <w:p w14:paraId="3995D1F2" w14:textId="77777777" w:rsidR="005B2585" w:rsidRDefault="005B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D957" w14:textId="77777777" w:rsidR="005B2585" w:rsidRDefault="005B2585">
      <w:r>
        <w:separator/>
      </w:r>
    </w:p>
  </w:footnote>
  <w:footnote w:type="continuationSeparator" w:id="0">
    <w:p w14:paraId="4BC61724" w14:textId="77777777" w:rsidR="005B2585" w:rsidRDefault="005B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55AA" w14:textId="77777777" w:rsidR="00E479D3" w:rsidRDefault="00E479D3" w:rsidP="00F05CF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20E89" w14:textId="77777777" w:rsidR="00E479D3" w:rsidRDefault="00E479D3" w:rsidP="00F05CF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AD8D" w14:textId="77777777" w:rsidR="00E479D3" w:rsidRPr="006C122A" w:rsidRDefault="00E479D3" w:rsidP="00F05CF7">
    <w:pPr>
      <w:pStyle w:val="Header"/>
      <w:framePr w:wrap="around" w:vAnchor="text" w:hAnchor="margin" w:xAlign="right" w:y="1"/>
      <w:rPr>
        <w:rStyle w:val="PageNumber"/>
        <w:sz w:val="20"/>
        <w:szCs w:val="20"/>
      </w:rPr>
    </w:pPr>
    <w:r w:rsidRPr="006C122A">
      <w:rPr>
        <w:rStyle w:val="PageNumber"/>
        <w:sz w:val="20"/>
        <w:szCs w:val="20"/>
      </w:rPr>
      <w:fldChar w:fldCharType="begin"/>
    </w:r>
    <w:r w:rsidRPr="006C122A">
      <w:rPr>
        <w:rStyle w:val="PageNumber"/>
        <w:sz w:val="20"/>
        <w:szCs w:val="20"/>
      </w:rPr>
      <w:instrText xml:space="preserve">PAGE  </w:instrText>
    </w:r>
    <w:r w:rsidRPr="006C122A">
      <w:rPr>
        <w:rStyle w:val="PageNumber"/>
        <w:sz w:val="20"/>
        <w:szCs w:val="20"/>
      </w:rPr>
      <w:fldChar w:fldCharType="separate"/>
    </w:r>
    <w:r w:rsidR="00E8460F">
      <w:rPr>
        <w:rStyle w:val="PageNumber"/>
        <w:noProof/>
        <w:sz w:val="20"/>
        <w:szCs w:val="20"/>
      </w:rPr>
      <w:t>10</w:t>
    </w:r>
    <w:r w:rsidRPr="006C122A">
      <w:rPr>
        <w:rStyle w:val="PageNumber"/>
        <w:sz w:val="20"/>
        <w:szCs w:val="20"/>
      </w:rPr>
      <w:fldChar w:fldCharType="end"/>
    </w:r>
  </w:p>
  <w:p w14:paraId="4FABA395" w14:textId="77777777" w:rsidR="00E479D3" w:rsidRPr="006C122A" w:rsidRDefault="00E479D3" w:rsidP="006C122A">
    <w:pPr>
      <w:pStyle w:val="Header"/>
      <w:ind w:right="360"/>
      <w:jc w:val="right"/>
      <w:rPr>
        <w:sz w:val="20"/>
        <w:szCs w:val="20"/>
        <w:lang w:val="en-US"/>
      </w:rPr>
    </w:pPr>
    <w:proofErr w:type="spellStart"/>
    <w:r w:rsidRPr="006C122A">
      <w:rPr>
        <w:i/>
        <w:sz w:val="20"/>
        <w:szCs w:val="20"/>
        <w:lang w:val="en-US"/>
      </w:rPr>
      <w:t>Deanda</w:t>
    </w:r>
    <w:proofErr w:type="spellEnd"/>
  </w:p>
  <w:p w14:paraId="06AF6F2A" w14:textId="77777777" w:rsidR="00E479D3" w:rsidRDefault="00E479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6BB"/>
    <w:multiLevelType w:val="hybridMultilevel"/>
    <w:tmpl w:val="FEF23E82"/>
    <w:lvl w:ilvl="0" w:tplc="E9F4BCC2">
      <w:start w:val="2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11858"/>
    <w:multiLevelType w:val="multilevel"/>
    <w:tmpl w:val="2D2C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C04E2"/>
    <w:multiLevelType w:val="hybridMultilevel"/>
    <w:tmpl w:val="03A664E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82078F"/>
    <w:multiLevelType w:val="multilevel"/>
    <w:tmpl w:val="A1FE3496"/>
    <w:lvl w:ilvl="0">
      <w:start w:val="199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DB0294"/>
    <w:multiLevelType w:val="hybridMultilevel"/>
    <w:tmpl w:val="5262E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0DA3"/>
    <w:multiLevelType w:val="hybridMultilevel"/>
    <w:tmpl w:val="AC92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95C59"/>
    <w:multiLevelType w:val="hybridMultilevel"/>
    <w:tmpl w:val="1DB4F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16C9C"/>
    <w:multiLevelType w:val="multilevel"/>
    <w:tmpl w:val="E2B0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6C0347"/>
    <w:multiLevelType w:val="multilevel"/>
    <w:tmpl w:val="C242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194E10"/>
    <w:multiLevelType w:val="hybridMultilevel"/>
    <w:tmpl w:val="1050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1479A"/>
    <w:multiLevelType w:val="hybridMultilevel"/>
    <w:tmpl w:val="3C887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E8584D"/>
    <w:multiLevelType w:val="hybridMultilevel"/>
    <w:tmpl w:val="8FBE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B4271"/>
    <w:multiLevelType w:val="hybridMultilevel"/>
    <w:tmpl w:val="6F9A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E3831"/>
    <w:multiLevelType w:val="hybridMultilevel"/>
    <w:tmpl w:val="29262034"/>
    <w:lvl w:ilvl="0" w:tplc="2DD0CBE2">
      <w:start w:val="2"/>
      <w:numFmt w:val="bullet"/>
      <w:lvlText w:val="-"/>
      <w:lvlJc w:val="left"/>
      <w:pPr>
        <w:ind w:left="39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3BCA6CFE"/>
    <w:multiLevelType w:val="hybridMultilevel"/>
    <w:tmpl w:val="FB0A73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E678C"/>
    <w:multiLevelType w:val="hybridMultilevel"/>
    <w:tmpl w:val="67E2BE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057C1"/>
    <w:multiLevelType w:val="multilevel"/>
    <w:tmpl w:val="A1FE3496"/>
    <w:lvl w:ilvl="0">
      <w:start w:val="199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3751354"/>
    <w:multiLevelType w:val="hybridMultilevel"/>
    <w:tmpl w:val="DEDE85C4"/>
    <w:lvl w:ilvl="0" w:tplc="2840AA3A">
      <w:start w:val="2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0A77ED"/>
    <w:multiLevelType w:val="hybridMultilevel"/>
    <w:tmpl w:val="40EC0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57948"/>
    <w:multiLevelType w:val="hybridMultilevel"/>
    <w:tmpl w:val="08C48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A026D"/>
    <w:multiLevelType w:val="hybridMultilevel"/>
    <w:tmpl w:val="875A1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862A8D"/>
    <w:multiLevelType w:val="hybridMultilevel"/>
    <w:tmpl w:val="55C8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53C9B"/>
    <w:multiLevelType w:val="hybridMultilevel"/>
    <w:tmpl w:val="765AE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B735D"/>
    <w:multiLevelType w:val="hybridMultilevel"/>
    <w:tmpl w:val="09A42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656C1"/>
    <w:multiLevelType w:val="multilevel"/>
    <w:tmpl w:val="A1FE3496"/>
    <w:lvl w:ilvl="0">
      <w:start w:val="199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3428A3"/>
    <w:multiLevelType w:val="multilevel"/>
    <w:tmpl w:val="5904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E36398"/>
    <w:multiLevelType w:val="hybridMultilevel"/>
    <w:tmpl w:val="2A8C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1185E"/>
    <w:multiLevelType w:val="hybridMultilevel"/>
    <w:tmpl w:val="077C7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79326D"/>
    <w:multiLevelType w:val="hybridMultilevel"/>
    <w:tmpl w:val="8EE0B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264AC"/>
    <w:multiLevelType w:val="hybridMultilevel"/>
    <w:tmpl w:val="E7183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6279FF"/>
    <w:multiLevelType w:val="multilevel"/>
    <w:tmpl w:val="E1B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9140E5"/>
    <w:multiLevelType w:val="hybridMultilevel"/>
    <w:tmpl w:val="28628F64"/>
    <w:lvl w:ilvl="0" w:tplc="93F6CBFC">
      <w:start w:val="199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6E0E6F"/>
    <w:multiLevelType w:val="hybridMultilevel"/>
    <w:tmpl w:val="FCF04C0A"/>
    <w:lvl w:ilvl="0" w:tplc="ECA037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645E6B"/>
    <w:multiLevelType w:val="hybridMultilevel"/>
    <w:tmpl w:val="9FE4683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716908AC"/>
    <w:multiLevelType w:val="hybridMultilevel"/>
    <w:tmpl w:val="B2C2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F00E8"/>
    <w:multiLevelType w:val="hybridMultilevel"/>
    <w:tmpl w:val="FBA4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E71B2"/>
    <w:multiLevelType w:val="multilevel"/>
    <w:tmpl w:val="F240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5C4CD8"/>
    <w:multiLevelType w:val="hybridMultilevel"/>
    <w:tmpl w:val="3392B818"/>
    <w:lvl w:ilvl="0" w:tplc="CF38487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937D2"/>
    <w:multiLevelType w:val="hybridMultilevel"/>
    <w:tmpl w:val="88F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158F7"/>
    <w:multiLevelType w:val="hybridMultilevel"/>
    <w:tmpl w:val="72280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7108780">
    <w:abstractNumId w:val="33"/>
  </w:num>
  <w:num w:numId="2" w16cid:durableId="254830947">
    <w:abstractNumId w:val="14"/>
  </w:num>
  <w:num w:numId="3" w16cid:durableId="23747530">
    <w:abstractNumId w:val="15"/>
  </w:num>
  <w:num w:numId="4" w16cid:durableId="1720738852">
    <w:abstractNumId w:val="18"/>
  </w:num>
  <w:num w:numId="5" w16cid:durableId="1917549928">
    <w:abstractNumId w:val="32"/>
  </w:num>
  <w:num w:numId="6" w16cid:durableId="945771631">
    <w:abstractNumId w:val="24"/>
  </w:num>
  <w:num w:numId="7" w16cid:durableId="445587714">
    <w:abstractNumId w:val="16"/>
  </w:num>
  <w:num w:numId="8" w16cid:durableId="2099322486">
    <w:abstractNumId w:val="3"/>
  </w:num>
  <w:num w:numId="9" w16cid:durableId="416481778">
    <w:abstractNumId w:val="31"/>
  </w:num>
  <w:num w:numId="10" w16cid:durableId="1268462194">
    <w:abstractNumId w:val="23"/>
  </w:num>
  <w:num w:numId="11" w16cid:durableId="1305043200">
    <w:abstractNumId w:val="4"/>
  </w:num>
  <w:num w:numId="12" w16cid:durableId="1494377220">
    <w:abstractNumId w:val="19"/>
  </w:num>
  <w:num w:numId="13" w16cid:durableId="1461192304">
    <w:abstractNumId w:val="28"/>
  </w:num>
  <w:num w:numId="14" w16cid:durableId="1026365216">
    <w:abstractNumId w:val="39"/>
  </w:num>
  <w:num w:numId="15" w16cid:durableId="2003384410">
    <w:abstractNumId w:val="22"/>
  </w:num>
  <w:num w:numId="16" w16cid:durableId="1168860774">
    <w:abstractNumId w:val="37"/>
  </w:num>
  <w:num w:numId="17" w16cid:durableId="651641471">
    <w:abstractNumId w:val="10"/>
  </w:num>
  <w:num w:numId="18" w16cid:durableId="675494946">
    <w:abstractNumId w:val="26"/>
  </w:num>
  <w:num w:numId="19" w16cid:durableId="374163028">
    <w:abstractNumId w:val="35"/>
  </w:num>
  <w:num w:numId="20" w16cid:durableId="1300497572">
    <w:abstractNumId w:val="6"/>
  </w:num>
  <w:num w:numId="21" w16cid:durableId="1790277220">
    <w:abstractNumId w:val="34"/>
  </w:num>
  <w:num w:numId="22" w16cid:durableId="522859626">
    <w:abstractNumId w:val="2"/>
  </w:num>
  <w:num w:numId="23" w16cid:durableId="1063259672">
    <w:abstractNumId w:val="27"/>
  </w:num>
  <w:num w:numId="24" w16cid:durableId="2020424380">
    <w:abstractNumId w:val="20"/>
  </w:num>
  <w:num w:numId="25" w16cid:durableId="11499696">
    <w:abstractNumId w:val="29"/>
  </w:num>
  <w:num w:numId="26" w16cid:durableId="1536888850">
    <w:abstractNumId w:val="9"/>
  </w:num>
  <w:num w:numId="27" w16cid:durableId="1916164890">
    <w:abstractNumId w:val="11"/>
  </w:num>
  <w:num w:numId="28" w16cid:durableId="1835533866">
    <w:abstractNumId w:val="12"/>
  </w:num>
  <w:num w:numId="29" w16cid:durableId="1281761067">
    <w:abstractNumId w:val="0"/>
  </w:num>
  <w:num w:numId="30" w16cid:durableId="499613627">
    <w:abstractNumId w:val="17"/>
  </w:num>
  <w:num w:numId="31" w16cid:durableId="190731805">
    <w:abstractNumId w:val="7"/>
  </w:num>
  <w:num w:numId="32" w16cid:durableId="1602640161">
    <w:abstractNumId w:val="8"/>
  </w:num>
  <w:num w:numId="33" w16cid:durableId="574054560">
    <w:abstractNumId w:val="1"/>
  </w:num>
  <w:num w:numId="34" w16cid:durableId="1264457849">
    <w:abstractNumId w:val="30"/>
  </w:num>
  <w:num w:numId="35" w16cid:durableId="615261160">
    <w:abstractNumId w:val="25"/>
  </w:num>
  <w:num w:numId="36" w16cid:durableId="498078468">
    <w:abstractNumId w:val="36"/>
  </w:num>
  <w:num w:numId="37" w16cid:durableId="1898514326">
    <w:abstractNumId w:val="5"/>
  </w:num>
  <w:num w:numId="38" w16cid:durableId="822160730">
    <w:abstractNumId w:val="38"/>
  </w:num>
  <w:num w:numId="39" w16cid:durableId="1241602204">
    <w:abstractNumId w:val="21"/>
  </w:num>
  <w:num w:numId="40" w16cid:durableId="1363943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DB"/>
    <w:rsid w:val="00000B4B"/>
    <w:rsid w:val="00006322"/>
    <w:rsid w:val="00015F03"/>
    <w:rsid w:val="00015F65"/>
    <w:rsid w:val="00017AB9"/>
    <w:rsid w:val="00024255"/>
    <w:rsid w:val="00025726"/>
    <w:rsid w:val="000262F0"/>
    <w:rsid w:val="00026397"/>
    <w:rsid w:val="00026958"/>
    <w:rsid w:val="00026D1A"/>
    <w:rsid w:val="00026EDC"/>
    <w:rsid w:val="00032EC6"/>
    <w:rsid w:val="00036A2D"/>
    <w:rsid w:val="00037CF6"/>
    <w:rsid w:val="000429E7"/>
    <w:rsid w:val="00043010"/>
    <w:rsid w:val="000436A6"/>
    <w:rsid w:val="000442B8"/>
    <w:rsid w:val="00052B62"/>
    <w:rsid w:val="00061BE3"/>
    <w:rsid w:val="000629E8"/>
    <w:rsid w:val="00065A1F"/>
    <w:rsid w:val="000670B1"/>
    <w:rsid w:val="000730A4"/>
    <w:rsid w:val="00076DC0"/>
    <w:rsid w:val="00077E35"/>
    <w:rsid w:val="00077E62"/>
    <w:rsid w:val="00080C98"/>
    <w:rsid w:val="00081FDE"/>
    <w:rsid w:val="00083817"/>
    <w:rsid w:val="00085627"/>
    <w:rsid w:val="0008584A"/>
    <w:rsid w:val="00090061"/>
    <w:rsid w:val="00090934"/>
    <w:rsid w:val="0009378C"/>
    <w:rsid w:val="00093F6E"/>
    <w:rsid w:val="00094324"/>
    <w:rsid w:val="000965DF"/>
    <w:rsid w:val="000978BA"/>
    <w:rsid w:val="000A55FC"/>
    <w:rsid w:val="000A675F"/>
    <w:rsid w:val="000A6E48"/>
    <w:rsid w:val="000B00F6"/>
    <w:rsid w:val="000B1566"/>
    <w:rsid w:val="000B3336"/>
    <w:rsid w:val="000B5DC4"/>
    <w:rsid w:val="000C0822"/>
    <w:rsid w:val="000C0873"/>
    <w:rsid w:val="000C17CF"/>
    <w:rsid w:val="000C1AAB"/>
    <w:rsid w:val="000D629D"/>
    <w:rsid w:val="000D6321"/>
    <w:rsid w:val="000D70FB"/>
    <w:rsid w:val="000E181A"/>
    <w:rsid w:val="000E2DA5"/>
    <w:rsid w:val="000E6289"/>
    <w:rsid w:val="000E6F2A"/>
    <w:rsid w:val="000F01EA"/>
    <w:rsid w:val="000F0963"/>
    <w:rsid w:val="000F11DC"/>
    <w:rsid w:val="000F2235"/>
    <w:rsid w:val="000F632E"/>
    <w:rsid w:val="00101D3A"/>
    <w:rsid w:val="00106D03"/>
    <w:rsid w:val="00111FFF"/>
    <w:rsid w:val="0011439A"/>
    <w:rsid w:val="00114EDB"/>
    <w:rsid w:val="001160B7"/>
    <w:rsid w:val="00117CCE"/>
    <w:rsid w:val="001223B8"/>
    <w:rsid w:val="001256E9"/>
    <w:rsid w:val="00137A72"/>
    <w:rsid w:val="00147891"/>
    <w:rsid w:val="001550D5"/>
    <w:rsid w:val="00160FCC"/>
    <w:rsid w:val="00164164"/>
    <w:rsid w:val="001660EB"/>
    <w:rsid w:val="0017020C"/>
    <w:rsid w:val="001707F4"/>
    <w:rsid w:val="0018714E"/>
    <w:rsid w:val="00192682"/>
    <w:rsid w:val="0019397C"/>
    <w:rsid w:val="00194F11"/>
    <w:rsid w:val="00196623"/>
    <w:rsid w:val="0019703C"/>
    <w:rsid w:val="00197D9D"/>
    <w:rsid w:val="001A1DA6"/>
    <w:rsid w:val="001A1E69"/>
    <w:rsid w:val="001A64AD"/>
    <w:rsid w:val="001A7D0A"/>
    <w:rsid w:val="001B34C2"/>
    <w:rsid w:val="001B4636"/>
    <w:rsid w:val="001B46C5"/>
    <w:rsid w:val="001C57B0"/>
    <w:rsid w:val="001C6278"/>
    <w:rsid w:val="001D0467"/>
    <w:rsid w:val="001D0EB7"/>
    <w:rsid w:val="001D2563"/>
    <w:rsid w:val="001D3DE2"/>
    <w:rsid w:val="001D49D6"/>
    <w:rsid w:val="001D63B0"/>
    <w:rsid w:val="001D7649"/>
    <w:rsid w:val="001E003D"/>
    <w:rsid w:val="001E0DCF"/>
    <w:rsid w:val="001E0FC5"/>
    <w:rsid w:val="001E1B6D"/>
    <w:rsid w:val="001E2201"/>
    <w:rsid w:val="001E79A4"/>
    <w:rsid w:val="001F54B0"/>
    <w:rsid w:val="0020753A"/>
    <w:rsid w:val="002119E2"/>
    <w:rsid w:val="00211B54"/>
    <w:rsid w:val="0021672E"/>
    <w:rsid w:val="00224382"/>
    <w:rsid w:val="00226D3E"/>
    <w:rsid w:val="002304D7"/>
    <w:rsid w:val="00231FA2"/>
    <w:rsid w:val="002341F4"/>
    <w:rsid w:val="00235E4B"/>
    <w:rsid w:val="00237F6E"/>
    <w:rsid w:val="00245A19"/>
    <w:rsid w:val="00245E91"/>
    <w:rsid w:val="00246C04"/>
    <w:rsid w:val="00247526"/>
    <w:rsid w:val="002519AB"/>
    <w:rsid w:val="002543DB"/>
    <w:rsid w:val="00274452"/>
    <w:rsid w:val="0027452F"/>
    <w:rsid w:val="00276224"/>
    <w:rsid w:val="0028567B"/>
    <w:rsid w:val="002873E4"/>
    <w:rsid w:val="00293CF3"/>
    <w:rsid w:val="002A0073"/>
    <w:rsid w:val="002A38D1"/>
    <w:rsid w:val="002A3B6A"/>
    <w:rsid w:val="002A4753"/>
    <w:rsid w:val="002A568D"/>
    <w:rsid w:val="002A5FDF"/>
    <w:rsid w:val="002A6927"/>
    <w:rsid w:val="002B358D"/>
    <w:rsid w:val="002B3E98"/>
    <w:rsid w:val="002C030D"/>
    <w:rsid w:val="002C18F3"/>
    <w:rsid w:val="002C5F6B"/>
    <w:rsid w:val="002D0223"/>
    <w:rsid w:val="002D08C5"/>
    <w:rsid w:val="002D3862"/>
    <w:rsid w:val="002E2E60"/>
    <w:rsid w:val="002E6788"/>
    <w:rsid w:val="002F47FC"/>
    <w:rsid w:val="002F58F4"/>
    <w:rsid w:val="002F609E"/>
    <w:rsid w:val="00300617"/>
    <w:rsid w:val="00300826"/>
    <w:rsid w:val="00302780"/>
    <w:rsid w:val="00302A11"/>
    <w:rsid w:val="00302BA1"/>
    <w:rsid w:val="00305EA8"/>
    <w:rsid w:val="00311502"/>
    <w:rsid w:val="00313145"/>
    <w:rsid w:val="00315D76"/>
    <w:rsid w:val="00315FE4"/>
    <w:rsid w:val="00316AA2"/>
    <w:rsid w:val="00320A4E"/>
    <w:rsid w:val="00320D0B"/>
    <w:rsid w:val="003215B5"/>
    <w:rsid w:val="00324237"/>
    <w:rsid w:val="00327F59"/>
    <w:rsid w:val="003317A0"/>
    <w:rsid w:val="00332118"/>
    <w:rsid w:val="003359FD"/>
    <w:rsid w:val="00336A74"/>
    <w:rsid w:val="003419C1"/>
    <w:rsid w:val="00342AFF"/>
    <w:rsid w:val="00345142"/>
    <w:rsid w:val="0034685F"/>
    <w:rsid w:val="00350B49"/>
    <w:rsid w:val="00352BD8"/>
    <w:rsid w:val="0035477A"/>
    <w:rsid w:val="00357DC3"/>
    <w:rsid w:val="003613DA"/>
    <w:rsid w:val="003614E1"/>
    <w:rsid w:val="003642E2"/>
    <w:rsid w:val="00366D66"/>
    <w:rsid w:val="00370367"/>
    <w:rsid w:val="00370CBC"/>
    <w:rsid w:val="00371D4B"/>
    <w:rsid w:val="00372FEA"/>
    <w:rsid w:val="003803C7"/>
    <w:rsid w:val="00381E78"/>
    <w:rsid w:val="00382C9B"/>
    <w:rsid w:val="00383B64"/>
    <w:rsid w:val="00384C35"/>
    <w:rsid w:val="00390D1D"/>
    <w:rsid w:val="003A2B00"/>
    <w:rsid w:val="003A4E40"/>
    <w:rsid w:val="003A6D63"/>
    <w:rsid w:val="003A722B"/>
    <w:rsid w:val="003B1290"/>
    <w:rsid w:val="003B1467"/>
    <w:rsid w:val="003B611B"/>
    <w:rsid w:val="003C2B58"/>
    <w:rsid w:val="003C387F"/>
    <w:rsid w:val="003C5033"/>
    <w:rsid w:val="003C71DD"/>
    <w:rsid w:val="003D660C"/>
    <w:rsid w:val="003D7000"/>
    <w:rsid w:val="003D7502"/>
    <w:rsid w:val="003E00EF"/>
    <w:rsid w:val="003E03AC"/>
    <w:rsid w:val="003E290F"/>
    <w:rsid w:val="003E2AD9"/>
    <w:rsid w:val="003E4D49"/>
    <w:rsid w:val="003E625E"/>
    <w:rsid w:val="003F4951"/>
    <w:rsid w:val="003F5E9A"/>
    <w:rsid w:val="003F5FB7"/>
    <w:rsid w:val="00402AAE"/>
    <w:rsid w:val="00403152"/>
    <w:rsid w:val="00403CEC"/>
    <w:rsid w:val="00404AB9"/>
    <w:rsid w:val="004065C5"/>
    <w:rsid w:val="004077B6"/>
    <w:rsid w:val="00410550"/>
    <w:rsid w:val="00410CC5"/>
    <w:rsid w:val="00420417"/>
    <w:rsid w:val="00421029"/>
    <w:rsid w:val="004211BE"/>
    <w:rsid w:val="0042172D"/>
    <w:rsid w:val="00424A1C"/>
    <w:rsid w:val="00424F4E"/>
    <w:rsid w:val="00435100"/>
    <w:rsid w:val="00435794"/>
    <w:rsid w:val="00437C24"/>
    <w:rsid w:val="00440063"/>
    <w:rsid w:val="004412C7"/>
    <w:rsid w:val="0044739B"/>
    <w:rsid w:val="0046077F"/>
    <w:rsid w:val="00461A46"/>
    <w:rsid w:val="00462DE0"/>
    <w:rsid w:val="00467573"/>
    <w:rsid w:val="00472A7D"/>
    <w:rsid w:val="0047316C"/>
    <w:rsid w:val="004805F6"/>
    <w:rsid w:val="00483CD8"/>
    <w:rsid w:val="00486CDF"/>
    <w:rsid w:val="00490E1F"/>
    <w:rsid w:val="00493FBF"/>
    <w:rsid w:val="004941B1"/>
    <w:rsid w:val="00494811"/>
    <w:rsid w:val="004964FA"/>
    <w:rsid w:val="004A0A65"/>
    <w:rsid w:val="004A22B4"/>
    <w:rsid w:val="004A2A39"/>
    <w:rsid w:val="004A4E3D"/>
    <w:rsid w:val="004B4E67"/>
    <w:rsid w:val="004B79C7"/>
    <w:rsid w:val="004C3D8A"/>
    <w:rsid w:val="004D3E1E"/>
    <w:rsid w:val="004D7D02"/>
    <w:rsid w:val="004E0612"/>
    <w:rsid w:val="004E0C6E"/>
    <w:rsid w:val="004E2003"/>
    <w:rsid w:val="004F1679"/>
    <w:rsid w:val="004F2362"/>
    <w:rsid w:val="004F4110"/>
    <w:rsid w:val="004F67FE"/>
    <w:rsid w:val="004F694E"/>
    <w:rsid w:val="004F7BD6"/>
    <w:rsid w:val="00500A85"/>
    <w:rsid w:val="00501EFB"/>
    <w:rsid w:val="0050216A"/>
    <w:rsid w:val="00502B18"/>
    <w:rsid w:val="005036E6"/>
    <w:rsid w:val="0051213E"/>
    <w:rsid w:val="00512399"/>
    <w:rsid w:val="00515291"/>
    <w:rsid w:val="00516C39"/>
    <w:rsid w:val="00520F43"/>
    <w:rsid w:val="00521BE7"/>
    <w:rsid w:val="0052676F"/>
    <w:rsid w:val="00526C15"/>
    <w:rsid w:val="005321B5"/>
    <w:rsid w:val="00532A14"/>
    <w:rsid w:val="00536916"/>
    <w:rsid w:val="005416FA"/>
    <w:rsid w:val="00543355"/>
    <w:rsid w:val="0055308D"/>
    <w:rsid w:val="0055390F"/>
    <w:rsid w:val="0055473F"/>
    <w:rsid w:val="005555FF"/>
    <w:rsid w:val="005559E1"/>
    <w:rsid w:val="0055704B"/>
    <w:rsid w:val="0055716E"/>
    <w:rsid w:val="00560B09"/>
    <w:rsid w:val="00570499"/>
    <w:rsid w:val="005729BB"/>
    <w:rsid w:val="00573314"/>
    <w:rsid w:val="00577E25"/>
    <w:rsid w:val="0058346B"/>
    <w:rsid w:val="00584160"/>
    <w:rsid w:val="005842D4"/>
    <w:rsid w:val="005866AA"/>
    <w:rsid w:val="005875A5"/>
    <w:rsid w:val="00591053"/>
    <w:rsid w:val="00591BD8"/>
    <w:rsid w:val="0059204E"/>
    <w:rsid w:val="00592285"/>
    <w:rsid w:val="00594C7A"/>
    <w:rsid w:val="00594E24"/>
    <w:rsid w:val="0059739F"/>
    <w:rsid w:val="005A02C1"/>
    <w:rsid w:val="005A13A8"/>
    <w:rsid w:val="005A15DB"/>
    <w:rsid w:val="005A27E6"/>
    <w:rsid w:val="005B2585"/>
    <w:rsid w:val="005B4500"/>
    <w:rsid w:val="005C53A7"/>
    <w:rsid w:val="005D1B19"/>
    <w:rsid w:val="005D7B76"/>
    <w:rsid w:val="005E3456"/>
    <w:rsid w:val="005E56A0"/>
    <w:rsid w:val="005F1A05"/>
    <w:rsid w:val="005F32E6"/>
    <w:rsid w:val="005F475F"/>
    <w:rsid w:val="005F7D7C"/>
    <w:rsid w:val="005F7E5F"/>
    <w:rsid w:val="00603C2D"/>
    <w:rsid w:val="00604373"/>
    <w:rsid w:val="00605842"/>
    <w:rsid w:val="0060687A"/>
    <w:rsid w:val="00613770"/>
    <w:rsid w:val="00616901"/>
    <w:rsid w:val="00617399"/>
    <w:rsid w:val="00617820"/>
    <w:rsid w:val="006213DB"/>
    <w:rsid w:val="00621626"/>
    <w:rsid w:val="006337DA"/>
    <w:rsid w:val="00633B6D"/>
    <w:rsid w:val="006361BC"/>
    <w:rsid w:val="00636A43"/>
    <w:rsid w:val="00637FE8"/>
    <w:rsid w:val="00640DB7"/>
    <w:rsid w:val="006455AD"/>
    <w:rsid w:val="00652A97"/>
    <w:rsid w:val="00654827"/>
    <w:rsid w:val="00655046"/>
    <w:rsid w:val="00657AB0"/>
    <w:rsid w:val="00660321"/>
    <w:rsid w:val="006614C0"/>
    <w:rsid w:val="00663DCD"/>
    <w:rsid w:val="00665928"/>
    <w:rsid w:val="00670048"/>
    <w:rsid w:val="00673B3C"/>
    <w:rsid w:val="00674DE1"/>
    <w:rsid w:val="00675B9E"/>
    <w:rsid w:val="00677270"/>
    <w:rsid w:val="00677497"/>
    <w:rsid w:val="006810C4"/>
    <w:rsid w:val="0068296F"/>
    <w:rsid w:val="00683AED"/>
    <w:rsid w:val="00690FF7"/>
    <w:rsid w:val="006A1D62"/>
    <w:rsid w:val="006A4FA9"/>
    <w:rsid w:val="006A77C6"/>
    <w:rsid w:val="006B308B"/>
    <w:rsid w:val="006B4575"/>
    <w:rsid w:val="006C122A"/>
    <w:rsid w:val="006C1D4E"/>
    <w:rsid w:val="006D23C5"/>
    <w:rsid w:val="006D2C91"/>
    <w:rsid w:val="006D33F2"/>
    <w:rsid w:val="006D64E9"/>
    <w:rsid w:val="006D6DDD"/>
    <w:rsid w:val="006D7652"/>
    <w:rsid w:val="006E267E"/>
    <w:rsid w:val="006E62F7"/>
    <w:rsid w:val="006E69F0"/>
    <w:rsid w:val="006F3F10"/>
    <w:rsid w:val="006F5DBD"/>
    <w:rsid w:val="006F7248"/>
    <w:rsid w:val="006F7971"/>
    <w:rsid w:val="007028D3"/>
    <w:rsid w:val="00705EFC"/>
    <w:rsid w:val="00712286"/>
    <w:rsid w:val="0071384C"/>
    <w:rsid w:val="00713C4C"/>
    <w:rsid w:val="00717B3B"/>
    <w:rsid w:val="007208B4"/>
    <w:rsid w:val="00722615"/>
    <w:rsid w:val="00724A70"/>
    <w:rsid w:val="0072705B"/>
    <w:rsid w:val="007337E7"/>
    <w:rsid w:val="00736BC2"/>
    <w:rsid w:val="00744B94"/>
    <w:rsid w:val="00753BBC"/>
    <w:rsid w:val="00754274"/>
    <w:rsid w:val="00757BAF"/>
    <w:rsid w:val="00762880"/>
    <w:rsid w:val="00763688"/>
    <w:rsid w:val="00763707"/>
    <w:rsid w:val="007653C9"/>
    <w:rsid w:val="00776FFF"/>
    <w:rsid w:val="007775D7"/>
    <w:rsid w:val="00777DB5"/>
    <w:rsid w:val="00780356"/>
    <w:rsid w:val="007831DA"/>
    <w:rsid w:val="00791205"/>
    <w:rsid w:val="00792891"/>
    <w:rsid w:val="007954F9"/>
    <w:rsid w:val="00796826"/>
    <w:rsid w:val="007971B8"/>
    <w:rsid w:val="007979C7"/>
    <w:rsid w:val="007A02F7"/>
    <w:rsid w:val="007A2D65"/>
    <w:rsid w:val="007A680F"/>
    <w:rsid w:val="007A6CD0"/>
    <w:rsid w:val="007A76D8"/>
    <w:rsid w:val="007B2693"/>
    <w:rsid w:val="007B368C"/>
    <w:rsid w:val="007C29A3"/>
    <w:rsid w:val="007C5788"/>
    <w:rsid w:val="007D0C02"/>
    <w:rsid w:val="007D1668"/>
    <w:rsid w:val="007D33CE"/>
    <w:rsid w:val="007D43D8"/>
    <w:rsid w:val="007D4512"/>
    <w:rsid w:val="007D7BD0"/>
    <w:rsid w:val="007E403C"/>
    <w:rsid w:val="007E42B4"/>
    <w:rsid w:val="007E52B6"/>
    <w:rsid w:val="007F3065"/>
    <w:rsid w:val="007F3FC6"/>
    <w:rsid w:val="007F4844"/>
    <w:rsid w:val="007F4CC8"/>
    <w:rsid w:val="008009D7"/>
    <w:rsid w:val="00816F15"/>
    <w:rsid w:val="008176A9"/>
    <w:rsid w:val="0082079D"/>
    <w:rsid w:val="00820B17"/>
    <w:rsid w:val="008211A5"/>
    <w:rsid w:val="008216E6"/>
    <w:rsid w:val="00825936"/>
    <w:rsid w:val="0083022C"/>
    <w:rsid w:val="00830282"/>
    <w:rsid w:val="0083457E"/>
    <w:rsid w:val="00835DFE"/>
    <w:rsid w:val="008372D8"/>
    <w:rsid w:val="008373AA"/>
    <w:rsid w:val="0084203A"/>
    <w:rsid w:val="00842BA4"/>
    <w:rsid w:val="00843958"/>
    <w:rsid w:val="00844376"/>
    <w:rsid w:val="0084506C"/>
    <w:rsid w:val="00845127"/>
    <w:rsid w:val="00850329"/>
    <w:rsid w:val="00852BCB"/>
    <w:rsid w:val="00852C08"/>
    <w:rsid w:val="008548D9"/>
    <w:rsid w:val="00854A63"/>
    <w:rsid w:val="00855D5D"/>
    <w:rsid w:val="00865AB3"/>
    <w:rsid w:val="0086663A"/>
    <w:rsid w:val="00866994"/>
    <w:rsid w:val="00867785"/>
    <w:rsid w:val="008711C0"/>
    <w:rsid w:val="00872D3C"/>
    <w:rsid w:val="00874F15"/>
    <w:rsid w:val="008751FA"/>
    <w:rsid w:val="00876D10"/>
    <w:rsid w:val="00882210"/>
    <w:rsid w:val="008823B5"/>
    <w:rsid w:val="00882C33"/>
    <w:rsid w:val="008A2EB4"/>
    <w:rsid w:val="008A4163"/>
    <w:rsid w:val="008A4CE8"/>
    <w:rsid w:val="008A7E7F"/>
    <w:rsid w:val="008B1FA6"/>
    <w:rsid w:val="008B25C1"/>
    <w:rsid w:val="008C140F"/>
    <w:rsid w:val="008C1599"/>
    <w:rsid w:val="008C3467"/>
    <w:rsid w:val="008C47C2"/>
    <w:rsid w:val="008D3365"/>
    <w:rsid w:val="008D35EE"/>
    <w:rsid w:val="008D4F61"/>
    <w:rsid w:val="008D6F65"/>
    <w:rsid w:val="008D7035"/>
    <w:rsid w:val="008D7122"/>
    <w:rsid w:val="008E0DAB"/>
    <w:rsid w:val="008E171A"/>
    <w:rsid w:val="008E3123"/>
    <w:rsid w:val="008E41B4"/>
    <w:rsid w:val="008E6024"/>
    <w:rsid w:val="008E6EDF"/>
    <w:rsid w:val="008F3846"/>
    <w:rsid w:val="008F47B9"/>
    <w:rsid w:val="008F6DE8"/>
    <w:rsid w:val="0090232E"/>
    <w:rsid w:val="009048D9"/>
    <w:rsid w:val="00907AA2"/>
    <w:rsid w:val="00913F1E"/>
    <w:rsid w:val="00915964"/>
    <w:rsid w:val="00922E50"/>
    <w:rsid w:val="00935269"/>
    <w:rsid w:val="00935CAB"/>
    <w:rsid w:val="009401EF"/>
    <w:rsid w:val="00942DDD"/>
    <w:rsid w:val="009475A5"/>
    <w:rsid w:val="00950160"/>
    <w:rsid w:val="009675D8"/>
    <w:rsid w:val="0097117B"/>
    <w:rsid w:val="009715BF"/>
    <w:rsid w:val="009715FE"/>
    <w:rsid w:val="0097253C"/>
    <w:rsid w:val="009739A6"/>
    <w:rsid w:val="00982D4B"/>
    <w:rsid w:val="009856EC"/>
    <w:rsid w:val="00986D4E"/>
    <w:rsid w:val="00996B58"/>
    <w:rsid w:val="009A0657"/>
    <w:rsid w:val="009A7986"/>
    <w:rsid w:val="009C0990"/>
    <w:rsid w:val="009C194D"/>
    <w:rsid w:val="009D0085"/>
    <w:rsid w:val="009D32D8"/>
    <w:rsid w:val="009E1D02"/>
    <w:rsid w:val="009E1E57"/>
    <w:rsid w:val="009E2BB2"/>
    <w:rsid w:val="009E39C4"/>
    <w:rsid w:val="009E5E28"/>
    <w:rsid w:val="009F0E48"/>
    <w:rsid w:val="009F12BD"/>
    <w:rsid w:val="009F299F"/>
    <w:rsid w:val="00A0741C"/>
    <w:rsid w:val="00A122C6"/>
    <w:rsid w:val="00A139C1"/>
    <w:rsid w:val="00A17B28"/>
    <w:rsid w:val="00A216BD"/>
    <w:rsid w:val="00A22F98"/>
    <w:rsid w:val="00A2671B"/>
    <w:rsid w:val="00A31725"/>
    <w:rsid w:val="00A31B5D"/>
    <w:rsid w:val="00A34B01"/>
    <w:rsid w:val="00A408A6"/>
    <w:rsid w:val="00A532C7"/>
    <w:rsid w:val="00A55784"/>
    <w:rsid w:val="00A56CC0"/>
    <w:rsid w:val="00A5733A"/>
    <w:rsid w:val="00A622D7"/>
    <w:rsid w:val="00A63559"/>
    <w:rsid w:val="00A64FAE"/>
    <w:rsid w:val="00A6578D"/>
    <w:rsid w:val="00A708F3"/>
    <w:rsid w:val="00A711DB"/>
    <w:rsid w:val="00A712C6"/>
    <w:rsid w:val="00A7268F"/>
    <w:rsid w:val="00A764C0"/>
    <w:rsid w:val="00A82016"/>
    <w:rsid w:val="00A85B69"/>
    <w:rsid w:val="00A865C3"/>
    <w:rsid w:val="00A86A2C"/>
    <w:rsid w:val="00A87CBD"/>
    <w:rsid w:val="00A930CC"/>
    <w:rsid w:val="00A966D2"/>
    <w:rsid w:val="00AA1B3D"/>
    <w:rsid w:val="00AA21E1"/>
    <w:rsid w:val="00AA401E"/>
    <w:rsid w:val="00AA4F4D"/>
    <w:rsid w:val="00AB12F7"/>
    <w:rsid w:val="00AB241D"/>
    <w:rsid w:val="00AB657E"/>
    <w:rsid w:val="00AC058C"/>
    <w:rsid w:val="00AC05EA"/>
    <w:rsid w:val="00AC273F"/>
    <w:rsid w:val="00AC4A13"/>
    <w:rsid w:val="00AC563A"/>
    <w:rsid w:val="00AC5955"/>
    <w:rsid w:val="00AC6358"/>
    <w:rsid w:val="00AC6653"/>
    <w:rsid w:val="00AC6914"/>
    <w:rsid w:val="00AC6BB7"/>
    <w:rsid w:val="00AD0073"/>
    <w:rsid w:val="00AD34B7"/>
    <w:rsid w:val="00AD79E5"/>
    <w:rsid w:val="00AE03AE"/>
    <w:rsid w:val="00AE1C67"/>
    <w:rsid w:val="00AE407F"/>
    <w:rsid w:val="00AE5875"/>
    <w:rsid w:val="00AF1DA1"/>
    <w:rsid w:val="00AF5DD9"/>
    <w:rsid w:val="00AF6505"/>
    <w:rsid w:val="00AF7977"/>
    <w:rsid w:val="00B009D5"/>
    <w:rsid w:val="00B0124B"/>
    <w:rsid w:val="00B02CC9"/>
    <w:rsid w:val="00B02EB6"/>
    <w:rsid w:val="00B07C0B"/>
    <w:rsid w:val="00B23D4D"/>
    <w:rsid w:val="00B27945"/>
    <w:rsid w:val="00B30C58"/>
    <w:rsid w:val="00B33011"/>
    <w:rsid w:val="00B33490"/>
    <w:rsid w:val="00B36908"/>
    <w:rsid w:val="00B36E27"/>
    <w:rsid w:val="00B41D54"/>
    <w:rsid w:val="00B42C6F"/>
    <w:rsid w:val="00B44034"/>
    <w:rsid w:val="00B45D83"/>
    <w:rsid w:val="00B45E02"/>
    <w:rsid w:val="00B51D72"/>
    <w:rsid w:val="00B53E20"/>
    <w:rsid w:val="00B54A63"/>
    <w:rsid w:val="00B5577C"/>
    <w:rsid w:val="00B57A97"/>
    <w:rsid w:val="00B62CEA"/>
    <w:rsid w:val="00B644A2"/>
    <w:rsid w:val="00B677A5"/>
    <w:rsid w:val="00B70E2A"/>
    <w:rsid w:val="00B72C39"/>
    <w:rsid w:val="00B77072"/>
    <w:rsid w:val="00B77D88"/>
    <w:rsid w:val="00B810E7"/>
    <w:rsid w:val="00B864D8"/>
    <w:rsid w:val="00B91743"/>
    <w:rsid w:val="00B9440E"/>
    <w:rsid w:val="00B9656D"/>
    <w:rsid w:val="00B96710"/>
    <w:rsid w:val="00BA216E"/>
    <w:rsid w:val="00BA2A22"/>
    <w:rsid w:val="00BA7C8F"/>
    <w:rsid w:val="00BB160D"/>
    <w:rsid w:val="00BB4E92"/>
    <w:rsid w:val="00BB68C9"/>
    <w:rsid w:val="00BC15C1"/>
    <w:rsid w:val="00BC30DD"/>
    <w:rsid w:val="00BD1C8C"/>
    <w:rsid w:val="00BD262E"/>
    <w:rsid w:val="00BE3EE9"/>
    <w:rsid w:val="00BE72B8"/>
    <w:rsid w:val="00BE75C8"/>
    <w:rsid w:val="00BF1666"/>
    <w:rsid w:val="00BF17E0"/>
    <w:rsid w:val="00BF29A5"/>
    <w:rsid w:val="00BF705F"/>
    <w:rsid w:val="00C03A4C"/>
    <w:rsid w:val="00C0493D"/>
    <w:rsid w:val="00C05FE9"/>
    <w:rsid w:val="00C06F55"/>
    <w:rsid w:val="00C07E0B"/>
    <w:rsid w:val="00C07F71"/>
    <w:rsid w:val="00C127C0"/>
    <w:rsid w:val="00C22573"/>
    <w:rsid w:val="00C277DC"/>
    <w:rsid w:val="00C33908"/>
    <w:rsid w:val="00C33957"/>
    <w:rsid w:val="00C34632"/>
    <w:rsid w:val="00C34C8E"/>
    <w:rsid w:val="00C454C6"/>
    <w:rsid w:val="00C45950"/>
    <w:rsid w:val="00C50AFE"/>
    <w:rsid w:val="00C56B16"/>
    <w:rsid w:val="00C60CAB"/>
    <w:rsid w:val="00C615CD"/>
    <w:rsid w:val="00C636C5"/>
    <w:rsid w:val="00C650F9"/>
    <w:rsid w:val="00C6597B"/>
    <w:rsid w:val="00C677B9"/>
    <w:rsid w:val="00C722A3"/>
    <w:rsid w:val="00C75DAB"/>
    <w:rsid w:val="00C776B3"/>
    <w:rsid w:val="00C824D3"/>
    <w:rsid w:val="00C83F89"/>
    <w:rsid w:val="00C86CF1"/>
    <w:rsid w:val="00C87180"/>
    <w:rsid w:val="00C92418"/>
    <w:rsid w:val="00C97CB1"/>
    <w:rsid w:val="00CA446B"/>
    <w:rsid w:val="00CA5FE9"/>
    <w:rsid w:val="00CA6DB7"/>
    <w:rsid w:val="00CB1A17"/>
    <w:rsid w:val="00CB2529"/>
    <w:rsid w:val="00CB2BA6"/>
    <w:rsid w:val="00CB4705"/>
    <w:rsid w:val="00CB7559"/>
    <w:rsid w:val="00CC1AEB"/>
    <w:rsid w:val="00CC5B40"/>
    <w:rsid w:val="00CD1DC4"/>
    <w:rsid w:val="00CD31FA"/>
    <w:rsid w:val="00CD7027"/>
    <w:rsid w:val="00CE687A"/>
    <w:rsid w:val="00CF005D"/>
    <w:rsid w:val="00CF41AB"/>
    <w:rsid w:val="00CF778D"/>
    <w:rsid w:val="00D000B6"/>
    <w:rsid w:val="00D0582A"/>
    <w:rsid w:val="00D05C7B"/>
    <w:rsid w:val="00D072DE"/>
    <w:rsid w:val="00D12ABB"/>
    <w:rsid w:val="00D16C47"/>
    <w:rsid w:val="00D218E1"/>
    <w:rsid w:val="00D23D39"/>
    <w:rsid w:val="00D24762"/>
    <w:rsid w:val="00D25A7A"/>
    <w:rsid w:val="00D26A38"/>
    <w:rsid w:val="00D30B8C"/>
    <w:rsid w:val="00D31FE0"/>
    <w:rsid w:val="00D34A71"/>
    <w:rsid w:val="00D36938"/>
    <w:rsid w:val="00D36CB3"/>
    <w:rsid w:val="00D36DFB"/>
    <w:rsid w:val="00D36E6D"/>
    <w:rsid w:val="00D425EC"/>
    <w:rsid w:val="00D439EF"/>
    <w:rsid w:val="00D4497B"/>
    <w:rsid w:val="00D44C51"/>
    <w:rsid w:val="00D450B9"/>
    <w:rsid w:val="00D504DD"/>
    <w:rsid w:val="00D50F3C"/>
    <w:rsid w:val="00D53156"/>
    <w:rsid w:val="00D53858"/>
    <w:rsid w:val="00D615CC"/>
    <w:rsid w:val="00D6396F"/>
    <w:rsid w:val="00D67D0D"/>
    <w:rsid w:val="00D703AC"/>
    <w:rsid w:val="00D7101E"/>
    <w:rsid w:val="00D71D92"/>
    <w:rsid w:val="00D74198"/>
    <w:rsid w:val="00D74EA5"/>
    <w:rsid w:val="00D75776"/>
    <w:rsid w:val="00D75B8F"/>
    <w:rsid w:val="00D8285C"/>
    <w:rsid w:val="00D9347F"/>
    <w:rsid w:val="00D936F5"/>
    <w:rsid w:val="00D95770"/>
    <w:rsid w:val="00DA1250"/>
    <w:rsid w:val="00DA3D07"/>
    <w:rsid w:val="00DA64AC"/>
    <w:rsid w:val="00DB39BF"/>
    <w:rsid w:val="00DC1B1A"/>
    <w:rsid w:val="00DC2E0E"/>
    <w:rsid w:val="00DC77CE"/>
    <w:rsid w:val="00DD2E73"/>
    <w:rsid w:val="00DD2EE0"/>
    <w:rsid w:val="00DD31DB"/>
    <w:rsid w:val="00DD367A"/>
    <w:rsid w:val="00DD4356"/>
    <w:rsid w:val="00DD575A"/>
    <w:rsid w:val="00DE2910"/>
    <w:rsid w:val="00DE4195"/>
    <w:rsid w:val="00DF36DD"/>
    <w:rsid w:val="00E04113"/>
    <w:rsid w:val="00E05BE8"/>
    <w:rsid w:val="00E072BF"/>
    <w:rsid w:val="00E07564"/>
    <w:rsid w:val="00E10F06"/>
    <w:rsid w:val="00E120FA"/>
    <w:rsid w:val="00E14912"/>
    <w:rsid w:val="00E15F21"/>
    <w:rsid w:val="00E272E7"/>
    <w:rsid w:val="00E30C53"/>
    <w:rsid w:val="00E36621"/>
    <w:rsid w:val="00E43D25"/>
    <w:rsid w:val="00E463B2"/>
    <w:rsid w:val="00E479D3"/>
    <w:rsid w:val="00E47A1E"/>
    <w:rsid w:val="00E501EF"/>
    <w:rsid w:val="00E53314"/>
    <w:rsid w:val="00E5354C"/>
    <w:rsid w:val="00E53FF5"/>
    <w:rsid w:val="00E54170"/>
    <w:rsid w:val="00E547A2"/>
    <w:rsid w:val="00E55C59"/>
    <w:rsid w:val="00E57B1A"/>
    <w:rsid w:val="00E628CD"/>
    <w:rsid w:val="00E62956"/>
    <w:rsid w:val="00E64E62"/>
    <w:rsid w:val="00E653DF"/>
    <w:rsid w:val="00E657F7"/>
    <w:rsid w:val="00E73369"/>
    <w:rsid w:val="00E7574A"/>
    <w:rsid w:val="00E75F76"/>
    <w:rsid w:val="00E76503"/>
    <w:rsid w:val="00E82269"/>
    <w:rsid w:val="00E8362C"/>
    <w:rsid w:val="00E83BF4"/>
    <w:rsid w:val="00E8460F"/>
    <w:rsid w:val="00E85AEE"/>
    <w:rsid w:val="00E862A3"/>
    <w:rsid w:val="00E90CB7"/>
    <w:rsid w:val="00E96CC8"/>
    <w:rsid w:val="00EA089E"/>
    <w:rsid w:val="00EA31CB"/>
    <w:rsid w:val="00EA3D66"/>
    <w:rsid w:val="00EA7F8C"/>
    <w:rsid w:val="00EB4504"/>
    <w:rsid w:val="00EB7177"/>
    <w:rsid w:val="00EC0805"/>
    <w:rsid w:val="00EC1774"/>
    <w:rsid w:val="00EC4079"/>
    <w:rsid w:val="00EC41D8"/>
    <w:rsid w:val="00ED4527"/>
    <w:rsid w:val="00EE2F34"/>
    <w:rsid w:val="00EE3474"/>
    <w:rsid w:val="00EE562E"/>
    <w:rsid w:val="00EF37F1"/>
    <w:rsid w:val="00EF6C10"/>
    <w:rsid w:val="00EF73B2"/>
    <w:rsid w:val="00F00455"/>
    <w:rsid w:val="00F00555"/>
    <w:rsid w:val="00F006A9"/>
    <w:rsid w:val="00F007B7"/>
    <w:rsid w:val="00F01BE0"/>
    <w:rsid w:val="00F0299D"/>
    <w:rsid w:val="00F04DB5"/>
    <w:rsid w:val="00F05CF7"/>
    <w:rsid w:val="00F112AB"/>
    <w:rsid w:val="00F12729"/>
    <w:rsid w:val="00F17974"/>
    <w:rsid w:val="00F20B2C"/>
    <w:rsid w:val="00F24FA7"/>
    <w:rsid w:val="00F2503D"/>
    <w:rsid w:val="00F336C3"/>
    <w:rsid w:val="00F35175"/>
    <w:rsid w:val="00F44D62"/>
    <w:rsid w:val="00F45966"/>
    <w:rsid w:val="00F45BCA"/>
    <w:rsid w:val="00F47641"/>
    <w:rsid w:val="00F50EB3"/>
    <w:rsid w:val="00F51446"/>
    <w:rsid w:val="00F54AC7"/>
    <w:rsid w:val="00F61356"/>
    <w:rsid w:val="00F666A6"/>
    <w:rsid w:val="00F67B47"/>
    <w:rsid w:val="00F701AB"/>
    <w:rsid w:val="00F71207"/>
    <w:rsid w:val="00F71C0B"/>
    <w:rsid w:val="00F71FD2"/>
    <w:rsid w:val="00F737DE"/>
    <w:rsid w:val="00F74CA9"/>
    <w:rsid w:val="00F775DB"/>
    <w:rsid w:val="00F84DD1"/>
    <w:rsid w:val="00F876A1"/>
    <w:rsid w:val="00F8790D"/>
    <w:rsid w:val="00F917CD"/>
    <w:rsid w:val="00FA727E"/>
    <w:rsid w:val="00FB468D"/>
    <w:rsid w:val="00FB649C"/>
    <w:rsid w:val="00FC37F6"/>
    <w:rsid w:val="00FC4AA3"/>
    <w:rsid w:val="00FC71E8"/>
    <w:rsid w:val="00FD269E"/>
    <w:rsid w:val="00FD4B82"/>
    <w:rsid w:val="00FD7338"/>
    <w:rsid w:val="00FD77DC"/>
    <w:rsid w:val="00FD7919"/>
    <w:rsid w:val="00FD7A14"/>
    <w:rsid w:val="00FE053F"/>
    <w:rsid w:val="00FE5D3D"/>
    <w:rsid w:val="00FE6F15"/>
    <w:rsid w:val="00FE7242"/>
    <w:rsid w:val="00FF2E7E"/>
    <w:rsid w:val="00FF5290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3DE61"/>
  <w15:docId w15:val="{2E9258F7-CF3A-4E3E-A4FE-8A8C9755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1DB"/>
    <w:rPr>
      <w:sz w:val="24"/>
      <w:szCs w:val="24"/>
      <w:lang w:val="es-MX" w:eastAsia="es-ES"/>
    </w:rPr>
  </w:style>
  <w:style w:type="paragraph" w:styleId="Heading2">
    <w:name w:val="heading 2"/>
    <w:basedOn w:val="Normal"/>
    <w:qFormat/>
    <w:rsid w:val="007D4512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79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31DB"/>
    <w:rPr>
      <w:color w:val="0000FF"/>
      <w:u w:val="single"/>
    </w:rPr>
  </w:style>
  <w:style w:type="character" w:customStyle="1" w:styleId="a">
    <w:name w:val="a"/>
    <w:basedOn w:val="DefaultParagraphFont"/>
    <w:rsid w:val="00DD31DB"/>
  </w:style>
  <w:style w:type="paragraph" w:styleId="NormalWeb">
    <w:name w:val="Normal (Web)"/>
    <w:basedOn w:val="Normal"/>
    <w:rsid w:val="00DD31DB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rsid w:val="00F05C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C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CF7"/>
  </w:style>
  <w:style w:type="paragraph" w:styleId="FootnoteText">
    <w:name w:val="footnote text"/>
    <w:basedOn w:val="Normal"/>
    <w:semiHidden/>
    <w:rsid w:val="00C0493D"/>
    <w:rPr>
      <w:sz w:val="20"/>
      <w:szCs w:val="20"/>
    </w:rPr>
  </w:style>
  <w:style w:type="character" w:styleId="FootnoteReference">
    <w:name w:val="footnote reference"/>
    <w:semiHidden/>
    <w:rsid w:val="00C0493D"/>
    <w:rPr>
      <w:vertAlign w:val="superscript"/>
    </w:rPr>
  </w:style>
  <w:style w:type="character" w:styleId="FollowedHyperlink">
    <w:name w:val="FollowedHyperlink"/>
    <w:rsid w:val="008E171A"/>
    <w:rPr>
      <w:color w:val="800080"/>
      <w:u w:val="single"/>
    </w:rPr>
  </w:style>
  <w:style w:type="paragraph" w:styleId="BodyText">
    <w:name w:val="Body Text"/>
    <w:basedOn w:val="Normal"/>
    <w:rsid w:val="00CB2BA6"/>
    <w:pPr>
      <w:spacing w:line="480" w:lineRule="auto"/>
      <w:jc w:val="both"/>
    </w:pPr>
    <w:rPr>
      <w:rFonts w:ascii="AGaramond" w:hAnsi="AGaramond" w:cs="Arial"/>
      <w:szCs w:val="20"/>
      <w:lang w:val="en-US"/>
    </w:rPr>
  </w:style>
  <w:style w:type="character" w:customStyle="1" w:styleId="bodysubtitle1">
    <w:name w:val="bodysubtitle1"/>
    <w:rsid w:val="008751FA"/>
    <w:rPr>
      <w:rFonts w:ascii="Helvetica" w:hAnsi="Helvetica" w:hint="default"/>
      <w:b/>
      <w:bCs/>
      <w:color w:val="660000"/>
      <w:sz w:val="25"/>
      <w:szCs w:val="25"/>
    </w:rPr>
  </w:style>
  <w:style w:type="character" w:styleId="Strong">
    <w:name w:val="Strong"/>
    <w:qFormat/>
    <w:rsid w:val="00594E24"/>
    <w:rPr>
      <w:b/>
      <w:bCs/>
    </w:rPr>
  </w:style>
  <w:style w:type="character" w:styleId="Emphasis">
    <w:name w:val="Emphasis"/>
    <w:qFormat/>
    <w:rsid w:val="003613DA"/>
    <w:rPr>
      <w:i/>
      <w:iCs/>
    </w:rPr>
  </w:style>
  <w:style w:type="character" w:customStyle="1" w:styleId="apple-style-span">
    <w:name w:val="apple-style-span"/>
    <w:rsid w:val="002B358D"/>
  </w:style>
  <w:style w:type="character" w:customStyle="1" w:styleId="apple-converted-space">
    <w:name w:val="apple-converted-space"/>
    <w:rsid w:val="002B358D"/>
  </w:style>
  <w:style w:type="character" w:customStyle="1" w:styleId="Heading5Char">
    <w:name w:val="Heading 5 Char"/>
    <w:link w:val="Heading5"/>
    <w:semiHidden/>
    <w:rsid w:val="00AD79E5"/>
    <w:rPr>
      <w:rFonts w:ascii="Calibri" w:eastAsia="Times New Roman" w:hAnsi="Calibri" w:cs="Times New Roman"/>
      <w:b/>
      <w:bCs/>
      <w:i/>
      <w:iCs/>
      <w:sz w:val="26"/>
      <w:szCs w:val="26"/>
      <w:lang w:val="es-MX" w:eastAsia="es-ES"/>
    </w:rPr>
  </w:style>
  <w:style w:type="paragraph" w:styleId="ListParagraph">
    <w:name w:val="List Paragraph"/>
    <w:basedOn w:val="Normal"/>
    <w:uiPriority w:val="34"/>
    <w:qFormat/>
    <w:rsid w:val="008372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AE4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407F"/>
    <w:rPr>
      <w:rFonts w:ascii="Tahoma" w:hAnsi="Tahoma" w:cs="Tahoma"/>
      <w:sz w:val="16"/>
      <w:szCs w:val="16"/>
      <w:lang w:val="es-MX" w:eastAsia="es-ES"/>
    </w:rPr>
  </w:style>
  <w:style w:type="paragraph" w:styleId="EndnoteText">
    <w:name w:val="endnote text"/>
    <w:basedOn w:val="Normal"/>
    <w:link w:val="EndnoteTextChar"/>
    <w:semiHidden/>
    <w:unhideWhenUsed/>
    <w:rsid w:val="00FF6D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6D6E"/>
    <w:rPr>
      <w:lang w:val="es-MX" w:eastAsia="es-ES"/>
    </w:rPr>
  </w:style>
  <w:style w:type="character" w:styleId="EndnoteReference">
    <w:name w:val="endnote reference"/>
    <w:basedOn w:val="DefaultParagraphFont"/>
    <w:semiHidden/>
    <w:unhideWhenUsed/>
    <w:rsid w:val="00FF6D6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40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9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anda2@washcoll.edu" TargetMode="External"/><Relationship Id="rId13" Type="http://schemas.openxmlformats.org/officeDocument/2006/relationships/hyperlink" Target="https://muse.jhu.edu/article/646321" TargetMode="External"/><Relationship Id="rId18" Type="http://schemas.openxmlformats.org/officeDocument/2006/relationships/hyperlink" Target="https://escholarship.org/uc/item/4342663d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muse.jhu.edu/article/679729/pdf" TargetMode="External"/><Relationship Id="rId17" Type="http://schemas.openxmlformats.org/officeDocument/2006/relationships/hyperlink" Target="https://complit.utoronto.ca/wp-content/uploads/Transverse1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cademia.edu/1154047/Maria_Candelaria_y_Oficio_de_tinieblas_Representando_a_la_mujer_indigena_en_el_Mexico_del_siglo_XX" TargetMode="External"/><Relationship Id="rId20" Type="http://schemas.openxmlformats.org/officeDocument/2006/relationships/hyperlink" Target="https://www.academia.edu/2235143/Percances_de_la_memoria_El_sujeto_y_la_colectividad_en_La_versada_de_Arcadio_Hidalg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lypublishingcollective.org/msup/regs/article-abstract/48/1/75/316735/Bailadoras-Las-mujeres-y-el-fandango-en-Espana-y?redirectedFrom=fulltex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humanista.ucsb.edu/sites/secure.lsit.ucsb.edu.span.d7_eh/files/sitefiles/ehumanista/volume29/22%20ehum29.deanda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cademia.edu/95408256/Elena_Deanda_Camacho_Ofensiva_a_los_o%C3%ADdos_piadosos_obscenidad_y_censura_en_la_poes%C3%ADa_espa%C3%B1ola_y_novohispana_del_siglo_XVIII_Madrid_Iberoamericana_Frankfurt_am_Main_Vervuert_2022_272_pp" TargetMode="External"/><Relationship Id="rId19" Type="http://schemas.openxmlformats.org/officeDocument/2006/relationships/hyperlink" Target="https://www.taylorfrancis.com/chapters/dys-eu-phemisms-elena-deanda-camacho/e/10.4324/9781003049616-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eciocho.uvacreate.virginia.edu/46.1/9.Resen%CC%83as.46.1.pdf" TargetMode="External"/><Relationship Id="rId14" Type="http://schemas.openxmlformats.org/officeDocument/2006/relationships/hyperlink" Target="https://muse.jhu.edu/article/603835/pd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11CA-0490-F344-8CC5-8672E2F5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3395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Vanderbilt University</Company>
  <LinksUpToDate>false</LinksUpToDate>
  <CharactersWithSpaces>22708</CharactersWithSpaces>
  <SharedDoc>false</SharedDoc>
  <HLinks>
    <vt:vector size="42" baseType="variant">
      <vt:variant>
        <vt:i4>5308480</vt:i4>
      </vt:variant>
      <vt:variant>
        <vt:i4>18</vt:i4>
      </vt:variant>
      <vt:variant>
        <vt:i4>0</vt:i4>
      </vt:variant>
      <vt:variant>
        <vt:i4>5</vt:i4>
      </vt:variant>
      <vt:variant>
        <vt:lpwstr>http://workingpapers.wordpress.com/2006/10/12/deanda-on-joy/</vt:lpwstr>
      </vt:variant>
      <vt:variant>
        <vt:lpwstr/>
      </vt:variant>
      <vt:variant>
        <vt:i4>6881341</vt:i4>
      </vt:variant>
      <vt:variant>
        <vt:i4>15</vt:i4>
      </vt:variant>
      <vt:variant>
        <vt:i4>0</vt:i4>
      </vt:variant>
      <vt:variant>
        <vt:i4>5</vt:i4>
      </vt:variant>
      <vt:variant>
        <vt:lpwstr>http://www.kflcabstracts.uky.edu/index.php/kflcabstractsite/kflc/index</vt:lpwstr>
      </vt:variant>
      <vt:variant>
        <vt:lpwstr/>
      </vt:variant>
      <vt:variant>
        <vt:i4>131151</vt:i4>
      </vt:variant>
      <vt:variant>
        <vt:i4>12</vt:i4>
      </vt:variant>
      <vt:variant>
        <vt:i4>0</vt:i4>
      </vt:variant>
      <vt:variant>
        <vt:i4>5</vt:i4>
      </vt:variant>
      <vt:variant>
        <vt:lpwstr>http://lasa.international.pitt.edu/members/congress-papers/lasa2009/files/DeandaCamachoElena.pdf</vt:lpwstr>
      </vt:variant>
      <vt:variant>
        <vt:lpwstr/>
      </vt:variant>
      <vt:variant>
        <vt:i4>5308480</vt:i4>
      </vt:variant>
      <vt:variant>
        <vt:i4>9</vt:i4>
      </vt:variant>
      <vt:variant>
        <vt:i4>0</vt:i4>
      </vt:variant>
      <vt:variant>
        <vt:i4>5</vt:i4>
      </vt:variant>
      <vt:variant>
        <vt:lpwstr>http://workingpapers.wordpress.com/2006/10/12/deanda-on-joy/</vt:lpwstr>
      </vt:variant>
      <vt:variant>
        <vt:lpwstr/>
      </vt:variant>
      <vt:variant>
        <vt:i4>6357026</vt:i4>
      </vt:variant>
      <vt:variant>
        <vt:i4>6</vt:i4>
      </vt:variant>
      <vt:variant>
        <vt:i4>0</vt:i4>
      </vt:variant>
      <vt:variant>
        <vt:i4>5</vt:i4>
      </vt:variant>
      <vt:variant>
        <vt:lpwstr>http://www.archive.org/stream/mesteruniv36univ</vt:lpwstr>
      </vt:variant>
      <vt:variant>
        <vt:lpwstr>page/52/mode/2up</vt:lpwstr>
      </vt:variant>
      <vt:variant>
        <vt:i4>4849772</vt:i4>
      </vt:variant>
      <vt:variant>
        <vt:i4>3</vt:i4>
      </vt:variant>
      <vt:variant>
        <vt:i4>0</vt:i4>
      </vt:variant>
      <vt:variant>
        <vt:i4>5</vt:i4>
      </vt:variant>
      <vt:variant>
        <vt:lpwstr>http://groups.chass.utoronto.ca/complitstudents/transverse/current_issue.html</vt:lpwstr>
      </vt:variant>
      <vt:variant>
        <vt:lpwstr/>
      </vt:variant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mailto:edeanda2@washcoll.edu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Arts &amp; Science</dc:creator>
  <cp:keywords/>
  <dc:description/>
  <cp:lastModifiedBy>elena deanda</cp:lastModifiedBy>
  <cp:revision>5</cp:revision>
  <cp:lastPrinted>2022-09-12T22:28:00Z</cp:lastPrinted>
  <dcterms:created xsi:type="dcterms:W3CDTF">2023-06-07T03:13:00Z</dcterms:created>
  <dcterms:modified xsi:type="dcterms:W3CDTF">2023-07-28T02:46:00Z</dcterms:modified>
</cp:coreProperties>
</file>