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F4E65" w14:textId="3538D8EF" w:rsidR="007F1B83" w:rsidRPr="007F1B83" w:rsidRDefault="00B941C1" w:rsidP="007F1B83">
      <w:pPr>
        <w:spacing w:line="240" w:lineRule="auto"/>
        <w:contextualSpacing/>
        <w:jc w:val="center"/>
        <w:rPr>
          <w:rFonts w:ascii="Palatino Linotype" w:hAnsi="Palatino Linotype"/>
          <w:b/>
          <w:sz w:val="28"/>
        </w:rPr>
      </w:pPr>
      <w:r w:rsidRPr="007F1B83">
        <w:rPr>
          <w:rFonts w:ascii="Palatino Linotype" w:hAnsi="Palatino Linotype"/>
          <w:b/>
          <w:sz w:val="28"/>
        </w:rPr>
        <w:t>Joseph R. Jakubowski</w:t>
      </w:r>
      <w:r w:rsidR="00752306">
        <w:rPr>
          <w:rFonts w:ascii="Palatino Linotype" w:hAnsi="Palatino Linotype"/>
          <w:b/>
          <w:sz w:val="28"/>
        </w:rPr>
        <w:t>, PhD</w:t>
      </w:r>
    </w:p>
    <w:p w14:paraId="5998102B" w14:textId="3334DD01" w:rsidR="00587108" w:rsidRDefault="00587108" w:rsidP="007F1B83">
      <w:pPr>
        <w:spacing w:line="240" w:lineRule="auto"/>
        <w:contextualSpacing/>
        <w:jc w:val="center"/>
        <w:rPr>
          <w:rFonts w:ascii="Palatino Linotype" w:hAnsi="Palatino Linotype"/>
        </w:rPr>
      </w:pPr>
      <w:r w:rsidRPr="007F1B83">
        <w:rPr>
          <w:rFonts w:ascii="Palatino Linotype" w:hAnsi="Palatino Linotype"/>
        </w:rPr>
        <w:t>Curriculum</w:t>
      </w:r>
      <w:r w:rsidR="00B036C8" w:rsidRPr="007F1B83">
        <w:rPr>
          <w:rFonts w:ascii="Palatino Linotype" w:hAnsi="Palatino Linotype"/>
        </w:rPr>
        <w:t xml:space="preserve"> </w:t>
      </w:r>
      <w:r w:rsidRPr="007F1B83">
        <w:rPr>
          <w:rFonts w:ascii="Palatino Linotype" w:hAnsi="Palatino Linotype"/>
        </w:rPr>
        <w:t>Vitae</w:t>
      </w:r>
    </w:p>
    <w:p w14:paraId="0E0F3C3E" w14:textId="0BE9635B" w:rsidR="00BD4473" w:rsidRDefault="003D729D" w:rsidP="007F1B83">
      <w:pPr>
        <w:spacing w:line="240" w:lineRule="auto"/>
        <w:contextualSpacing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1</w:t>
      </w:r>
      <w:r w:rsidR="007378FB">
        <w:rPr>
          <w:rFonts w:ascii="Palatino Linotype" w:hAnsi="Palatino Linotype"/>
        </w:rPr>
        <w:t>5</w:t>
      </w:r>
      <w:r>
        <w:rPr>
          <w:rFonts w:ascii="Palatino Linotype" w:hAnsi="Palatino Linotype"/>
        </w:rPr>
        <w:t xml:space="preserve"> March</w:t>
      </w:r>
      <w:r w:rsidR="004710F4">
        <w:rPr>
          <w:rFonts w:ascii="Palatino Linotype" w:hAnsi="Palatino Linotype"/>
        </w:rPr>
        <w:t xml:space="preserve"> </w:t>
      </w:r>
      <w:r w:rsidR="00881B05">
        <w:rPr>
          <w:rFonts w:ascii="Palatino Linotype" w:hAnsi="Palatino Linotype"/>
        </w:rPr>
        <w:t>2020</w:t>
      </w:r>
    </w:p>
    <w:p w14:paraId="4407BCC5" w14:textId="2BDFEDC4" w:rsidR="008A519D" w:rsidRDefault="008B7B68" w:rsidP="008B7B68">
      <w:pPr>
        <w:tabs>
          <w:tab w:val="right" w:pos="9360"/>
        </w:tabs>
        <w:spacing w:line="240" w:lineRule="auto"/>
        <w:contextualSpacing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3 Oxford St.</w:t>
      </w:r>
      <w:r w:rsidR="00B13BAD">
        <w:rPr>
          <w:rFonts w:ascii="Palatino Linotype" w:hAnsi="Palatino Linotype"/>
          <w:sz w:val="20"/>
        </w:rPr>
        <w:t>, Office 307N</w:t>
      </w:r>
      <w:r>
        <w:rPr>
          <w:rFonts w:ascii="Palatino Linotype" w:hAnsi="Palatino Linotype"/>
          <w:sz w:val="20"/>
        </w:rPr>
        <w:tab/>
      </w:r>
      <w:hyperlink r:id="rId8" w:history="1">
        <w:r w:rsidR="002642CF" w:rsidRPr="00E85BAA">
          <w:rPr>
            <w:rStyle w:val="Hyperlink"/>
            <w:rFonts w:ascii="Palatino Linotype" w:hAnsi="Palatino Linotype"/>
            <w:sz w:val="20"/>
            <w:u w:val="none"/>
          </w:rPr>
          <w:t>joseph_jakubowski@fas.harvard.edu</w:t>
        </w:r>
      </w:hyperlink>
    </w:p>
    <w:p w14:paraId="55096653" w14:textId="0453BD6D" w:rsidR="008A519D" w:rsidRDefault="008B7B68" w:rsidP="008B7B68">
      <w:pPr>
        <w:tabs>
          <w:tab w:val="right" w:pos="9360"/>
        </w:tabs>
        <w:spacing w:line="240" w:lineRule="auto"/>
        <w:contextualSpacing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Cambridge, MA </w:t>
      </w:r>
      <w:r w:rsidR="001D555B">
        <w:rPr>
          <w:rFonts w:ascii="Palatino Linotype" w:hAnsi="Palatino Linotype"/>
          <w:sz w:val="20"/>
        </w:rPr>
        <w:t>02138</w:t>
      </w:r>
      <w:r>
        <w:rPr>
          <w:rFonts w:ascii="Palatino Linotype" w:hAnsi="Palatino Linotype"/>
          <w:sz w:val="20"/>
        </w:rPr>
        <w:tab/>
      </w:r>
      <w:r w:rsidR="002642CF">
        <w:rPr>
          <w:rFonts w:ascii="Palatino Linotype" w:hAnsi="Palatino Linotype"/>
          <w:sz w:val="20"/>
        </w:rPr>
        <w:t>(314) 930-5686</w:t>
      </w:r>
    </w:p>
    <w:p w14:paraId="1B96BCF1" w14:textId="77777777" w:rsidR="002E4152" w:rsidRDefault="002E4152" w:rsidP="008B7B68">
      <w:pPr>
        <w:tabs>
          <w:tab w:val="right" w:pos="9360"/>
        </w:tabs>
        <w:spacing w:line="240" w:lineRule="auto"/>
        <w:contextualSpacing/>
        <w:rPr>
          <w:rFonts w:ascii="Palatino Linotype" w:hAnsi="Palatino Linotype"/>
          <w:sz w:val="20"/>
        </w:rPr>
      </w:pPr>
    </w:p>
    <w:p w14:paraId="5D9D9DDF" w14:textId="4B417FFC" w:rsidR="00F94F56" w:rsidRPr="00111137" w:rsidRDefault="008B7B68" w:rsidP="002642CF">
      <w:pPr>
        <w:tabs>
          <w:tab w:val="right" w:pos="9360"/>
        </w:tabs>
        <w:spacing w:line="240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0"/>
        </w:rPr>
        <w:tab/>
      </w:r>
    </w:p>
    <w:p w14:paraId="0346C5C0" w14:textId="2641FD88" w:rsidR="00B941C1" w:rsidRPr="00E7369C" w:rsidRDefault="007645C2" w:rsidP="00E7369C">
      <w:pPr>
        <w:rPr>
          <w:rFonts w:ascii="Palatino Linotype" w:hAnsi="Palatino Linotype"/>
          <w:b/>
        </w:rPr>
      </w:pPr>
      <w:r w:rsidRPr="00E7369C">
        <w:rPr>
          <w:rFonts w:ascii="Palatino Linotype" w:hAnsi="Palatino Linotype"/>
          <w:b/>
        </w:rPr>
        <w:t>EDUCATION</w:t>
      </w:r>
    </w:p>
    <w:p w14:paraId="29F2564B" w14:textId="1BCC1390" w:rsidR="00313EB3" w:rsidRPr="004A307C" w:rsidRDefault="00313EB3" w:rsidP="002F4CF6">
      <w:pPr>
        <w:pStyle w:val="Heading3"/>
        <w:ind w:firstLine="0"/>
      </w:pPr>
      <w:r w:rsidRPr="004A307C">
        <w:t>Washington University in St. Louis</w:t>
      </w:r>
    </w:p>
    <w:p w14:paraId="530708A4" w14:textId="0432B604" w:rsidR="0004230F" w:rsidRDefault="00313EB3" w:rsidP="004A307C">
      <w:pPr>
        <w:spacing w:line="24" w:lineRule="atLeast"/>
        <w:ind w:left="720" w:hanging="720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2019</w:t>
      </w:r>
      <w:r>
        <w:rPr>
          <w:rFonts w:ascii="Palatino Linotype" w:hAnsi="Palatino Linotype"/>
          <w:sz w:val="22"/>
        </w:rPr>
        <w:tab/>
      </w:r>
      <w:r w:rsidR="00B941C1" w:rsidRPr="00076B05">
        <w:rPr>
          <w:rFonts w:ascii="Palatino Linotype" w:hAnsi="Palatino Linotype"/>
          <w:sz w:val="22"/>
        </w:rPr>
        <w:t>Ph.D.</w:t>
      </w:r>
      <w:r w:rsidR="003B6465">
        <w:rPr>
          <w:rFonts w:ascii="Palatino Linotype" w:hAnsi="Palatino Linotype"/>
          <w:sz w:val="22"/>
        </w:rPr>
        <w:t xml:space="preserve"> in</w:t>
      </w:r>
      <w:r w:rsidR="00B941C1" w:rsidRPr="00076B05">
        <w:rPr>
          <w:rFonts w:ascii="Palatino Linotype" w:hAnsi="Palatino Linotype"/>
          <w:sz w:val="22"/>
        </w:rPr>
        <w:t xml:space="preserve"> Music Theory</w:t>
      </w:r>
      <w:r w:rsidR="00107902" w:rsidRPr="00076B05">
        <w:rPr>
          <w:rFonts w:ascii="Palatino Linotype" w:hAnsi="Palatino Linotype"/>
          <w:sz w:val="22"/>
        </w:rPr>
        <w:t>.</w:t>
      </w:r>
      <w:r w:rsidR="0004230F">
        <w:rPr>
          <w:rFonts w:ascii="Palatino Linotype" w:hAnsi="Palatino Linotype"/>
          <w:sz w:val="22"/>
        </w:rPr>
        <w:t xml:space="preserve"> </w:t>
      </w:r>
    </w:p>
    <w:p w14:paraId="260768EE" w14:textId="0555D6F9" w:rsidR="006F4ACF" w:rsidRDefault="00616919" w:rsidP="00FA5D75">
      <w:pPr>
        <w:spacing w:line="24" w:lineRule="atLeast"/>
        <w:ind w:left="720"/>
        <w:contextualSpacing/>
        <w:rPr>
          <w:rFonts w:ascii="Palatino Linotype" w:hAnsi="Palatino Linotype"/>
          <w:sz w:val="22"/>
        </w:rPr>
      </w:pPr>
      <w:r w:rsidRPr="00097D25">
        <w:rPr>
          <w:rFonts w:ascii="Palatino Linotype" w:hAnsi="Palatino Linotype"/>
          <w:sz w:val="22"/>
        </w:rPr>
        <w:t>Dissertation:</w:t>
      </w:r>
      <w:r>
        <w:rPr>
          <w:rFonts w:ascii="Palatino Linotype" w:hAnsi="Palatino Linotype"/>
          <w:sz w:val="22"/>
        </w:rPr>
        <w:t xml:space="preserve"> </w:t>
      </w:r>
      <w:r w:rsidR="00C50BD0" w:rsidRPr="00076B05">
        <w:rPr>
          <w:rFonts w:ascii="Palatino Linotype" w:hAnsi="Palatino Linotype"/>
          <w:sz w:val="22"/>
        </w:rPr>
        <w:t>“</w:t>
      </w:r>
      <w:r w:rsidR="00A158D1" w:rsidRPr="00076B05">
        <w:rPr>
          <w:rFonts w:ascii="Palatino Linotype" w:hAnsi="Palatino Linotype"/>
          <w:sz w:val="22"/>
        </w:rPr>
        <w:t xml:space="preserve">Between Concept and Perception: </w:t>
      </w:r>
      <w:r w:rsidR="00C6349E" w:rsidRPr="00076B05">
        <w:rPr>
          <w:rFonts w:ascii="Palatino Linotype" w:hAnsi="Palatino Linotype"/>
          <w:sz w:val="22"/>
        </w:rPr>
        <w:t xml:space="preserve">Cognition, Experience, and </w:t>
      </w:r>
      <w:r w:rsidR="0028617D" w:rsidRPr="00076B05">
        <w:rPr>
          <w:rFonts w:ascii="Palatino Linotype" w:hAnsi="Palatino Linotype"/>
          <w:sz w:val="22"/>
        </w:rPr>
        <w:t>Form</w:t>
      </w:r>
      <w:r w:rsidR="00A158D1" w:rsidRPr="00076B05">
        <w:rPr>
          <w:rFonts w:ascii="Palatino Linotype" w:hAnsi="Palatino Linotype"/>
          <w:sz w:val="22"/>
        </w:rPr>
        <w:t xml:space="preserve"> in Spectral Music</w:t>
      </w:r>
      <w:r w:rsidR="00C50BD0" w:rsidRPr="00076B05">
        <w:rPr>
          <w:rFonts w:ascii="Palatino Linotype" w:hAnsi="Palatino Linotype"/>
          <w:sz w:val="22"/>
        </w:rPr>
        <w:t>.”</w:t>
      </w:r>
      <w:r w:rsidR="00346C00">
        <w:rPr>
          <w:rFonts w:ascii="Palatino Linotype" w:hAnsi="Palatino Linotype"/>
          <w:sz w:val="22"/>
        </w:rPr>
        <w:t xml:space="preserve"> </w:t>
      </w:r>
      <w:r w:rsidR="00F50C0F">
        <w:rPr>
          <w:rFonts w:ascii="Palatino Linotype" w:hAnsi="Palatino Linotype"/>
          <w:sz w:val="22"/>
        </w:rPr>
        <w:t xml:space="preserve">Advisor: </w:t>
      </w:r>
      <w:r w:rsidR="00765AB7">
        <w:rPr>
          <w:rFonts w:ascii="Palatino Linotype" w:hAnsi="Palatino Linotype"/>
          <w:sz w:val="22"/>
        </w:rPr>
        <w:t>Paul Steinbeck</w:t>
      </w:r>
      <w:r w:rsidR="00F50C0F">
        <w:rPr>
          <w:rFonts w:ascii="Palatino Linotype" w:hAnsi="Palatino Linotype"/>
          <w:sz w:val="22"/>
        </w:rPr>
        <w:t>.</w:t>
      </w:r>
    </w:p>
    <w:p w14:paraId="1091391A" w14:textId="7F1741AB" w:rsidR="00072CAF" w:rsidRPr="00072CAF" w:rsidRDefault="00072CAF" w:rsidP="002F4CF6">
      <w:pPr>
        <w:pStyle w:val="Heading3"/>
        <w:ind w:firstLine="0"/>
      </w:pPr>
      <w:r>
        <w:t>Northern Arizona University</w:t>
      </w:r>
    </w:p>
    <w:p w14:paraId="193A0258" w14:textId="6B271623" w:rsidR="0004230F" w:rsidRDefault="00072CAF" w:rsidP="004A307C">
      <w:pPr>
        <w:spacing w:line="24" w:lineRule="atLeast"/>
        <w:ind w:left="720" w:hanging="720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2014</w:t>
      </w:r>
      <w:r>
        <w:rPr>
          <w:rFonts w:ascii="Palatino Linotype" w:hAnsi="Palatino Linotype"/>
          <w:sz w:val="22"/>
        </w:rPr>
        <w:tab/>
      </w:r>
      <w:r w:rsidR="00B941C1" w:rsidRPr="00076B05">
        <w:rPr>
          <w:rFonts w:ascii="Palatino Linotype" w:hAnsi="Palatino Linotype"/>
          <w:sz w:val="22"/>
        </w:rPr>
        <w:t>M.M.</w:t>
      </w:r>
      <w:r w:rsidR="003B6465">
        <w:rPr>
          <w:rFonts w:ascii="Palatino Linotype" w:hAnsi="Palatino Linotype"/>
          <w:sz w:val="22"/>
        </w:rPr>
        <w:t xml:space="preserve"> in</w:t>
      </w:r>
      <w:r w:rsidR="00B941C1" w:rsidRPr="00076B05">
        <w:rPr>
          <w:rFonts w:ascii="Palatino Linotype" w:hAnsi="Palatino Linotype"/>
          <w:sz w:val="22"/>
        </w:rPr>
        <w:t xml:space="preserve"> Music Theory</w:t>
      </w:r>
      <w:r w:rsidR="003B6465">
        <w:rPr>
          <w:rFonts w:ascii="Palatino Linotype" w:hAnsi="Palatino Linotype"/>
          <w:sz w:val="22"/>
        </w:rPr>
        <w:t xml:space="preserve"> (with distinction)</w:t>
      </w:r>
      <w:r w:rsidR="00B941C1" w:rsidRPr="00076B05">
        <w:rPr>
          <w:rFonts w:ascii="Palatino Linotype" w:hAnsi="Palatino Linotype"/>
          <w:sz w:val="22"/>
        </w:rPr>
        <w:t xml:space="preserve">. </w:t>
      </w:r>
    </w:p>
    <w:p w14:paraId="705A2B02" w14:textId="0BAE2B6A" w:rsidR="00B941C1" w:rsidRDefault="00B941C1" w:rsidP="004A307C">
      <w:pPr>
        <w:spacing w:line="24" w:lineRule="atLeast"/>
        <w:ind w:left="720"/>
        <w:contextualSpacing/>
        <w:rPr>
          <w:rFonts w:ascii="Palatino Linotype" w:hAnsi="Palatino Linotype"/>
          <w:sz w:val="22"/>
        </w:rPr>
      </w:pPr>
      <w:r w:rsidRPr="00097D25">
        <w:rPr>
          <w:rFonts w:ascii="Palatino Linotype" w:hAnsi="Palatino Linotype"/>
          <w:sz w:val="22"/>
        </w:rPr>
        <w:t xml:space="preserve">Thesis: </w:t>
      </w:r>
      <w:r w:rsidRPr="00076B05">
        <w:rPr>
          <w:rFonts w:ascii="Palatino Linotype" w:hAnsi="Palatino Linotype"/>
          <w:sz w:val="22"/>
        </w:rPr>
        <w:t xml:space="preserve">“Interval Class Hierarchy in </w:t>
      </w:r>
      <w:proofErr w:type="spellStart"/>
      <w:r w:rsidRPr="00076B05">
        <w:rPr>
          <w:rFonts w:ascii="Palatino Linotype" w:hAnsi="Palatino Linotype"/>
          <w:sz w:val="22"/>
        </w:rPr>
        <w:t>Lutosławski’s</w:t>
      </w:r>
      <w:proofErr w:type="spellEnd"/>
      <w:r w:rsidRPr="00076B05">
        <w:rPr>
          <w:rFonts w:ascii="Palatino Linotype" w:hAnsi="Palatino Linotype"/>
          <w:sz w:val="22"/>
        </w:rPr>
        <w:t xml:space="preserve"> </w:t>
      </w:r>
      <w:r w:rsidRPr="00076B05">
        <w:rPr>
          <w:rFonts w:ascii="Palatino Linotype" w:hAnsi="Palatino Linotype"/>
          <w:i/>
          <w:sz w:val="22"/>
        </w:rPr>
        <w:t>Chain 1</w:t>
      </w:r>
      <w:r w:rsidRPr="00076B05">
        <w:rPr>
          <w:rFonts w:ascii="Palatino Linotype" w:hAnsi="Palatino Linotype"/>
          <w:sz w:val="22"/>
        </w:rPr>
        <w:t xml:space="preserve">, </w:t>
      </w:r>
      <w:r w:rsidRPr="00076B05">
        <w:rPr>
          <w:rFonts w:ascii="Palatino Linotype" w:hAnsi="Palatino Linotype"/>
          <w:i/>
          <w:sz w:val="22"/>
        </w:rPr>
        <w:t>Chain 2</w:t>
      </w:r>
      <w:r w:rsidRPr="00076B05">
        <w:rPr>
          <w:rFonts w:ascii="Palatino Linotype" w:hAnsi="Palatino Linotype"/>
          <w:sz w:val="22"/>
        </w:rPr>
        <w:t xml:space="preserve">, and </w:t>
      </w:r>
      <w:r w:rsidRPr="00076B05">
        <w:rPr>
          <w:rFonts w:ascii="Palatino Linotype" w:hAnsi="Palatino Linotype"/>
          <w:i/>
          <w:sz w:val="22"/>
        </w:rPr>
        <w:t>Chain 3</w:t>
      </w:r>
      <w:r w:rsidRPr="00076B05">
        <w:rPr>
          <w:rFonts w:ascii="Palatino Linotype" w:hAnsi="Palatino Linotype"/>
          <w:sz w:val="22"/>
        </w:rPr>
        <w:t>.”</w:t>
      </w:r>
    </w:p>
    <w:p w14:paraId="14011798" w14:textId="3A3F2C77" w:rsidR="005A3375" w:rsidRPr="00AE5802" w:rsidRDefault="005A3375" w:rsidP="002F4CF6">
      <w:pPr>
        <w:pStyle w:val="Heading3"/>
        <w:ind w:firstLine="0"/>
      </w:pPr>
      <w:r w:rsidRPr="00AE5802">
        <w:t>University of Minnesota</w:t>
      </w:r>
    </w:p>
    <w:p w14:paraId="4E30CDA8" w14:textId="77645A64" w:rsidR="00B941C1" w:rsidRDefault="005A3375" w:rsidP="004A307C">
      <w:pPr>
        <w:spacing w:line="24" w:lineRule="atLeast"/>
        <w:ind w:left="720" w:hanging="720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2011</w:t>
      </w:r>
      <w:r>
        <w:rPr>
          <w:rFonts w:ascii="Palatino Linotype" w:hAnsi="Palatino Linotype"/>
          <w:sz w:val="22"/>
        </w:rPr>
        <w:tab/>
      </w:r>
      <w:r w:rsidR="00B941C1" w:rsidRPr="00076B05">
        <w:rPr>
          <w:rFonts w:ascii="Palatino Linotype" w:hAnsi="Palatino Linotype"/>
          <w:sz w:val="22"/>
        </w:rPr>
        <w:t>B.M.</w:t>
      </w:r>
      <w:r w:rsidR="003B6465">
        <w:rPr>
          <w:rFonts w:ascii="Palatino Linotype" w:hAnsi="Palatino Linotype"/>
          <w:sz w:val="22"/>
        </w:rPr>
        <w:t xml:space="preserve"> in</w:t>
      </w:r>
      <w:r w:rsidR="00B941C1" w:rsidRPr="00076B05">
        <w:rPr>
          <w:rFonts w:ascii="Palatino Linotype" w:hAnsi="Palatino Linotype"/>
          <w:sz w:val="22"/>
        </w:rPr>
        <w:t xml:space="preserve"> Music Performance. </w:t>
      </w:r>
    </w:p>
    <w:p w14:paraId="2D6A9D78" w14:textId="77777777" w:rsidR="00E74D24" w:rsidRDefault="00E74D24" w:rsidP="009517F0">
      <w:pPr>
        <w:rPr>
          <w:rFonts w:ascii="Palatino Linotype" w:hAnsi="Palatino Linotype"/>
          <w:b/>
        </w:rPr>
      </w:pPr>
    </w:p>
    <w:p w14:paraId="4478938C" w14:textId="7D5E803D" w:rsidR="009517F0" w:rsidRPr="00E7369C" w:rsidRDefault="009517F0" w:rsidP="009517F0">
      <w:pPr>
        <w:rPr>
          <w:rFonts w:ascii="Palatino Linotype" w:hAnsi="Palatino Linotype"/>
          <w:b/>
        </w:rPr>
      </w:pPr>
      <w:r w:rsidRPr="00E7369C">
        <w:rPr>
          <w:rFonts w:ascii="Palatino Linotype" w:hAnsi="Palatino Linotype"/>
          <w:b/>
        </w:rPr>
        <w:t>ACADEMIC EMPLOYMENT</w:t>
      </w:r>
    </w:p>
    <w:p w14:paraId="705B50DA" w14:textId="604F06D0" w:rsidR="009517F0" w:rsidRPr="00E37DAA" w:rsidRDefault="009517F0" w:rsidP="009517F0">
      <w:pPr>
        <w:rPr>
          <w:rFonts w:ascii="Palatino Linotype" w:hAnsi="Palatino Linotype"/>
          <w:b/>
        </w:rPr>
      </w:pPr>
      <w:r w:rsidRPr="00E37DAA">
        <w:rPr>
          <w:rFonts w:ascii="Palatino Linotype" w:hAnsi="Palatino Linotype"/>
          <w:b/>
        </w:rPr>
        <w:tab/>
      </w:r>
      <w:r w:rsidRPr="00E37DAA">
        <w:rPr>
          <w:rFonts w:ascii="Palatino Linotype" w:hAnsi="Palatino Linotype"/>
          <w:b/>
          <w:sz w:val="22"/>
        </w:rPr>
        <w:t>Harvard University</w:t>
      </w:r>
    </w:p>
    <w:p w14:paraId="7A39AD02" w14:textId="30D36DEA" w:rsidR="009517F0" w:rsidRPr="00111137" w:rsidRDefault="009517F0" w:rsidP="009517F0">
      <w:pPr>
        <w:rPr>
          <w:rFonts w:ascii="Palatino Linotype" w:hAnsi="Palatino Linotype"/>
          <w:sz w:val="22"/>
        </w:rPr>
      </w:pPr>
      <w:r w:rsidRPr="00111137">
        <w:rPr>
          <w:rFonts w:ascii="Palatino Linotype" w:hAnsi="Palatino Linotype"/>
          <w:sz w:val="22"/>
        </w:rPr>
        <w:t xml:space="preserve">2019– </w:t>
      </w:r>
      <w:r w:rsidRPr="00111137">
        <w:rPr>
          <w:rFonts w:ascii="Palatino Linotype" w:hAnsi="Palatino Linotype"/>
          <w:sz w:val="22"/>
        </w:rPr>
        <w:tab/>
        <w:t>College Fellow in Music Theory, Department of Music</w:t>
      </w:r>
      <w:r w:rsidR="006A09FD">
        <w:rPr>
          <w:rFonts w:ascii="Palatino Linotype" w:hAnsi="Palatino Linotype"/>
          <w:sz w:val="22"/>
        </w:rPr>
        <w:t>.</w:t>
      </w:r>
    </w:p>
    <w:p w14:paraId="5629B54E" w14:textId="77777777" w:rsidR="00461463" w:rsidRDefault="00461463" w:rsidP="004710F4">
      <w:pPr>
        <w:pStyle w:val="Heading1"/>
      </w:pPr>
    </w:p>
    <w:p w14:paraId="17699636" w14:textId="098FA470" w:rsidR="00301B57" w:rsidRPr="00301B57" w:rsidRDefault="006C07E2" w:rsidP="00301B57">
      <w:pPr>
        <w:rPr>
          <w:rFonts w:ascii="Palatino Linotype" w:hAnsi="Palatino Linotype"/>
          <w:b/>
        </w:rPr>
      </w:pPr>
      <w:r w:rsidRPr="00301B57">
        <w:rPr>
          <w:rFonts w:ascii="Palatino Linotype" w:hAnsi="Palatino Linotype"/>
          <w:b/>
        </w:rPr>
        <w:t xml:space="preserve">RESEARCH EXPERIENCE </w:t>
      </w:r>
    </w:p>
    <w:p w14:paraId="6E7C6038" w14:textId="475EB599" w:rsidR="000D62F0" w:rsidRPr="00DA7BEF" w:rsidRDefault="006E20A1" w:rsidP="00301B57">
      <w:pPr>
        <w:ind w:firstLine="720"/>
        <w:rPr>
          <w:rFonts w:ascii="Palatino Linotype" w:hAnsi="Palatino Linotype"/>
          <w:b/>
          <w:sz w:val="22"/>
          <w:szCs w:val="20"/>
        </w:rPr>
      </w:pPr>
      <w:r w:rsidRPr="00DA7BEF">
        <w:rPr>
          <w:rFonts w:ascii="Palatino Linotype" w:hAnsi="Palatino Linotype"/>
          <w:b/>
          <w:sz w:val="22"/>
          <w:szCs w:val="20"/>
        </w:rPr>
        <w:t>PUBLICATIONS</w:t>
      </w:r>
    </w:p>
    <w:p w14:paraId="23B6DEA0" w14:textId="00154076" w:rsidR="009F439C" w:rsidRPr="009F439C" w:rsidRDefault="009F439C" w:rsidP="00310A63">
      <w:pPr>
        <w:pStyle w:val="Heading3"/>
      </w:pPr>
      <w:r w:rsidRPr="009F439C">
        <w:t>Journal Articles</w:t>
      </w:r>
    </w:p>
    <w:p w14:paraId="61F6326B" w14:textId="21E54962" w:rsidR="0067727C" w:rsidRPr="005F1BBC" w:rsidRDefault="0067727C" w:rsidP="00D93ABC">
      <w:pPr>
        <w:spacing w:line="288" w:lineRule="auto"/>
        <w:ind w:left="720" w:hanging="720"/>
        <w:rPr>
          <w:rFonts w:ascii="Palatino Linotype" w:hAnsi="Palatino Linotype"/>
          <w:b/>
          <w:bCs/>
          <w:sz w:val="22"/>
        </w:rPr>
      </w:pPr>
      <w:r>
        <w:rPr>
          <w:rFonts w:ascii="Palatino Linotype" w:hAnsi="Palatino Linotype"/>
          <w:sz w:val="22"/>
        </w:rPr>
        <w:t>“</w:t>
      </w:r>
      <w:r w:rsidR="00E76CD6">
        <w:rPr>
          <w:rFonts w:ascii="Palatino Linotype" w:hAnsi="Palatino Linotype"/>
          <w:sz w:val="22"/>
        </w:rPr>
        <w:t xml:space="preserve">Embodied </w:t>
      </w:r>
      <w:r>
        <w:rPr>
          <w:rFonts w:ascii="Palatino Linotype" w:hAnsi="Palatino Linotype"/>
          <w:sz w:val="22"/>
        </w:rPr>
        <w:t xml:space="preserve">Form in Grisey’s </w:t>
      </w:r>
      <w:r w:rsidRPr="00EA5EB2">
        <w:rPr>
          <w:rFonts w:ascii="Palatino Linotype" w:hAnsi="Palatino Linotype"/>
          <w:i/>
          <w:sz w:val="22"/>
        </w:rPr>
        <w:t>Prologue</w:t>
      </w:r>
      <w:r w:rsidR="00E76CD6">
        <w:rPr>
          <w:rFonts w:ascii="Palatino Linotype" w:hAnsi="Palatino Linotype"/>
          <w:iCs/>
          <w:sz w:val="22"/>
        </w:rPr>
        <w:t>: Variation, Opposition, Tension</w:t>
      </w:r>
      <w:r>
        <w:rPr>
          <w:rFonts w:ascii="Palatino Linotype" w:hAnsi="Palatino Linotype"/>
          <w:sz w:val="22"/>
        </w:rPr>
        <w:t xml:space="preserve">.” </w:t>
      </w:r>
      <w:r w:rsidR="00E0233E">
        <w:rPr>
          <w:rFonts w:ascii="Palatino Linotype" w:hAnsi="Palatino Linotype"/>
          <w:sz w:val="22"/>
        </w:rPr>
        <w:t xml:space="preserve">Forthcoming in </w:t>
      </w:r>
      <w:r w:rsidRPr="00FE3245">
        <w:rPr>
          <w:rFonts w:ascii="Palatino Linotype" w:hAnsi="Palatino Linotype"/>
          <w:i/>
          <w:sz w:val="22"/>
        </w:rPr>
        <w:t>Intégral</w:t>
      </w:r>
      <w:r w:rsidR="00E0233E">
        <w:rPr>
          <w:rFonts w:ascii="Palatino Linotype" w:hAnsi="Palatino Linotype"/>
          <w:iCs/>
          <w:sz w:val="22"/>
        </w:rPr>
        <w:t xml:space="preserve"> 34</w:t>
      </w:r>
      <w:r>
        <w:rPr>
          <w:rFonts w:ascii="Palatino Linotype" w:hAnsi="Palatino Linotype"/>
          <w:sz w:val="22"/>
        </w:rPr>
        <w:t xml:space="preserve">. </w:t>
      </w:r>
      <w:r w:rsidR="00E0233E">
        <w:rPr>
          <w:rFonts w:ascii="Palatino Linotype" w:hAnsi="Palatino Linotype"/>
          <w:sz w:val="22"/>
        </w:rPr>
        <w:t>Accepted pending revisions</w:t>
      </w:r>
      <w:r w:rsidR="00A40B8B">
        <w:rPr>
          <w:rFonts w:ascii="Palatino Linotype" w:hAnsi="Palatino Linotype"/>
          <w:sz w:val="22"/>
        </w:rPr>
        <w:t xml:space="preserve"> on</w:t>
      </w:r>
      <w:r w:rsidR="00E0233E">
        <w:rPr>
          <w:rFonts w:ascii="Palatino Linotype" w:hAnsi="Palatino Linotype"/>
          <w:sz w:val="22"/>
        </w:rPr>
        <w:t xml:space="preserve"> </w:t>
      </w:r>
      <w:r w:rsidR="00A40B8B">
        <w:rPr>
          <w:rFonts w:ascii="Palatino Linotype" w:hAnsi="Palatino Linotype"/>
          <w:sz w:val="22"/>
        </w:rPr>
        <w:t xml:space="preserve">February 25, </w:t>
      </w:r>
      <w:r w:rsidR="00E0233E">
        <w:rPr>
          <w:rFonts w:ascii="Palatino Linotype" w:hAnsi="Palatino Linotype"/>
          <w:sz w:val="22"/>
        </w:rPr>
        <w:t>2020</w:t>
      </w:r>
      <w:r>
        <w:rPr>
          <w:rFonts w:ascii="Palatino Linotype" w:hAnsi="Palatino Linotype"/>
          <w:sz w:val="22"/>
        </w:rPr>
        <w:t>.</w:t>
      </w:r>
      <w:r w:rsidR="005F1BBC">
        <w:rPr>
          <w:rFonts w:ascii="Palatino Linotype" w:hAnsi="Palatino Linotype"/>
          <w:sz w:val="22"/>
        </w:rPr>
        <w:t xml:space="preserve"> </w:t>
      </w:r>
      <w:r w:rsidR="005F1BBC">
        <w:rPr>
          <w:rFonts w:ascii="Palatino Linotype" w:hAnsi="Palatino Linotype"/>
          <w:b/>
          <w:bCs/>
          <w:sz w:val="22"/>
        </w:rPr>
        <w:t>(refereed)</w:t>
      </w:r>
    </w:p>
    <w:p w14:paraId="34842FA4" w14:textId="37969738" w:rsidR="000D62F0" w:rsidRPr="000D62F0" w:rsidRDefault="000D62F0" w:rsidP="00FA5D75">
      <w:pPr>
        <w:spacing w:line="288" w:lineRule="auto"/>
        <w:ind w:left="720" w:hanging="720"/>
        <w:contextualSpacing/>
        <w:rPr>
          <w:rFonts w:ascii="Palatino Linotype" w:hAnsi="Palatino Linotype"/>
          <w:sz w:val="22"/>
        </w:rPr>
      </w:pPr>
      <w:r w:rsidRPr="000D62F0">
        <w:rPr>
          <w:rFonts w:ascii="Palatino Linotype" w:hAnsi="Palatino Linotype"/>
          <w:sz w:val="22"/>
        </w:rPr>
        <w:t>2018</w:t>
      </w:r>
      <w:r w:rsidR="009F439C">
        <w:rPr>
          <w:rFonts w:ascii="Palatino Linotype" w:hAnsi="Palatino Linotype"/>
          <w:sz w:val="22"/>
        </w:rPr>
        <w:tab/>
      </w:r>
      <w:r w:rsidRPr="000D62F0">
        <w:rPr>
          <w:rFonts w:ascii="Palatino Linotype" w:hAnsi="Palatino Linotype"/>
          <w:sz w:val="22"/>
        </w:rPr>
        <w:t xml:space="preserve">“Spectral Meter: Dramatizing Entrainment and Communicating Form in Grisey’s </w:t>
      </w:r>
      <w:r w:rsidRPr="000D62F0">
        <w:rPr>
          <w:rFonts w:ascii="Palatino Linotype" w:hAnsi="Palatino Linotype"/>
          <w:i/>
          <w:sz w:val="22"/>
        </w:rPr>
        <w:t>Vortex Temporum I</w:t>
      </w:r>
      <w:r w:rsidRPr="000D62F0">
        <w:rPr>
          <w:rFonts w:ascii="Palatino Linotype" w:hAnsi="Palatino Linotype"/>
          <w:sz w:val="22"/>
        </w:rPr>
        <w:t xml:space="preserve"> (1994–96).” </w:t>
      </w:r>
      <w:r w:rsidRPr="000D62F0">
        <w:rPr>
          <w:rFonts w:ascii="Palatino Linotype" w:hAnsi="Palatino Linotype"/>
          <w:i/>
          <w:sz w:val="22"/>
        </w:rPr>
        <w:t>Music Theory Online</w:t>
      </w:r>
      <w:r w:rsidRPr="000D62F0">
        <w:rPr>
          <w:rFonts w:ascii="Palatino Linotype" w:hAnsi="Palatino Linotype"/>
          <w:sz w:val="22"/>
        </w:rPr>
        <w:t xml:space="preserve"> 24 (2). </w:t>
      </w:r>
      <w:r w:rsidR="009F439C" w:rsidRPr="009F439C">
        <w:rPr>
          <w:rFonts w:ascii="Palatino Linotype" w:hAnsi="Palatino Linotype"/>
          <w:b/>
          <w:sz w:val="22"/>
        </w:rPr>
        <w:t>(refereed)</w:t>
      </w:r>
    </w:p>
    <w:p w14:paraId="4B69341B" w14:textId="231FFB60" w:rsidR="009F439C" w:rsidRPr="000D62F0" w:rsidRDefault="009F439C" w:rsidP="00AE5802">
      <w:pPr>
        <w:pStyle w:val="Heading3"/>
      </w:pPr>
      <w:r>
        <w:t xml:space="preserve">Co-Authored </w:t>
      </w:r>
      <w:r w:rsidR="004276E1">
        <w:t>Articles</w:t>
      </w:r>
    </w:p>
    <w:p w14:paraId="17FA4F8E" w14:textId="4D29642F" w:rsidR="00052A0F" w:rsidRDefault="000D62F0" w:rsidP="00FA5D75">
      <w:pPr>
        <w:spacing w:line="288" w:lineRule="auto"/>
        <w:ind w:left="720" w:hanging="720"/>
        <w:contextualSpacing/>
        <w:rPr>
          <w:rFonts w:ascii="Palatino Linotype" w:hAnsi="Palatino Linotype"/>
          <w:b/>
          <w:sz w:val="22"/>
        </w:rPr>
      </w:pPr>
      <w:r w:rsidRPr="000D62F0">
        <w:rPr>
          <w:rFonts w:ascii="Palatino Linotype" w:hAnsi="Palatino Linotype"/>
          <w:sz w:val="22"/>
        </w:rPr>
        <w:t>2018</w:t>
      </w:r>
      <w:r w:rsidR="00052A0F">
        <w:rPr>
          <w:rFonts w:ascii="Palatino Linotype" w:hAnsi="Palatino Linotype"/>
          <w:sz w:val="22"/>
        </w:rPr>
        <w:tab/>
      </w:r>
      <w:r w:rsidR="00E64602">
        <w:rPr>
          <w:rFonts w:ascii="Palatino Linotype" w:hAnsi="Palatino Linotype"/>
          <w:sz w:val="22"/>
        </w:rPr>
        <w:t xml:space="preserve">Benjamin Duane and Joseph Jakubowski, </w:t>
      </w:r>
      <w:r w:rsidRPr="000D62F0">
        <w:rPr>
          <w:rFonts w:ascii="Palatino Linotype" w:hAnsi="Palatino Linotype"/>
          <w:sz w:val="22"/>
        </w:rPr>
        <w:t xml:space="preserve">“Harmonic Clusters and Tonal Cadences: Bayesian Learning Without Chord Identification.” </w:t>
      </w:r>
      <w:r w:rsidRPr="000D62F0">
        <w:rPr>
          <w:rFonts w:ascii="Palatino Linotype" w:hAnsi="Palatino Linotype"/>
          <w:i/>
          <w:sz w:val="22"/>
        </w:rPr>
        <w:t>Journal of New Music Research</w:t>
      </w:r>
      <w:r w:rsidRPr="000D62F0">
        <w:rPr>
          <w:rFonts w:ascii="Palatino Linotype" w:hAnsi="Palatino Linotype"/>
          <w:sz w:val="22"/>
        </w:rPr>
        <w:t xml:space="preserve"> 47 (2): 143–165.</w:t>
      </w:r>
      <w:r w:rsidR="00052A0F">
        <w:rPr>
          <w:rFonts w:ascii="Palatino Linotype" w:hAnsi="Palatino Linotype"/>
          <w:sz w:val="22"/>
        </w:rPr>
        <w:t xml:space="preserve"> </w:t>
      </w:r>
      <w:r w:rsidR="00052A0F" w:rsidRPr="00052A0F">
        <w:rPr>
          <w:rFonts w:ascii="Palatino Linotype" w:hAnsi="Palatino Linotype"/>
          <w:b/>
          <w:sz w:val="22"/>
        </w:rPr>
        <w:t>(refereed)</w:t>
      </w:r>
    </w:p>
    <w:p w14:paraId="298889C4" w14:textId="4A5D936E" w:rsidR="000D62F0" w:rsidRPr="00DA7BEF" w:rsidRDefault="006E20A1" w:rsidP="002D6319">
      <w:pPr>
        <w:ind w:firstLine="720"/>
        <w:rPr>
          <w:sz w:val="22"/>
          <w:szCs w:val="20"/>
        </w:rPr>
      </w:pPr>
      <w:r w:rsidRPr="00DA7BEF">
        <w:rPr>
          <w:rFonts w:ascii="Palatino Linotype" w:hAnsi="Palatino Linotype"/>
          <w:b/>
          <w:sz w:val="22"/>
          <w:szCs w:val="20"/>
        </w:rPr>
        <w:lastRenderedPageBreak/>
        <w:t>CONFERENCE</w:t>
      </w:r>
      <w:r w:rsidR="002D6319" w:rsidRPr="00DA7BEF">
        <w:rPr>
          <w:rFonts w:ascii="Palatino Linotype" w:hAnsi="Palatino Linotype"/>
          <w:b/>
          <w:sz w:val="22"/>
          <w:szCs w:val="20"/>
        </w:rPr>
        <w:t xml:space="preserve"> PRESENTATIONS</w:t>
      </w:r>
      <w:r w:rsidRPr="00DA7BEF">
        <w:rPr>
          <w:rFonts w:ascii="Palatino Linotype" w:hAnsi="Palatino Linotype"/>
          <w:b/>
          <w:sz w:val="22"/>
          <w:szCs w:val="20"/>
        </w:rPr>
        <w:t xml:space="preserve"> </w:t>
      </w:r>
    </w:p>
    <w:p w14:paraId="67436D12" w14:textId="1D018863" w:rsidR="00730F0F" w:rsidRDefault="00730F0F" w:rsidP="00B001F6">
      <w:pPr>
        <w:spacing w:line="288" w:lineRule="auto"/>
        <w:ind w:left="720" w:hanging="720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2020</w:t>
      </w:r>
      <w:r w:rsidR="00B001F6">
        <w:rPr>
          <w:rStyle w:val="FootnoteReference"/>
          <w:rFonts w:ascii="Palatino Linotype" w:hAnsi="Palatino Linotype"/>
          <w:sz w:val="22"/>
        </w:rPr>
        <w:footnoteReference w:id="1"/>
      </w:r>
      <w:r>
        <w:rPr>
          <w:rFonts w:ascii="Palatino Linotype" w:hAnsi="Palatino Linotype"/>
          <w:sz w:val="22"/>
        </w:rPr>
        <w:t xml:space="preserve"> </w:t>
      </w:r>
      <w:r>
        <w:rPr>
          <w:rFonts w:ascii="Palatino Linotype" w:hAnsi="Palatino Linotype"/>
          <w:sz w:val="22"/>
        </w:rPr>
        <w:tab/>
        <w:t xml:space="preserve">“Music and Event Cognition: Three Aspects of Listening to Form in Process Music.” New England Conference of Music Theorists, New Haven, CT. </w:t>
      </w:r>
      <w:r w:rsidRPr="00A91CE7">
        <w:rPr>
          <w:rFonts w:ascii="Palatino Linotype" w:hAnsi="Palatino Linotype"/>
          <w:b/>
          <w:bCs/>
          <w:sz w:val="22"/>
        </w:rPr>
        <w:t>(refereed)</w:t>
      </w:r>
    </w:p>
    <w:p w14:paraId="282D11A8" w14:textId="5ED9ED65" w:rsidR="00351DFB" w:rsidRDefault="004941EE" w:rsidP="00351DFB">
      <w:pPr>
        <w:spacing w:line="288" w:lineRule="auto"/>
        <w:ind w:left="720" w:hanging="720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2020</w:t>
      </w:r>
      <w:r w:rsidR="00B001F6">
        <w:rPr>
          <w:rStyle w:val="FootnoteReference"/>
          <w:rFonts w:ascii="Palatino Linotype" w:hAnsi="Palatino Linotype"/>
          <w:sz w:val="22"/>
        </w:rPr>
        <w:footnoteReference w:id="2"/>
      </w:r>
      <w:r>
        <w:rPr>
          <w:rFonts w:ascii="Palatino Linotype" w:hAnsi="Palatino Linotype"/>
          <w:sz w:val="22"/>
        </w:rPr>
        <w:tab/>
      </w:r>
      <w:r w:rsidR="00351DFB">
        <w:rPr>
          <w:rFonts w:ascii="Palatino Linotype" w:hAnsi="Palatino Linotype"/>
          <w:sz w:val="22"/>
        </w:rPr>
        <w:t xml:space="preserve">“Music and Event Cognition: </w:t>
      </w:r>
      <w:r w:rsidR="001140EF">
        <w:rPr>
          <w:rFonts w:ascii="Palatino Linotype" w:hAnsi="Palatino Linotype"/>
          <w:sz w:val="22"/>
        </w:rPr>
        <w:t xml:space="preserve">Coping with the Unfolding Forms of </w:t>
      </w:r>
      <w:r w:rsidR="00351DFB">
        <w:rPr>
          <w:rFonts w:ascii="Palatino Linotype" w:hAnsi="Palatino Linotype"/>
          <w:sz w:val="22"/>
        </w:rPr>
        <w:t xml:space="preserve">Process Music.” Music Theory Midwest, Madison, WI. </w:t>
      </w:r>
      <w:r w:rsidR="00351DFB" w:rsidRPr="00A91CE7">
        <w:rPr>
          <w:rFonts w:ascii="Palatino Linotype" w:hAnsi="Palatino Linotype"/>
          <w:b/>
          <w:bCs/>
          <w:sz w:val="22"/>
        </w:rPr>
        <w:t>(refereed)</w:t>
      </w:r>
    </w:p>
    <w:p w14:paraId="288E7B55" w14:textId="037B6C21" w:rsidR="0040436A" w:rsidRPr="0040436A" w:rsidRDefault="0040436A" w:rsidP="00FA5D75">
      <w:pPr>
        <w:spacing w:line="288" w:lineRule="auto"/>
        <w:ind w:left="720" w:hanging="720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2020</w:t>
      </w:r>
      <w:r w:rsidR="00682003">
        <w:rPr>
          <w:rStyle w:val="FootnoteReference"/>
          <w:rFonts w:ascii="Palatino Linotype" w:hAnsi="Palatino Linotype"/>
          <w:sz w:val="22"/>
        </w:rPr>
        <w:footnoteReference w:id="3"/>
      </w:r>
      <w:r>
        <w:rPr>
          <w:rFonts w:ascii="Palatino Linotype" w:hAnsi="Palatino Linotype"/>
          <w:sz w:val="22"/>
        </w:rPr>
        <w:tab/>
        <w:t xml:space="preserve">“Meter as Mechanic: Audio-Visual Coordination and Beat Difficulty in </w:t>
      </w:r>
      <w:r>
        <w:rPr>
          <w:rFonts w:ascii="Palatino Linotype" w:hAnsi="Palatino Linotype"/>
          <w:i/>
          <w:sz w:val="22"/>
        </w:rPr>
        <w:t>Crypt of the Necrodancer</w:t>
      </w:r>
      <w:r>
        <w:rPr>
          <w:rFonts w:ascii="Palatino Linotype" w:hAnsi="Palatino Linotype"/>
          <w:sz w:val="22"/>
        </w:rPr>
        <w:t>.” North American Conference on Video Game Music. April 4.</w:t>
      </w:r>
      <w:r w:rsidR="00EB17C4">
        <w:rPr>
          <w:rFonts w:ascii="Palatino Linotype" w:hAnsi="Palatino Linotype"/>
          <w:sz w:val="22"/>
        </w:rPr>
        <w:t xml:space="preserve"> </w:t>
      </w:r>
      <w:r w:rsidR="00EB17C4" w:rsidRPr="00EB17C4">
        <w:rPr>
          <w:rFonts w:ascii="Palatino Linotype" w:hAnsi="Palatino Linotype"/>
          <w:b/>
          <w:sz w:val="22"/>
        </w:rPr>
        <w:t>(refereed)</w:t>
      </w:r>
    </w:p>
    <w:p w14:paraId="67C494FF" w14:textId="35D0DBD6" w:rsidR="00D26737" w:rsidRDefault="00D26737" w:rsidP="00FA5D75">
      <w:pPr>
        <w:spacing w:line="288" w:lineRule="auto"/>
        <w:ind w:left="720" w:hanging="720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2019</w:t>
      </w:r>
      <w:r>
        <w:rPr>
          <w:rFonts w:ascii="Palatino Linotype" w:hAnsi="Palatino Linotype"/>
          <w:sz w:val="22"/>
        </w:rPr>
        <w:tab/>
        <w:t>“Nearly-Metric Spaces.” Society for Music Theory</w:t>
      </w:r>
      <w:r w:rsidR="00006212">
        <w:rPr>
          <w:rFonts w:ascii="Palatino Linotype" w:hAnsi="Palatino Linotype"/>
          <w:sz w:val="22"/>
        </w:rPr>
        <w:t>,</w:t>
      </w:r>
      <w:r>
        <w:rPr>
          <w:rFonts w:ascii="Palatino Linotype" w:hAnsi="Palatino Linotype"/>
          <w:sz w:val="22"/>
        </w:rPr>
        <w:t xml:space="preserve"> Columbus, OH. November </w:t>
      </w:r>
      <w:r w:rsidR="009F7C00">
        <w:rPr>
          <w:rFonts w:ascii="Palatino Linotype" w:hAnsi="Palatino Linotype"/>
          <w:sz w:val="22"/>
        </w:rPr>
        <w:t>1</w:t>
      </w:r>
      <w:r>
        <w:rPr>
          <w:rFonts w:ascii="Palatino Linotype" w:hAnsi="Palatino Linotype"/>
          <w:sz w:val="22"/>
        </w:rPr>
        <w:t xml:space="preserve">0. </w:t>
      </w:r>
      <w:r>
        <w:rPr>
          <w:rFonts w:ascii="Palatino Linotype" w:hAnsi="Palatino Linotype"/>
          <w:b/>
          <w:sz w:val="22"/>
        </w:rPr>
        <w:t>(refereed)</w:t>
      </w:r>
    </w:p>
    <w:p w14:paraId="7619E10B" w14:textId="1253D0DA" w:rsidR="000D62F0" w:rsidRPr="00B0145A" w:rsidRDefault="000D62F0" w:rsidP="00FA5D75">
      <w:pPr>
        <w:spacing w:line="288" w:lineRule="auto"/>
        <w:ind w:left="720" w:hanging="720"/>
        <w:rPr>
          <w:rFonts w:ascii="Palatino Linotype" w:hAnsi="Palatino Linotype"/>
          <w:b/>
          <w:sz w:val="22"/>
        </w:rPr>
      </w:pPr>
      <w:r w:rsidRPr="000D62F0">
        <w:rPr>
          <w:rFonts w:ascii="Palatino Linotype" w:hAnsi="Palatino Linotype"/>
          <w:sz w:val="22"/>
        </w:rPr>
        <w:t>2019</w:t>
      </w:r>
      <w:r w:rsidRPr="000D62F0">
        <w:rPr>
          <w:rFonts w:ascii="Palatino Linotype" w:hAnsi="Palatino Linotype"/>
          <w:sz w:val="22"/>
        </w:rPr>
        <w:tab/>
        <w:t>“Revealing Community: Analyzing Tributes and Memorials to Grisey, 1998–present.” Spectralisms</w:t>
      </w:r>
      <w:r w:rsidR="00434C9A">
        <w:rPr>
          <w:rFonts w:ascii="Palatino Linotype" w:hAnsi="Palatino Linotype"/>
          <w:sz w:val="22"/>
        </w:rPr>
        <w:t xml:space="preserve"> 2.0 </w:t>
      </w:r>
      <w:r w:rsidRPr="000D62F0">
        <w:rPr>
          <w:rFonts w:ascii="Palatino Linotype" w:hAnsi="Palatino Linotype"/>
          <w:sz w:val="22"/>
        </w:rPr>
        <w:t>conference, IRCAM, Paris, France. June 12.</w:t>
      </w:r>
      <w:r w:rsidR="00B0145A">
        <w:rPr>
          <w:rFonts w:ascii="Palatino Linotype" w:hAnsi="Palatino Linotype"/>
          <w:sz w:val="22"/>
        </w:rPr>
        <w:t xml:space="preserve"> </w:t>
      </w:r>
      <w:r w:rsidR="00B0145A">
        <w:rPr>
          <w:rFonts w:ascii="Palatino Linotype" w:hAnsi="Palatino Linotype"/>
          <w:b/>
          <w:sz w:val="22"/>
        </w:rPr>
        <w:t>(refereed)</w:t>
      </w:r>
    </w:p>
    <w:p w14:paraId="59DB4FB7" w14:textId="1831283E" w:rsidR="000D62F0" w:rsidRDefault="000D62F0" w:rsidP="00FA5D75">
      <w:pPr>
        <w:spacing w:line="288" w:lineRule="auto"/>
        <w:ind w:left="720" w:hanging="720"/>
        <w:rPr>
          <w:rFonts w:ascii="Palatino Linotype" w:hAnsi="Palatino Linotype"/>
          <w:sz w:val="22"/>
        </w:rPr>
      </w:pPr>
      <w:r w:rsidRPr="000D62F0">
        <w:rPr>
          <w:rFonts w:ascii="Palatino Linotype" w:hAnsi="Palatino Linotype"/>
          <w:sz w:val="22"/>
        </w:rPr>
        <w:t xml:space="preserve">2018 </w:t>
      </w:r>
      <w:r w:rsidRPr="000D62F0">
        <w:rPr>
          <w:rFonts w:ascii="Palatino Linotype" w:hAnsi="Palatino Linotype"/>
          <w:sz w:val="22"/>
        </w:rPr>
        <w:tab/>
        <w:t xml:space="preserve">“Making the Spectral, Corporeal: Embodied Cognition and Expressive Performance in Gérard Grisey’s </w:t>
      </w:r>
      <w:r w:rsidRPr="000D62F0">
        <w:rPr>
          <w:rFonts w:ascii="Palatino Linotype" w:hAnsi="Palatino Linotype"/>
          <w:i/>
          <w:sz w:val="22"/>
        </w:rPr>
        <w:t>Prologue</w:t>
      </w:r>
      <w:r w:rsidRPr="000D62F0">
        <w:rPr>
          <w:rFonts w:ascii="Palatino Linotype" w:hAnsi="Palatino Linotype"/>
          <w:sz w:val="22"/>
        </w:rPr>
        <w:t xml:space="preserve"> (1976).” Society for Music Theory</w:t>
      </w:r>
      <w:r w:rsidR="00006212">
        <w:rPr>
          <w:rFonts w:ascii="Palatino Linotype" w:hAnsi="Palatino Linotype"/>
          <w:sz w:val="22"/>
        </w:rPr>
        <w:t xml:space="preserve">, </w:t>
      </w:r>
      <w:r w:rsidRPr="000D62F0">
        <w:rPr>
          <w:rFonts w:ascii="Palatino Linotype" w:hAnsi="Palatino Linotype"/>
          <w:sz w:val="22"/>
        </w:rPr>
        <w:t>San Antonio, TX. November 1.</w:t>
      </w:r>
      <w:r w:rsidR="00B0145A">
        <w:rPr>
          <w:rFonts w:ascii="Palatino Linotype" w:hAnsi="Palatino Linotype"/>
          <w:sz w:val="22"/>
        </w:rPr>
        <w:t xml:space="preserve"> </w:t>
      </w:r>
      <w:r w:rsidR="00B0145A" w:rsidRPr="00B0145A">
        <w:rPr>
          <w:rFonts w:ascii="Palatino Linotype" w:hAnsi="Palatino Linotype"/>
          <w:b/>
          <w:sz w:val="22"/>
        </w:rPr>
        <w:t>(refereed)</w:t>
      </w:r>
    </w:p>
    <w:p w14:paraId="4D8E0EE6" w14:textId="3463B6AC" w:rsidR="000D62F0" w:rsidRDefault="000D62F0" w:rsidP="00FA5D75">
      <w:pPr>
        <w:spacing w:line="288" w:lineRule="auto"/>
        <w:ind w:left="720" w:hanging="720"/>
        <w:rPr>
          <w:rFonts w:ascii="Palatino Linotype" w:hAnsi="Palatino Linotype"/>
          <w:sz w:val="22"/>
        </w:rPr>
      </w:pPr>
      <w:r w:rsidRPr="000D62F0">
        <w:rPr>
          <w:rFonts w:ascii="Palatino Linotype" w:hAnsi="Palatino Linotype"/>
          <w:sz w:val="22"/>
        </w:rPr>
        <w:t>2018</w:t>
      </w:r>
      <w:r w:rsidRPr="000D62F0">
        <w:rPr>
          <w:rFonts w:ascii="Palatino Linotype" w:hAnsi="Palatino Linotype"/>
          <w:sz w:val="22"/>
        </w:rPr>
        <w:tab/>
        <w:t>“Spectralism's Narratives and their Aesthetic and Cultural Implications.” Music Theory Midwest, London, ON. May 18.</w:t>
      </w:r>
      <w:r w:rsidR="00B0145A">
        <w:rPr>
          <w:rFonts w:ascii="Palatino Linotype" w:hAnsi="Palatino Linotype"/>
          <w:sz w:val="22"/>
        </w:rPr>
        <w:t xml:space="preserve"> </w:t>
      </w:r>
      <w:r w:rsidR="00B0145A" w:rsidRPr="00B0145A">
        <w:rPr>
          <w:rFonts w:ascii="Palatino Linotype" w:hAnsi="Palatino Linotype"/>
          <w:b/>
          <w:sz w:val="22"/>
        </w:rPr>
        <w:t>(refereed)</w:t>
      </w:r>
    </w:p>
    <w:p w14:paraId="5DDE6B37" w14:textId="552AD38E" w:rsidR="000D62F0" w:rsidRPr="000D62F0" w:rsidRDefault="000D62F0" w:rsidP="00FA5D75">
      <w:pPr>
        <w:spacing w:line="288" w:lineRule="auto"/>
        <w:ind w:left="720" w:hanging="720"/>
        <w:rPr>
          <w:rFonts w:ascii="Palatino Linotype" w:hAnsi="Palatino Linotype"/>
          <w:sz w:val="22"/>
        </w:rPr>
      </w:pPr>
      <w:r w:rsidRPr="000D62F0">
        <w:rPr>
          <w:rFonts w:ascii="Palatino Linotype" w:hAnsi="Palatino Linotype"/>
          <w:sz w:val="22"/>
        </w:rPr>
        <w:t>2018</w:t>
      </w:r>
      <w:r w:rsidRPr="000D62F0">
        <w:rPr>
          <w:rFonts w:ascii="Palatino Linotype" w:hAnsi="Palatino Linotype"/>
          <w:sz w:val="22"/>
        </w:rPr>
        <w:tab/>
        <w:t xml:space="preserve">“Making the Spectral, Corporeal: Embodied Cognition and Expressive Performance in Grisey’s </w:t>
      </w:r>
      <w:r w:rsidRPr="000D62F0">
        <w:rPr>
          <w:rFonts w:ascii="Palatino Linotype" w:hAnsi="Palatino Linotype"/>
          <w:i/>
          <w:sz w:val="22"/>
        </w:rPr>
        <w:t>Prologue</w:t>
      </w:r>
      <w:r w:rsidRPr="000D62F0">
        <w:rPr>
          <w:rFonts w:ascii="Palatino Linotype" w:hAnsi="Palatino Linotype"/>
          <w:sz w:val="22"/>
        </w:rPr>
        <w:t>.” Rocky Mountain Society for Music Theory, Tucson, AZ. March 23. *</w:t>
      </w:r>
      <w:r w:rsidRPr="00006212">
        <w:rPr>
          <w:rFonts w:ascii="Palatino Linotype" w:hAnsi="Palatino Linotype"/>
          <w:i/>
          <w:sz w:val="22"/>
        </w:rPr>
        <w:t>Honorable Mention, Best Student Paper Award</w:t>
      </w:r>
      <w:r w:rsidRPr="000D62F0">
        <w:rPr>
          <w:rFonts w:ascii="Palatino Linotype" w:hAnsi="Palatino Linotype"/>
          <w:sz w:val="22"/>
        </w:rPr>
        <w:t>.</w:t>
      </w:r>
      <w:r w:rsidR="00B0145A">
        <w:rPr>
          <w:rFonts w:ascii="Palatino Linotype" w:hAnsi="Palatino Linotype"/>
          <w:sz w:val="22"/>
        </w:rPr>
        <w:t xml:space="preserve"> </w:t>
      </w:r>
      <w:r w:rsidR="00B0145A" w:rsidRPr="00B0145A">
        <w:rPr>
          <w:rFonts w:ascii="Palatino Linotype" w:hAnsi="Palatino Linotype"/>
          <w:b/>
          <w:sz w:val="22"/>
        </w:rPr>
        <w:t>(refereed)</w:t>
      </w:r>
    </w:p>
    <w:p w14:paraId="38C3F8C5" w14:textId="69E52B81" w:rsidR="000D62F0" w:rsidRDefault="000D62F0" w:rsidP="00FA5D75">
      <w:pPr>
        <w:spacing w:line="288" w:lineRule="auto"/>
        <w:ind w:left="720" w:hanging="720"/>
        <w:rPr>
          <w:rFonts w:ascii="Palatino Linotype" w:hAnsi="Palatino Linotype"/>
          <w:sz w:val="22"/>
        </w:rPr>
      </w:pPr>
      <w:r w:rsidRPr="000D62F0">
        <w:rPr>
          <w:rFonts w:ascii="Palatino Linotype" w:hAnsi="Palatino Linotype"/>
          <w:sz w:val="22"/>
        </w:rPr>
        <w:t xml:space="preserve">2017 </w:t>
      </w:r>
      <w:r w:rsidRPr="000D62F0">
        <w:rPr>
          <w:rFonts w:ascii="Palatino Linotype" w:hAnsi="Palatino Linotype"/>
          <w:sz w:val="22"/>
        </w:rPr>
        <w:tab/>
        <w:t xml:space="preserve">“Spectral Meter: Metric Cognition, Conflict, and Form in Grisey’s </w:t>
      </w:r>
      <w:r w:rsidRPr="000D62F0">
        <w:rPr>
          <w:rFonts w:ascii="Palatino Linotype" w:hAnsi="Palatino Linotype"/>
          <w:i/>
          <w:sz w:val="22"/>
        </w:rPr>
        <w:t xml:space="preserve">Vortex Temporum I </w:t>
      </w:r>
      <w:r w:rsidRPr="000D62F0">
        <w:rPr>
          <w:rFonts w:ascii="Palatino Linotype" w:hAnsi="Palatino Linotype"/>
          <w:sz w:val="22"/>
        </w:rPr>
        <w:t>(1994–96).” Spectralisms Conference, Oxford University. March 15.</w:t>
      </w:r>
      <w:r w:rsidR="00B0145A">
        <w:rPr>
          <w:rFonts w:ascii="Palatino Linotype" w:hAnsi="Palatino Linotype"/>
          <w:sz w:val="22"/>
        </w:rPr>
        <w:t xml:space="preserve"> </w:t>
      </w:r>
      <w:r w:rsidR="00B0145A" w:rsidRPr="00B0145A">
        <w:rPr>
          <w:rFonts w:ascii="Palatino Linotype" w:hAnsi="Palatino Linotype"/>
          <w:b/>
          <w:sz w:val="22"/>
        </w:rPr>
        <w:t>(refereed)</w:t>
      </w:r>
    </w:p>
    <w:p w14:paraId="339DDB06" w14:textId="77777777" w:rsidR="00D41798" w:rsidRDefault="00D41798" w:rsidP="00D41798">
      <w:pPr>
        <w:spacing w:line="288" w:lineRule="auto"/>
        <w:ind w:left="720" w:hanging="720"/>
        <w:rPr>
          <w:rFonts w:ascii="Palatino Linotype" w:hAnsi="Palatino Linotype"/>
          <w:sz w:val="22"/>
        </w:rPr>
      </w:pPr>
      <w:r w:rsidRPr="000D62F0">
        <w:rPr>
          <w:rFonts w:ascii="Palatino Linotype" w:hAnsi="Palatino Linotype"/>
          <w:sz w:val="22"/>
        </w:rPr>
        <w:t xml:space="preserve">2016 </w:t>
      </w:r>
      <w:r w:rsidRPr="000D62F0"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 xml:space="preserve">Presenter and participant, </w:t>
      </w:r>
      <w:r w:rsidRPr="000D62F0">
        <w:rPr>
          <w:rFonts w:ascii="Palatino Linotype" w:hAnsi="Palatino Linotype"/>
          <w:sz w:val="22"/>
        </w:rPr>
        <w:t>graduate student seminar</w:t>
      </w:r>
      <w:r>
        <w:rPr>
          <w:rFonts w:ascii="Palatino Linotype" w:hAnsi="Palatino Linotype"/>
          <w:sz w:val="22"/>
        </w:rPr>
        <w:t xml:space="preserve"> on</w:t>
      </w:r>
      <w:r w:rsidRPr="000D62F0">
        <w:rPr>
          <w:rFonts w:ascii="Palatino Linotype" w:hAnsi="Palatino Linotype"/>
          <w:sz w:val="22"/>
        </w:rPr>
        <w:t xml:space="preserve"> “Meter and Form in 19</w:t>
      </w:r>
      <w:r w:rsidRPr="000D62F0">
        <w:rPr>
          <w:rFonts w:ascii="Palatino Linotype" w:hAnsi="Palatino Linotype"/>
          <w:sz w:val="22"/>
          <w:vertAlign w:val="superscript"/>
        </w:rPr>
        <w:t>th</w:t>
      </w:r>
      <w:r w:rsidRPr="000D62F0">
        <w:rPr>
          <w:rFonts w:ascii="Palatino Linotype" w:hAnsi="Palatino Linotype"/>
          <w:sz w:val="22"/>
        </w:rPr>
        <w:t>-Century Music,” led by Richard Cohn. Society for Music Theory, Vancouver, BC. November 4.</w:t>
      </w:r>
    </w:p>
    <w:p w14:paraId="7EF8B1AA" w14:textId="7CF2168A" w:rsidR="0067727C" w:rsidRDefault="000D62F0" w:rsidP="0067727C">
      <w:pPr>
        <w:spacing w:line="288" w:lineRule="auto"/>
        <w:ind w:left="720" w:hanging="720"/>
        <w:rPr>
          <w:rFonts w:ascii="Palatino Linotype" w:hAnsi="Palatino Linotype"/>
          <w:b/>
          <w:sz w:val="22"/>
        </w:rPr>
      </w:pPr>
      <w:r w:rsidRPr="000D62F0">
        <w:rPr>
          <w:rFonts w:ascii="Palatino Linotype" w:hAnsi="Palatino Linotype"/>
          <w:sz w:val="22"/>
        </w:rPr>
        <w:t xml:space="preserve">2014 </w:t>
      </w:r>
      <w:r w:rsidRPr="000D62F0">
        <w:rPr>
          <w:rFonts w:ascii="Palatino Linotype" w:hAnsi="Palatino Linotype"/>
          <w:sz w:val="22"/>
        </w:rPr>
        <w:tab/>
        <w:t xml:space="preserve">“Interval Class Hierarchy in </w:t>
      </w:r>
      <w:proofErr w:type="spellStart"/>
      <w:r w:rsidRPr="000D62F0">
        <w:rPr>
          <w:rFonts w:ascii="Palatino Linotype" w:hAnsi="Palatino Linotype"/>
          <w:sz w:val="22"/>
        </w:rPr>
        <w:t>Lutosławski’s</w:t>
      </w:r>
      <w:proofErr w:type="spellEnd"/>
      <w:r w:rsidRPr="000D62F0">
        <w:rPr>
          <w:rFonts w:ascii="Palatino Linotype" w:hAnsi="Palatino Linotype"/>
          <w:sz w:val="22"/>
        </w:rPr>
        <w:t xml:space="preserve"> </w:t>
      </w:r>
      <w:r w:rsidRPr="000D62F0">
        <w:rPr>
          <w:rFonts w:ascii="Palatino Linotype" w:hAnsi="Palatino Linotype"/>
          <w:i/>
          <w:sz w:val="22"/>
        </w:rPr>
        <w:t>Chain 2.</w:t>
      </w:r>
      <w:r w:rsidRPr="000D62F0">
        <w:rPr>
          <w:rFonts w:ascii="Palatino Linotype" w:hAnsi="Palatino Linotype"/>
          <w:sz w:val="22"/>
        </w:rPr>
        <w:t>” Rocky Mountain Society for Music Theory, Tempe, AZ. April 4.</w:t>
      </w:r>
      <w:r w:rsidR="00B0145A">
        <w:rPr>
          <w:rFonts w:ascii="Palatino Linotype" w:hAnsi="Palatino Linotype"/>
          <w:sz w:val="22"/>
        </w:rPr>
        <w:t xml:space="preserve"> </w:t>
      </w:r>
      <w:r w:rsidR="00B0145A" w:rsidRPr="00B0145A">
        <w:rPr>
          <w:rFonts w:ascii="Palatino Linotype" w:hAnsi="Palatino Linotype"/>
          <w:b/>
          <w:sz w:val="22"/>
        </w:rPr>
        <w:t>(refereed)</w:t>
      </w:r>
    </w:p>
    <w:p w14:paraId="295587D8" w14:textId="77777777" w:rsidR="00D41798" w:rsidRDefault="00D41798" w:rsidP="00D41798">
      <w:pPr>
        <w:pStyle w:val="Heading3"/>
      </w:pPr>
    </w:p>
    <w:p w14:paraId="5FBB6A3C" w14:textId="77777777" w:rsidR="007378FB" w:rsidRDefault="00593CFC" w:rsidP="00D41798">
      <w:pPr>
        <w:pStyle w:val="Heading3"/>
      </w:pPr>
      <w:r>
        <w:tab/>
      </w:r>
    </w:p>
    <w:p w14:paraId="3EFEDA49" w14:textId="13953FC0" w:rsidR="008615AD" w:rsidRDefault="008615AD" w:rsidP="007378FB">
      <w:pPr>
        <w:pStyle w:val="Heading3"/>
        <w:ind w:firstLine="0"/>
        <w:rPr>
          <w:b w:val="0"/>
        </w:rPr>
      </w:pPr>
      <w:r w:rsidRPr="00DA7BEF">
        <w:rPr>
          <w:szCs w:val="20"/>
        </w:rPr>
        <w:lastRenderedPageBreak/>
        <w:t>DEPARTMENTAL LECTURES AND CONCERTS</w:t>
      </w:r>
    </w:p>
    <w:p w14:paraId="6C151EF1" w14:textId="21FABCB2" w:rsidR="006A7940" w:rsidRPr="006A7940" w:rsidRDefault="006A7940" w:rsidP="007629CB">
      <w:pPr>
        <w:spacing w:line="288" w:lineRule="auto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2020</w:t>
      </w:r>
      <w:r>
        <w:rPr>
          <w:rFonts w:ascii="Palatino Linotype" w:hAnsi="Palatino Linotype"/>
          <w:sz w:val="22"/>
        </w:rPr>
        <w:tab/>
        <w:t xml:space="preserve">“Meter as Mechanic: Audio-Visual Coordination and Beat Difficulty in </w:t>
      </w:r>
      <w:r>
        <w:rPr>
          <w:rFonts w:ascii="Palatino Linotype" w:hAnsi="Palatino Linotype"/>
          <w:i/>
          <w:iCs/>
          <w:sz w:val="22"/>
        </w:rPr>
        <w:t>Crypt of the Necrodancer</w:t>
      </w:r>
      <w:r>
        <w:rPr>
          <w:rFonts w:ascii="Palatino Linotype" w:hAnsi="Palatino Linotype"/>
          <w:sz w:val="22"/>
        </w:rPr>
        <w:t xml:space="preserve">.” Talk given at the Harvard Theory </w:t>
      </w:r>
      <w:r w:rsidR="004710F4">
        <w:rPr>
          <w:rFonts w:ascii="Palatino Linotype" w:hAnsi="Palatino Linotype"/>
          <w:sz w:val="22"/>
        </w:rPr>
        <w:t>Tuesday Forum. February 18.</w:t>
      </w:r>
    </w:p>
    <w:p w14:paraId="5208F564" w14:textId="02A4170E" w:rsidR="008615AD" w:rsidRPr="00C32AB6" w:rsidRDefault="008615AD" w:rsidP="007629CB">
      <w:pPr>
        <w:spacing w:line="288" w:lineRule="auto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2019</w:t>
      </w:r>
      <w:r>
        <w:rPr>
          <w:rFonts w:ascii="Palatino Linotype" w:hAnsi="Palatino Linotype"/>
          <w:sz w:val="22"/>
        </w:rPr>
        <w:tab/>
        <w:t xml:space="preserve">“Meter, Memory, and Mimicry in Grisey’s </w:t>
      </w:r>
      <w:r w:rsidRPr="00C32AB6">
        <w:rPr>
          <w:rFonts w:ascii="Palatino Linotype" w:hAnsi="Palatino Linotype"/>
          <w:i/>
          <w:sz w:val="22"/>
        </w:rPr>
        <w:t>Vortex Temporum</w:t>
      </w:r>
      <w:r>
        <w:rPr>
          <w:rFonts w:ascii="Palatino Linotype" w:hAnsi="Palatino Linotype"/>
          <w:sz w:val="22"/>
        </w:rPr>
        <w:t xml:space="preserve">.” Talk </w:t>
      </w:r>
      <w:r w:rsidR="00507E5D">
        <w:rPr>
          <w:rFonts w:ascii="Palatino Linotype" w:hAnsi="Palatino Linotype"/>
          <w:sz w:val="22"/>
        </w:rPr>
        <w:t xml:space="preserve">given in </w:t>
      </w:r>
      <w:r>
        <w:rPr>
          <w:rFonts w:ascii="Palatino Linotype" w:hAnsi="Palatino Linotype"/>
          <w:sz w:val="22"/>
        </w:rPr>
        <w:t>the Composer’s Colloquium</w:t>
      </w:r>
      <w:r w:rsidR="00507E5D">
        <w:rPr>
          <w:rFonts w:ascii="Palatino Linotype" w:hAnsi="Palatino Linotype"/>
          <w:sz w:val="22"/>
        </w:rPr>
        <w:t xml:space="preserve">, </w:t>
      </w:r>
      <w:r>
        <w:rPr>
          <w:rFonts w:ascii="Palatino Linotype" w:hAnsi="Palatino Linotype"/>
          <w:sz w:val="22"/>
        </w:rPr>
        <w:t>Harvard University. September 30.</w:t>
      </w:r>
    </w:p>
    <w:p w14:paraId="3CBAD31F" w14:textId="77777777" w:rsidR="008615AD" w:rsidRDefault="008615AD" w:rsidP="007629CB">
      <w:pPr>
        <w:spacing w:line="288" w:lineRule="auto"/>
        <w:rPr>
          <w:rFonts w:ascii="Palatino Linotype" w:hAnsi="Palatino Linotype"/>
          <w:sz w:val="22"/>
        </w:rPr>
      </w:pPr>
      <w:r w:rsidRPr="00435B0F">
        <w:rPr>
          <w:rFonts w:ascii="Palatino Linotype" w:hAnsi="Palatino Linotype"/>
          <w:sz w:val="22"/>
        </w:rPr>
        <w:t>2019</w:t>
      </w:r>
      <w:r w:rsidRPr="00435B0F">
        <w:rPr>
          <w:rFonts w:ascii="Palatino Linotype" w:hAnsi="Palatino Linotype"/>
          <w:sz w:val="22"/>
        </w:rPr>
        <w:tab/>
        <w:t>“</w:t>
      </w:r>
      <w:r w:rsidRPr="00435B0F">
        <w:rPr>
          <w:rFonts w:ascii="Palatino Linotype" w:hAnsi="Palatino Linotype"/>
          <w:i/>
          <w:sz w:val="22"/>
        </w:rPr>
        <w:t>Le devenir des sons</w:t>
      </w:r>
      <w:r w:rsidRPr="00435B0F">
        <w:rPr>
          <w:rFonts w:ascii="Palatino Linotype" w:hAnsi="Palatino Linotype"/>
          <w:sz w:val="22"/>
        </w:rPr>
        <w:t>: An Evening of French Spectral Music.”</w:t>
      </w:r>
      <w:r>
        <w:rPr>
          <w:rFonts w:ascii="Palatino Linotype" w:hAnsi="Palatino Linotype"/>
          <w:sz w:val="22"/>
        </w:rPr>
        <w:t xml:space="preserve"> Concert organizer and speaker,</w:t>
      </w:r>
      <w:r w:rsidRPr="00435B0F">
        <w:rPr>
          <w:rFonts w:ascii="Palatino Linotype" w:hAnsi="Palatino Linotype"/>
          <w:sz w:val="22"/>
        </w:rPr>
        <w:t xml:space="preserve"> </w:t>
      </w:r>
      <w:r>
        <w:rPr>
          <w:rFonts w:ascii="Palatino Linotype" w:hAnsi="Palatino Linotype"/>
          <w:sz w:val="22"/>
        </w:rPr>
        <w:t xml:space="preserve">Washington University. </w:t>
      </w:r>
      <w:r w:rsidRPr="00435B0F">
        <w:rPr>
          <w:rFonts w:ascii="Palatino Linotype" w:hAnsi="Palatino Linotype"/>
          <w:sz w:val="22"/>
        </w:rPr>
        <w:t xml:space="preserve">February 11. </w:t>
      </w:r>
    </w:p>
    <w:p w14:paraId="71CB4725" w14:textId="1C36D3EC" w:rsidR="00184732" w:rsidRDefault="008615AD" w:rsidP="007629CB">
      <w:pPr>
        <w:spacing w:line="288" w:lineRule="auto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2016</w:t>
      </w:r>
      <w:r>
        <w:rPr>
          <w:rFonts w:ascii="Palatino Linotype" w:hAnsi="Palatino Linotype"/>
          <w:sz w:val="22"/>
        </w:rPr>
        <w:tab/>
        <w:t xml:space="preserve">“Phrase Structures and Pitch in Messiaen’s </w:t>
      </w:r>
      <w:r w:rsidRPr="00B21C3C">
        <w:rPr>
          <w:rFonts w:ascii="Palatino Linotype" w:hAnsi="Palatino Linotype"/>
          <w:i/>
          <w:sz w:val="22"/>
        </w:rPr>
        <w:t>É</w:t>
      </w:r>
      <w:r>
        <w:rPr>
          <w:rFonts w:ascii="Palatino Linotype" w:hAnsi="Palatino Linotype"/>
          <w:i/>
          <w:sz w:val="22"/>
        </w:rPr>
        <w:t xml:space="preserve">clairs sur </w:t>
      </w:r>
      <w:proofErr w:type="spellStart"/>
      <w:r>
        <w:rPr>
          <w:rFonts w:ascii="Palatino Linotype" w:hAnsi="Palatino Linotype"/>
          <w:i/>
          <w:sz w:val="22"/>
        </w:rPr>
        <w:t>l’au-dèla</w:t>
      </w:r>
      <w:proofErr w:type="spellEnd"/>
      <w:r>
        <w:rPr>
          <w:rFonts w:ascii="Palatino Linotype" w:hAnsi="Palatino Linotype"/>
          <w:sz w:val="22"/>
        </w:rPr>
        <w:t>.” Talk given at Washington University. September 2.</w:t>
      </w:r>
    </w:p>
    <w:p w14:paraId="0604EF23" w14:textId="77777777" w:rsidR="005863EA" w:rsidRDefault="005863EA" w:rsidP="00301B57">
      <w:pPr>
        <w:rPr>
          <w:rFonts w:ascii="Palatino Linotype" w:hAnsi="Palatino Linotype"/>
          <w:b/>
        </w:rPr>
      </w:pPr>
    </w:p>
    <w:p w14:paraId="5F554893" w14:textId="4F8D97CA" w:rsidR="006076BA" w:rsidRDefault="00CE49DB" w:rsidP="00301B5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TEACHING EXPERIENCE: </w:t>
      </w:r>
    </w:p>
    <w:p w14:paraId="33AF5962" w14:textId="2F0F8D14" w:rsidR="006E20A1" w:rsidRDefault="006E20A1" w:rsidP="006E20A1">
      <w:pPr>
        <w:pStyle w:val="Heading3"/>
        <w:ind w:left="0" w:firstLine="720"/>
      </w:pPr>
      <w:r>
        <w:t>Harvard University</w:t>
      </w:r>
      <w:r w:rsidR="003E28F0">
        <w:t>, College Fellow</w:t>
      </w:r>
      <w:r w:rsidR="006A7940">
        <w:t xml:space="preserve"> (instructor of record)</w:t>
      </w:r>
    </w:p>
    <w:p w14:paraId="2684239F" w14:textId="42850B5A" w:rsidR="004A593F" w:rsidRDefault="004A593F" w:rsidP="004A593F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Spring 2021</w:t>
      </w:r>
      <w:r>
        <w:rPr>
          <w:rFonts w:ascii="Palatino Linotype" w:hAnsi="Palatino Linotype"/>
          <w:sz w:val="22"/>
        </w:rPr>
        <w:tab/>
        <w:t>Foundations of Tonal Music</w:t>
      </w:r>
      <w:r w:rsidR="007378FB">
        <w:rPr>
          <w:rFonts w:ascii="Palatino Linotype" w:hAnsi="Palatino Linotype"/>
          <w:sz w:val="22"/>
        </w:rPr>
        <w:t xml:space="preserve"> (scheduled)</w:t>
      </w:r>
    </w:p>
    <w:p w14:paraId="0702ABDE" w14:textId="42AA35B2" w:rsidR="004A593F" w:rsidRDefault="004A593F" w:rsidP="004A593F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Fall 2020</w:t>
      </w:r>
      <w:r>
        <w:rPr>
          <w:rFonts w:ascii="Palatino Linotype" w:hAnsi="Palatino Linotype"/>
          <w:sz w:val="22"/>
        </w:rPr>
        <w:tab/>
        <w:t>Theory I</w:t>
      </w:r>
      <w:r w:rsidR="007378FB">
        <w:rPr>
          <w:rFonts w:ascii="Palatino Linotype" w:hAnsi="Palatino Linotype"/>
          <w:sz w:val="22"/>
        </w:rPr>
        <w:t xml:space="preserve"> (scheduled)</w:t>
      </w:r>
    </w:p>
    <w:p w14:paraId="0C881255" w14:textId="4D3D0430" w:rsidR="004A593F" w:rsidRDefault="004A593F" w:rsidP="004A593F">
      <w:pPr>
        <w:spacing w:line="288" w:lineRule="auto"/>
        <w:ind w:left="720" w:firstLine="720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Exercises in Tonal Writing and Analysis (Graduate Theory Review) </w:t>
      </w:r>
      <w:r w:rsidR="007378FB">
        <w:rPr>
          <w:rFonts w:ascii="Palatino Linotype" w:hAnsi="Palatino Linotype"/>
          <w:sz w:val="22"/>
        </w:rPr>
        <w:t>(scheduled)</w:t>
      </w:r>
    </w:p>
    <w:p w14:paraId="61783A45" w14:textId="35138901" w:rsidR="006E20A1" w:rsidRDefault="007A3882" w:rsidP="00FA5D75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Spring 2020</w:t>
      </w:r>
      <w:r>
        <w:rPr>
          <w:rFonts w:ascii="Palatino Linotype" w:hAnsi="Palatino Linotype"/>
          <w:sz w:val="22"/>
        </w:rPr>
        <w:tab/>
      </w:r>
      <w:r w:rsidR="00FA5D75">
        <w:rPr>
          <w:rFonts w:ascii="Palatino Linotype" w:hAnsi="Palatino Linotype"/>
          <w:sz w:val="22"/>
        </w:rPr>
        <w:t>Doctoral seminar: “</w:t>
      </w:r>
      <w:r w:rsidR="006E20A1">
        <w:rPr>
          <w:rFonts w:ascii="Palatino Linotype" w:hAnsi="Palatino Linotype"/>
          <w:sz w:val="22"/>
        </w:rPr>
        <w:t>Embodied Cognition and Performance Analysis</w:t>
      </w:r>
      <w:r w:rsidR="00FA5D75">
        <w:rPr>
          <w:rFonts w:ascii="Palatino Linotype" w:hAnsi="Palatino Linotype"/>
          <w:sz w:val="22"/>
        </w:rPr>
        <w:t xml:space="preserve">” </w:t>
      </w:r>
    </w:p>
    <w:p w14:paraId="0252D13F" w14:textId="68E2E66A" w:rsidR="004A593F" w:rsidRDefault="004A593F" w:rsidP="004A593F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Fall 2019</w:t>
      </w:r>
      <w:r>
        <w:rPr>
          <w:rFonts w:ascii="Palatino Linotype" w:hAnsi="Palatino Linotype"/>
          <w:sz w:val="22"/>
        </w:rPr>
        <w:tab/>
        <w:t>Foundations of Tonal Music</w:t>
      </w:r>
    </w:p>
    <w:p w14:paraId="3E320D04" w14:textId="16DAB3F3" w:rsidR="004A593F" w:rsidRDefault="004A593F" w:rsidP="004A593F">
      <w:pPr>
        <w:spacing w:line="288" w:lineRule="auto"/>
        <w:ind w:left="720" w:firstLine="720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Exercises in Tonal Writing and Analysis </w:t>
      </w:r>
    </w:p>
    <w:p w14:paraId="5C605D6E" w14:textId="3426FC95" w:rsidR="006E20A1" w:rsidRPr="00D00495" w:rsidRDefault="006E20A1" w:rsidP="006E20A1">
      <w:pPr>
        <w:pStyle w:val="Heading3"/>
        <w:ind w:firstLine="0"/>
      </w:pPr>
      <w:r w:rsidRPr="00D00495">
        <w:t>Washington University</w:t>
      </w:r>
      <w:r>
        <w:t xml:space="preserve"> in St. Louis</w:t>
      </w:r>
    </w:p>
    <w:p w14:paraId="62DE223D" w14:textId="77777777" w:rsidR="00E84440" w:rsidRDefault="00E84440" w:rsidP="00E84440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Spring 2018</w:t>
      </w:r>
      <w:r>
        <w:rPr>
          <w:rFonts w:ascii="Palatino Linotype" w:hAnsi="Palatino Linotype"/>
          <w:sz w:val="22"/>
        </w:rPr>
        <w:tab/>
        <w:t>Musicianship II (instructor)</w:t>
      </w:r>
    </w:p>
    <w:p w14:paraId="7ED47944" w14:textId="77777777" w:rsidR="00E84440" w:rsidRDefault="00E84440" w:rsidP="00E84440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  <w:t>Classical Theory II (TA)</w:t>
      </w:r>
    </w:p>
    <w:p w14:paraId="76C91ED6" w14:textId="77777777" w:rsidR="00E84440" w:rsidRDefault="00E84440" w:rsidP="00E84440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Fall 2017</w:t>
      </w:r>
      <w:r>
        <w:rPr>
          <w:rFonts w:ascii="Palatino Linotype" w:hAnsi="Palatino Linotype"/>
          <w:sz w:val="22"/>
        </w:rPr>
        <w:tab/>
        <w:t>Musicianship I (instructor)</w:t>
      </w:r>
    </w:p>
    <w:p w14:paraId="1CB0E511" w14:textId="77777777" w:rsidR="00E84440" w:rsidRDefault="00E84440" w:rsidP="00E84440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  <w:t>Music Cognition (TA)</w:t>
      </w:r>
    </w:p>
    <w:p w14:paraId="239EB9CB" w14:textId="77777777" w:rsidR="00E84440" w:rsidRDefault="00E84440" w:rsidP="00E84440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Spring 2017</w:t>
      </w:r>
      <w:r>
        <w:rPr>
          <w:rFonts w:ascii="Palatino Linotype" w:hAnsi="Palatino Linotype"/>
          <w:sz w:val="22"/>
        </w:rPr>
        <w:tab/>
        <w:t>Musicianship II (instructor)</w:t>
      </w:r>
    </w:p>
    <w:p w14:paraId="1B4A5B7E" w14:textId="77777777" w:rsidR="00E84440" w:rsidRDefault="00E84440" w:rsidP="00E84440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  <w:t>Classical Theory II (TA)</w:t>
      </w:r>
    </w:p>
    <w:p w14:paraId="3983D551" w14:textId="77777777" w:rsidR="004A593F" w:rsidRDefault="004A593F" w:rsidP="004A593F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Fall 2016</w:t>
      </w:r>
      <w:r>
        <w:rPr>
          <w:rFonts w:ascii="Palatino Linotype" w:hAnsi="Palatino Linotype"/>
          <w:sz w:val="22"/>
        </w:rPr>
        <w:tab/>
        <w:t>Musicianship I (instructor)</w:t>
      </w:r>
    </w:p>
    <w:p w14:paraId="119B50C8" w14:textId="77777777" w:rsidR="004A593F" w:rsidRDefault="004A593F" w:rsidP="004A593F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  <w:t>Classical Theory I (TA)</w:t>
      </w:r>
    </w:p>
    <w:p w14:paraId="7E25468A" w14:textId="09589AFC" w:rsidR="00643445" w:rsidRDefault="00643445" w:rsidP="00EA6AB5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Spring 2016</w:t>
      </w:r>
      <w:r>
        <w:rPr>
          <w:rFonts w:ascii="Palatino Linotype" w:hAnsi="Palatino Linotype"/>
          <w:sz w:val="22"/>
        </w:rPr>
        <w:tab/>
        <w:t>Musicianship II (instructor)</w:t>
      </w:r>
    </w:p>
    <w:p w14:paraId="273E6A86" w14:textId="7CC04ED2" w:rsidR="00643445" w:rsidRDefault="00643445" w:rsidP="00EA6AB5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  <w:t>Classical Theory II (TA)</w:t>
      </w:r>
    </w:p>
    <w:p w14:paraId="3453F662" w14:textId="77777777" w:rsidR="004A593F" w:rsidRDefault="004A593F" w:rsidP="004A593F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Fall 2015</w:t>
      </w:r>
      <w:r>
        <w:rPr>
          <w:rFonts w:ascii="Palatino Linotype" w:hAnsi="Palatino Linotype"/>
          <w:sz w:val="22"/>
        </w:rPr>
        <w:tab/>
        <w:t>Musicianship I (instructor)</w:t>
      </w:r>
    </w:p>
    <w:p w14:paraId="141FCB92" w14:textId="77777777" w:rsidR="004A593F" w:rsidRDefault="004A593F" w:rsidP="004A593F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  <w:t>Classical Theory I (TA)</w:t>
      </w:r>
    </w:p>
    <w:p w14:paraId="51BC21F7" w14:textId="77777777" w:rsidR="007378FB" w:rsidRDefault="007378FB" w:rsidP="006E20A1">
      <w:pPr>
        <w:pStyle w:val="Heading3"/>
        <w:ind w:firstLine="0"/>
      </w:pPr>
    </w:p>
    <w:p w14:paraId="6D5617DD" w14:textId="33E7768F" w:rsidR="006E20A1" w:rsidRPr="000A6A18" w:rsidRDefault="006E20A1" w:rsidP="006E20A1">
      <w:pPr>
        <w:pStyle w:val="Heading3"/>
        <w:ind w:firstLine="0"/>
      </w:pPr>
      <w:bookmarkStart w:id="0" w:name="_GoBack"/>
      <w:bookmarkEnd w:id="0"/>
      <w:r w:rsidRPr="000A6A18">
        <w:lastRenderedPageBreak/>
        <w:t>Northern Arizona University</w:t>
      </w:r>
    </w:p>
    <w:p w14:paraId="7F13BAC7" w14:textId="77777777" w:rsidR="00E84440" w:rsidRPr="004E1B72" w:rsidRDefault="00E84440" w:rsidP="00E84440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Spring 2014</w:t>
      </w:r>
      <w:r>
        <w:rPr>
          <w:rFonts w:ascii="Palatino Linotype" w:hAnsi="Palatino Linotype"/>
          <w:sz w:val="22"/>
        </w:rPr>
        <w:tab/>
        <w:t>Theory Preparation (instructor of record)</w:t>
      </w:r>
    </w:p>
    <w:p w14:paraId="6875EF14" w14:textId="77777777" w:rsidR="00727502" w:rsidRDefault="00727502" w:rsidP="00727502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Fall 2013</w:t>
      </w:r>
      <w:r>
        <w:rPr>
          <w:rFonts w:ascii="Palatino Linotype" w:hAnsi="Palatino Linotype"/>
          <w:sz w:val="22"/>
        </w:rPr>
        <w:tab/>
        <w:t>Classical Theory I (TA)</w:t>
      </w:r>
    </w:p>
    <w:p w14:paraId="712DE653" w14:textId="77777777" w:rsidR="00E84440" w:rsidRDefault="00E84440" w:rsidP="00E84440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Spring 2013</w:t>
      </w:r>
      <w:r>
        <w:rPr>
          <w:rFonts w:ascii="Palatino Linotype" w:hAnsi="Palatino Linotype"/>
          <w:sz w:val="22"/>
        </w:rPr>
        <w:tab/>
        <w:t>Classical Theory II (TA)</w:t>
      </w:r>
    </w:p>
    <w:p w14:paraId="3F8E8AD4" w14:textId="77777777" w:rsidR="00E84440" w:rsidRDefault="00E84440" w:rsidP="00E84440">
      <w:pPr>
        <w:spacing w:line="288" w:lineRule="auto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Fall 2012</w:t>
      </w:r>
      <w:r>
        <w:rPr>
          <w:rFonts w:ascii="Palatino Linotype" w:hAnsi="Palatino Linotype"/>
          <w:sz w:val="22"/>
        </w:rPr>
        <w:tab/>
        <w:t>Classical Theory I (TA)</w:t>
      </w:r>
    </w:p>
    <w:p w14:paraId="421FBC3F" w14:textId="77777777" w:rsidR="00593CFC" w:rsidRDefault="00593CFC" w:rsidP="006E20A1">
      <w:pPr>
        <w:rPr>
          <w:rFonts w:ascii="Palatino Linotype" w:hAnsi="Palatino Linotype"/>
          <w:b/>
        </w:rPr>
      </w:pPr>
    </w:p>
    <w:p w14:paraId="6B220DBF" w14:textId="0E1476D7" w:rsidR="003D4410" w:rsidRPr="006E20A1" w:rsidRDefault="003D4410" w:rsidP="006E20A1">
      <w:pPr>
        <w:rPr>
          <w:rFonts w:ascii="Palatino Linotype" w:hAnsi="Palatino Linotype"/>
          <w:b/>
        </w:rPr>
      </w:pPr>
      <w:r w:rsidRPr="006E20A1">
        <w:rPr>
          <w:rFonts w:ascii="Palatino Linotype" w:hAnsi="Palatino Linotype"/>
          <w:b/>
        </w:rPr>
        <w:t>SERVICE</w:t>
      </w:r>
      <w:r w:rsidR="0052764B" w:rsidRPr="006E20A1">
        <w:rPr>
          <w:rFonts w:ascii="Palatino Linotype" w:hAnsi="Palatino Linotype"/>
          <w:b/>
        </w:rPr>
        <w:t xml:space="preserve"> EXPERIENCE</w:t>
      </w:r>
      <w:r w:rsidR="006076BA">
        <w:rPr>
          <w:rFonts w:ascii="Palatino Linotype" w:hAnsi="Palatino Linotype"/>
          <w:b/>
        </w:rPr>
        <w:t>:</w:t>
      </w:r>
    </w:p>
    <w:p w14:paraId="2FBE80B6" w14:textId="34272AED" w:rsidR="00CE49DB" w:rsidRDefault="00CE49DB" w:rsidP="001918CA">
      <w:pPr>
        <w:pStyle w:val="Heading3"/>
        <w:ind w:firstLine="0"/>
      </w:pPr>
      <w:r>
        <w:t>Harvard University—Department of Music</w:t>
      </w:r>
    </w:p>
    <w:p w14:paraId="3669DB14" w14:textId="598D8DB7" w:rsidR="00CE49DB" w:rsidRPr="00301B57" w:rsidRDefault="00CE49DB" w:rsidP="00CE49DB">
      <w:pPr>
        <w:ind w:left="1080" w:hanging="1080"/>
        <w:rPr>
          <w:rFonts w:ascii="Palatino Linotype" w:hAnsi="Palatino Linotype"/>
          <w:sz w:val="22"/>
        </w:rPr>
      </w:pPr>
      <w:r w:rsidRPr="00301B57">
        <w:rPr>
          <w:rFonts w:ascii="Palatino Linotype" w:hAnsi="Palatino Linotype"/>
          <w:sz w:val="22"/>
        </w:rPr>
        <w:t>2020</w:t>
      </w:r>
      <w:r w:rsidRPr="00301B57">
        <w:rPr>
          <w:rFonts w:ascii="Palatino Linotype" w:hAnsi="Palatino Linotype"/>
          <w:sz w:val="22"/>
        </w:rPr>
        <w:tab/>
        <w:t xml:space="preserve">Session Chair, </w:t>
      </w:r>
      <w:r w:rsidR="00BD3DBA">
        <w:rPr>
          <w:rFonts w:ascii="Palatino Linotype" w:hAnsi="Palatino Linotype"/>
          <w:sz w:val="22"/>
        </w:rPr>
        <w:t xml:space="preserve">Harvard </w:t>
      </w:r>
      <w:r w:rsidRPr="00301B57">
        <w:rPr>
          <w:rFonts w:ascii="Palatino Linotype" w:hAnsi="Palatino Linotype"/>
          <w:sz w:val="22"/>
        </w:rPr>
        <w:t>Graduate Music Forum</w:t>
      </w:r>
      <w:r w:rsidR="00BD3DBA">
        <w:rPr>
          <w:rFonts w:ascii="Palatino Linotype" w:hAnsi="Palatino Linotype"/>
          <w:sz w:val="22"/>
        </w:rPr>
        <w:t xml:space="preserve"> Conference</w:t>
      </w:r>
      <w:r w:rsidRPr="00301B57">
        <w:rPr>
          <w:rFonts w:ascii="Palatino Linotype" w:hAnsi="Palatino Linotype"/>
          <w:sz w:val="22"/>
        </w:rPr>
        <w:t xml:space="preserve">. February 8. </w:t>
      </w:r>
    </w:p>
    <w:p w14:paraId="5B56DB9B" w14:textId="7257DCCC" w:rsidR="003D4410" w:rsidRPr="003D4410" w:rsidRDefault="003D4410" w:rsidP="001918CA">
      <w:pPr>
        <w:pStyle w:val="Heading3"/>
        <w:ind w:firstLine="0"/>
      </w:pPr>
      <w:r>
        <w:t>Washington University in St. Louis</w:t>
      </w:r>
      <w:r w:rsidR="0052764B">
        <w:t>—</w:t>
      </w:r>
      <w:r>
        <w:t>Department</w:t>
      </w:r>
      <w:r w:rsidR="0052764B">
        <w:t xml:space="preserve"> </w:t>
      </w:r>
      <w:r>
        <w:t>of Music</w:t>
      </w:r>
    </w:p>
    <w:p w14:paraId="310135C1" w14:textId="77777777" w:rsidR="00BD3DBA" w:rsidRDefault="00BD3DBA" w:rsidP="00BD3DBA">
      <w:pPr>
        <w:spacing w:line="288" w:lineRule="auto"/>
        <w:ind w:left="1080" w:hanging="1080"/>
        <w:contextualSpacing/>
        <w:rPr>
          <w:rFonts w:ascii="Palatino Linotype" w:hAnsi="Palatino Linotype"/>
          <w:sz w:val="22"/>
        </w:rPr>
      </w:pPr>
      <w:r w:rsidRPr="00F86764">
        <w:rPr>
          <w:rFonts w:ascii="Palatino Linotype" w:hAnsi="Palatino Linotype"/>
          <w:sz w:val="22"/>
        </w:rPr>
        <w:t>2018–19</w:t>
      </w:r>
      <w:r w:rsidRPr="00F86764">
        <w:rPr>
          <w:rFonts w:ascii="Palatino Linotype" w:hAnsi="Palatino Linotype"/>
          <w:sz w:val="22"/>
        </w:rPr>
        <w:tab/>
      </w:r>
      <w:r w:rsidRPr="004F6AA3">
        <w:rPr>
          <w:rFonts w:ascii="Palatino Linotype" w:hAnsi="Palatino Linotype"/>
          <w:sz w:val="22"/>
        </w:rPr>
        <w:t>Graduate Liaison to the Faculty</w:t>
      </w:r>
      <w:r w:rsidRPr="00F86764">
        <w:rPr>
          <w:rFonts w:ascii="Palatino Linotype" w:hAnsi="Palatino Linotype"/>
          <w:sz w:val="22"/>
        </w:rPr>
        <w:t xml:space="preserve">. </w:t>
      </w:r>
    </w:p>
    <w:p w14:paraId="57AEEA4E" w14:textId="0C563C29" w:rsidR="00402CE3" w:rsidRDefault="00402CE3" w:rsidP="00FA5D75">
      <w:pPr>
        <w:spacing w:line="288" w:lineRule="auto"/>
        <w:ind w:left="1080" w:hanging="1080"/>
        <w:contextualSpacing/>
        <w:rPr>
          <w:rFonts w:ascii="Palatino Linotype" w:hAnsi="Palatino Linotype"/>
          <w:sz w:val="22"/>
        </w:rPr>
      </w:pPr>
      <w:r w:rsidRPr="00E57A4E">
        <w:rPr>
          <w:rFonts w:ascii="Palatino Linotype" w:hAnsi="Palatino Linotype"/>
          <w:sz w:val="22"/>
        </w:rPr>
        <w:t>2017–18</w:t>
      </w:r>
      <w:r w:rsidRPr="00E57A4E">
        <w:rPr>
          <w:rFonts w:ascii="Palatino Linotype" w:hAnsi="Palatino Linotype"/>
          <w:sz w:val="22"/>
        </w:rPr>
        <w:tab/>
      </w:r>
      <w:r w:rsidRPr="00D439A0">
        <w:rPr>
          <w:rFonts w:ascii="Palatino Linotype" w:hAnsi="Palatino Linotype"/>
          <w:sz w:val="22"/>
        </w:rPr>
        <w:t>Coordinator</w:t>
      </w:r>
      <w:r w:rsidRPr="00E57A4E">
        <w:rPr>
          <w:rFonts w:ascii="Palatino Linotype" w:hAnsi="Palatino Linotype"/>
          <w:sz w:val="22"/>
        </w:rPr>
        <w:t xml:space="preserve"> of Musicianship Labs. </w:t>
      </w:r>
    </w:p>
    <w:p w14:paraId="0515B3FC" w14:textId="6ED6FCAB" w:rsidR="00751B88" w:rsidRDefault="00402CE3" w:rsidP="00FA5D75">
      <w:pPr>
        <w:spacing w:line="288" w:lineRule="auto"/>
        <w:ind w:left="1080" w:hanging="1080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2017–18</w:t>
      </w:r>
      <w:r>
        <w:rPr>
          <w:rFonts w:ascii="Palatino Linotype" w:hAnsi="Palatino Linotype"/>
          <w:sz w:val="22"/>
        </w:rPr>
        <w:tab/>
      </w:r>
      <w:r w:rsidRPr="00274FA9">
        <w:rPr>
          <w:rFonts w:ascii="Palatino Linotype" w:hAnsi="Palatino Linotype"/>
          <w:sz w:val="22"/>
        </w:rPr>
        <w:t>Peer Mentor</w:t>
      </w:r>
      <w:r w:rsidR="006076BA">
        <w:rPr>
          <w:rFonts w:ascii="Palatino Linotype" w:hAnsi="Palatino Linotype"/>
          <w:sz w:val="22"/>
        </w:rPr>
        <w:t xml:space="preserve"> to Graduate Students</w:t>
      </w:r>
      <w:r w:rsidR="00FA5D75">
        <w:rPr>
          <w:rFonts w:ascii="Palatino Linotype" w:hAnsi="Palatino Linotype"/>
          <w:sz w:val="22"/>
        </w:rPr>
        <w:t>.</w:t>
      </w:r>
      <w:r w:rsidR="00D439A0">
        <w:rPr>
          <w:rFonts w:ascii="Palatino Linotype" w:hAnsi="Palatino Linotype"/>
          <w:sz w:val="22"/>
        </w:rPr>
        <w:t xml:space="preserve"> </w:t>
      </w:r>
    </w:p>
    <w:p w14:paraId="1167EDE0" w14:textId="7EF43416" w:rsidR="004F6AA3" w:rsidRDefault="004F6AA3" w:rsidP="00FA5D75">
      <w:pPr>
        <w:spacing w:line="288" w:lineRule="auto"/>
        <w:ind w:left="1080" w:hanging="1080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2016–19 </w:t>
      </w:r>
      <w:r>
        <w:rPr>
          <w:rFonts w:ascii="Palatino Linotype" w:hAnsi="Palatino Linotype"/>
          <w:sz w:val="22"/>
        </w:rPr>
        <w:tab/>
      </w:r>
      <w:r w:rsidRPr="004F6AA3">
        <w:rPr>
          <w:rFonts w:ascii="Palatino Linotype" w:hAnsi="Palatino Linotype"/>
          <w:sz w:val="22"/>
        </w:rPr>
        <w:t>Webmaster,</w:t>
      </w:r>
      <w:r w:rsidRPr="00076B05">
        <w:rPr>
          <w:rFonts w:ascii="Palatino Linotype" w:hAnsi="Palatino Linotype"/>
          <w:sz w:val="22"/>
        </w:rPr>
        <w:t xml:space="preserve"> </w:t>
      </w:r>
      <w:r w:rsidR="00FA5D75">
        <w:rPr>
          <w:rFonts w:ascii="Palatino Linotype" w:hAnsi="Palatino Linotype"/>
          <w:sz w:val="22"/>
        </w:rPr>
        <w:t>g</w:t>
      </w:r>
      <w:r w:rsidRPr="00076B05">
        <w:rPr>
          <w:rFonts w:ascii="Palatino Linotype" w:hAnsi="Palatino Linotype"/>
          <w:sz w:val="22"/>
        </w:rPr>
        <w:t xml:space="preserve">raduate student listserv. </w:t>
      </w:r>
    </w:p>
    <w:p w14:paraId="69543782" w14:textId="16B075EB" w:rsidR="00F86764" w:rsidRDefault="0052764B" w:rsidP="001918CA">
      <w:pPr>
        <w:pStyle w:val="Heading3"/>
        <w:ind w:firstLine="0"/>
      </w:pPr>
      <w:r>
        <w:t>Washington University—</w:t>
      </w:r>
      <w:r w:rsidR="00F86764">
        <w:t>College</w:t>
      </w:r>
      <w:r>
        <w:t xml:space="preserve"> </w:t>
      </w:r>
      <w:r w:rsidR="00F86764">
        <w:t>of Arts and Sciences</w:t>
      </w:r>
    </w:p>
    <w:p w14:paraId="1B8B580C" w14:textId="77777777" w:rsidR="004F6AA3" w:rsidRPr="004F6AA3" w:rsidRDefault="004F6AA3" w:rsidP="00FA5D75">
      <w:pPr>
        <w:spacing w:line="288" w:lineRule="auto"/>
        <w:ind w:left="1080" w:hanging="1080"/>
        <w:contextualSpacing/>
        <w:rPr>
          <w:rFonts w:ascii="Palatino Linotype" w:hAnsi="Palatino Linotype"/>
          <w:sz w:val="22"/>
        </w:rPr>
      </w:pPr>
      <w:r w:rsidRPr="004F6AA3">
        <w:rPr>
          <w:rFonts w:ascii="Palatino Linotype" w:hAnsi="Palatino Linotype"/>
          <w:sz w:val="22"/>
        </w:rPr>
        <w:t>2018–19</w:t>
      </w:r>
      <w:r w:rsidRPr="004F6AA3">
        <w:rPr>
          <w:rFonts w:ascii="Palatino Linotype" w:hAnsi="Palatino Linotype"/>
          <w:sz w:val="22"/>
        </w:rPr>
        <w:tab/>
        <w:t>Representative to the Graduate Council.</w:t>
      </w:r>
    </w:p>
    <w:p w14:paraId="09EA562D" w14:textId="5A97A563" w:rsidR="00E57A4E" w:rsidRPr="00E57A4E" w:rsidRDefault="00E57A4E" w:rsidP="00FA5D75">
      <w:pPr>
        <w:spacing w:line="288" w:lineRule="auto"/>
        <w:ind w:left="1080" w:hanging="1080"/>
        <w:contextualSpacing/>
        <w:rPr>
          <w:rFonts w:ascii="Palatino Linotype" w:hAnsi="Palatino Linotype"/>
          <w:sz w:val="22"/>
        </w:rPr>
      </w:pPr>
      <w:r w:rsidRPr="00E57A4E">
        <w:rPr>
          <w:rFonts w:ascii="Palatino Linotype" w:hAnsi="Palatino Linotype"/>
          <w:sz w:val="22"/>
        </w:rPr>
        <w:t>2017–18</w:t>
      </w:r>
      <w:r w:rsidR="004F6AA3">
        <w:rPr>
          <w:rFonts w:ascii="Palatino Linotype" w:hAnsi="Palatino Linotype"/>
          <w:sz w:val="22"/>
        </w:rPr>
        <w:tab/>
      </w:r>
      <w:r w:rsidRPr="004F6AA3">
        <w:rPr>
          <w:rFonts w:ascii="Palatino Linotype" w:hAnsi="Palatino Linotype"/>
          <w:sz w:val="22"/>
        </w:rPr>
        <w:t>Graduate Student Advisor</w:t>
      </w:r>
      <w:r w:rsidRPr="00E57A4E">
        <w:rPr>
          <w:rFonts w:ascii="Palatino Linotype" w:hAnsi="Palatino Linotype"/>
          <w:sz w:val="22"/>
        </w:rPr>
        <w:t xml:space="preserve"> to the Teaching Center. </w:t>
      </w:r>
    </w:p>
    <w:p w14:paraId="46087FA6" w14:textId="0671B290" w:rsidR="00E57A4E" w:rsidRPr="00D439A0" w:rsidRDefault="00E57A4E" w:rsidP="00FA5D75">
      <w:pPr>
        <w:spacing w:line="288" w:lineRule="auto"/>
        <w:ind w:left="1080" w:hanging="1080"/>
        <w:contextualSpacing/>
        <w:rPr>
          <w:rFonts w:ascii="Palatino Linotype" w:hAnsi="Palatino Linotype"/>
          <w:sz w:val="22"/>
        </w:rPr>
      </w:pPr>
      <w:r w:rsidRPr="00E57A4E">
        <w:rPr>
          <w:rFonts w:ascii="Palatino Linotype" w:hAnsi="Palatino Linotype"/>
          <w:sz w:val="22"/>
        </w:rPr>
        <w:t>2018</w:t>
      </w:r>
      <w:r w:rsidRPr="00E57A4E">
        <w:rPr>
          <w:rFonts w:ascii="Palatino Linotype" w:hAnsi="Palatino Linotype"/>
          <w:sz w:val="22"/>
        </w:rPr>
        <w:tab/>
      </w:r>
      <w:r w:rsidRPr="00D439A0">
        <w:rPr>
          <w:rFonts w:ascii="Palatino Linotype" w:hAnsi="Palatino Linotype"/>
          <w:sz w:val="22"/>
        </w:rPr>
        <w:t>Organizer, panel discussion on interdisciplinary and collaborative teaching</w:t>
      </w:r>
      <w:r w:rsidR="00051C94" w:rsidRPr="00D439A0">
        <w:rPr>
          <w:rFonts w:ascii="Palatino Linotype" w:hAnsi="Palatino Linotype"/>
          <w:sz w:val="22"/>
        </w:rPr>
        <w:t xml:space="preserve">, </w:t>
      </w:r>
      <w:r w:rsidRPr="00D439A0">
        <w:rPr>
          <w:rFonts w:ascii="Palatino Linotype" w:hAnsi="Palatino Linotype"/>
          <w:sz w:val="22"/>
        </w:rPr>
        <w:t>Graduate Student Advisory Group to the Teaching Center.</w:t>
      </w:r>
      <w:r w:rsidR="00FA5D75">
        <w:rPr>
          <w:rFonts w:ascii="Palatino Linotype" w:hAnsi="Palatino Linotype"/>
          <w:sz w:val="22"/>
        </w:rPr>
        <w:t xml:space="preserve"> February 28.</w:t>
      </w:r>
      <w:r w:rsidRPr="00D439A0">
        <w:rPr>
          <w:rFonts w:ascii="Palatino Linotype" w:hAnsi="Palatino Linotype"/>
          <w:sz w:val="22"/>
        </w:rPr>
        <w:t xml:space="preserve"> </w:t>
      </w:r>
    </w:p>
    <w:p w14:paraId="7AC6737A" w14:textId="77777777" w:rsidR="00FA5D75" w:rsidRPr="00FA5D75" w:rsidRDefault="00FA5D75" w:rsidP="00FA5D75"/>
    <w:p w14:paraId="12E7A754" w14:textId="16B2088D" w:rsidR="008615AD" w:rsidRPr="00E7369C" w:rsidRDefault="008615AD" w:rsidP="008615AD">
      <w:pPr>
        <w:rPr>
          <w:rFonts w:ascii="Palatino Linotype" w:hAnsi="Palatino Linotype"/>
          <w:b/>
        </w:rPr>
      </w:pPr>
      <w:r w:rsidRPr="00E7369C">
        <w:rPr>
          <w:rFonts w:ascii="Palatino Linotype" w:hAnsi="Palatino Linotype"/>
          <w:b/>
        </w:rPr>
        <w:t>FELLOWSHIPS AND AWARDS</w:t>
      </w:r>
    </w:p>
    <w:p w14:paraId="5C0B021A" w14:textId="77777777" w:rsidR="008615AD" w:rsidRPr="00111137" w:rsidRDefault="008615AD" w:rsidP="008615AD">
      <w:pPr>
        <w:spacing w:line="288" w:lineRule="auto"/>
        <w:contextualSpacing/>
        <w:rPr>
          <w:rFonts w:ascii="Palatino Linotype" w:hAnsi="Palatino Linotype"/>
          <w:sz w:val="22"/>
        </w:rPr>
      </w:pPr>
      <w:r w:rsidRPr="00111137">
        <w:rPr>
          <w:rFonts w:ascii="Palatino Linotype" w:hAnsi="Palatino Linotype"/>
          <w:sz w:val="22"/>
        </w:rPr>
        <w:t>2018–19</w:t>
      </w:r>
      <w:r w:rsidRPr="00111137">
        <w:rPr>
          <w:rFonts w:ascii="Palatino Linotype" w:hAnsi="Palatino Linotype"/>
          <w:sz w:val="22"/>
        </w:rPr>
        <w:tab/>
        <w:t>Dissertation Year Fellowship, Washington University in St. Louis.</w:t>
      </w:r>
    </w:p>
    <w:p w14:paraId="2D5C8F51" w14:textId="77777777" w:rsidR="008615AD" w:rsidRPr="00111137" w:rsidRDefault="008615AD" w:rsidP="008615AD">
      <w:pPr>
        <w:spacing w:line="288" w:lineRule="auto"/>
        <w:ind w:left="1440" w:hanging="1440"/>
        <w:contextualSpacing/>
        <w:rPr>
          <w:rFonts w:ascii="Palatino Linotype" w:hAnsi="Palatino Linotype"/>
          <w:sz w:val="22"/>
        </w:rPr>
      </w:pPr>
      <w:r w:rsidRPr="00111137">
        <w:rPr>
          <w:rFonts w:ascii="Palatino Linotype" w:hAnsi="Palatino Linotype"/>
          <w:sz w:val="22"/>
        </w:rPr>
        <w:t>2018</w:t>
      </w:r>
      <w:r w:rsidRPr="00111137">
        <w:rPr>
          <w:rFonts w:ascii="Palatino Linotype" w:hAnsi="Palatino Linotype"/>
          <w:sz w:val="22"/>
        </w:rPr>
        <w:tab/>
        <w:t>Honorable Mention, Best Student Paper Award, Rocky Mountain Society for Music Theory.</w:t>
      </w:r>
    </w:p>
    <w:p w14:paraId="52F2D12B" w14:textId="77777777" w:rsidR="008615AD" w:rsidRPr="00111137" w:rsidRDefault="008615AD" w:rsidP="008615AD">
      <w:pPr>
        <w:spacing w:line="288" w:lineRule="auto"/>
        <w:contextualSpacing/>
        <w:rPr>
          <w:rFonts w:ascii="Palatino Linotype" w:hAnsi="Palatino Linotype"/>
          <w:sz w:val="22"/>
        </w:rPr>
      </w:pPr>
      <w:r w:rsidRPr="00111137">
        <w:rPr>
          <w:rFonts w:ascii="Palatino Linotype" w:hAnsi="Palatino Linotype"/>
          <w:sz w:val="22"/>
        </w:rPr>
        <w:t>2014</w:t>
      </w:r>
      <w:r w:rsidRPr="00111137">
        <w:rPr>
          <w:rFonts w:ascii="Palatino Linotype" w:hAnsi="Palatino Linotype"/>
          <w:sz w:val="22"/>
        </w:rPr>
        <w:tab/>
      </w:r>
      <w:r w:rsidRPr="00111137">
        <w:rPr>
          <w:rFonts w:ascii="Palatino Linotype" w:hAnsi="Palatino Linotype"/>
          <w:sz w:val="22"/>
        </w:rPr>
        <w:tab/>
        <w:t>Outstanding Graduating Student Award, Northern Arizona University.</w:t>
      </w:r>
    </w:p>
    <w:p w14:paraId="1D9EFD0F" w14:textId="29F4A76E" w:rsidR="00285F57" w:rsidRDefault="00285F57" w:rsidP="00FA5D75">
      <w:pPr>
        <w:spacing w:line="288" w:lineRule="auto"/>
        <w:ind w:left="1080" w:hanging="1080"/>
        <w:contextualSpacing/>
        <w:rPr>
          <w:rFonts w:ascii="Palatino Linotype" w:hAnsi="Palatino Linotype"/>
          <w:sz w:val="22"/>
        </w:rPr>
      </w:pPr>
    </w:p>
    <w:p w14:paraId="23DC2B47" w14:textId="77777777" w:rsidR="0078566A" w:rsidRPr="006E20A1" w:rsidRDefault="0078566A" w:rsidP="0078566A">
      <w:pPr>
        <w:rPr>
          <w:rFonts w:ascii="Palatino Linotype" w:hAnsi="Palatino Linotype"/>
          <w:b/>
        </w:rPr>
      </w:pPr>
      <w:r w:rsidRPr="006E20A1">
        <w:rPr>
          <w:rFonts w:ascii="Palatino Linotype" w:hAnsi="Palatino Linotype"/>
          <w:b/>
        </w:rPr>
        <w:t>AFFILIATIONS</w:t>
      </w:r>
    </w:p>
    <w:p w14:paraId="223AA4EC" w14:textId="06907188" w:rsidR="002247A0" w:rsidRDefault="002247A0" w:rsidP="007D05FE">
      <w:pPr>
        <w:spacing w:line="288" w:lineRule="auto"/>
        <w:ind w:left="1080" w:hanging="1080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2020</w:t>
      </w:r>
      <w:r w:rsidRPr="008A3D2A">
        <w:rPr>
          <w:rFonts w:ascii="Palatino Linotype" w:hAnsi="Palatino Linotype"/>
          <w:sz w:val="22"/>
        </w:rPr>
        <w:t>–</w:t>
      </w:r>
      <w:r>
        <w:rPr>
          <w:rFonts w:ascii="Palatino Linotype" w:hAnsi="Palatino Linotype"/>
          <w:sz w:val="22"/>
        </w:rPr>
        <w:tab/>
        <w:t>Society for Music Perception and Cognition</w:t>
      </w:r>
    </w:p>
    <w:p w14:paraId="37DB753B" w14:textId="48C85B46" w:rsidR="00C96634" w:rsidRDefault="00C96634" w:rsidP="007D05FE">
      <w:pPr>
        <w:spacing w:line="288" w:lineRule="auto"/>
        <w:ind w:left="1080" w:hanging="1080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2020</w:t>
      </w:r>
      <w:r w:rsidRPr="008A3D2A">
        <w:rPr>
          <w:rFonts w:ascii="Palatino Linotype" w:hAnsi="Palatino Linotype"/>
          <w:sz w:val="22"/>
        </w:rPr>
        <w:t>–</w:t>
      </w:r>
      <w:r>
        <w:rPr>
          <w:rFonts w:ascii="Palatino Linotype" w:hAnsi="Palatino Linotype"/>
          <w:sz w:val="22"/>
        </w:rPr>
        <w:tab/>
        <w:t xml:space="preserve">New England </w:t>
      </w:r>
      <w:r w:rsidR="006B586B">
        <w:rPr>
          <w:rFonts w:ascii="Palatino Linotype" w:hAnsi="Palatino Linotype"/>
          <w:sz w:val="22"/>
        </w:rPr>
        <w:t>Conference</w:t>
      </w:r>
      <w:r>
        <w:rPr>
          <w:rFonts w:ascii="Palatino Linotype" w:hAnsi="Palatino Linotype"/>
          <w:sz w:val="22"/>
        </w:rPr>
        <w:t xml:space="preserve"> of Music Theorists</w:t>
      </w:r>
    </w:p>
    <w:p w14:paraId="61A64CB0" w14:textId="2658CDCA" w:rsidR="008A3D2A" w:rsidRDefault="008A3D2A" w:rsidP="007D05FE">
      <w:pPr>
        <w:spacing w:line="288" w:lineRule="auto"/>
        <w:ind w:left="1080" w:hanging="1080"/>
        <w:contextualSpacing/>
        <w:rPr>
          <w:rFonts w:ascii="Palatino Linotype" w:hAnsi="Palatino Linotype"/>
          <w:sz w:val="22"/>
        </w:rPr>
      </w:pPr>
      <w:r w:rsidRPr="008A3D2A">
        <w:rPr>
          <w:rFonts w:ascii="Palatino Linotype" w:hAnsi="Palatino Linotype"/>
          <w:sz w:val="22"/>
        </w:rPr>
        <w:t>201</w:t>
      </w:r>
      <w:r>
        <w:rPr>
          <w:rFonts w:ascii="Palatino Linotype" w:hAnsi="Palatino Linotype"/>
          <w:sz w:val="22"/>
        </w:rPr>
        <w:t>8</w:t>
      </w:r>
      <w:r w:rsidRPr="008A3D2A">
        <w:rPr>
          <w:rFonts w:ascii="Palatino Linotype" w:hAnsi="Palatino Linotype"/>
          <w:sz w:val="22"/>
        </w:rPr>
        <w:t>–</w:t>
      </w:r>
      <w:r w:rsidRPr="008A3D2A"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>College Music Society</w:t>
      </w:r>
    </w:p>
    <w:p w14:paraId="11A65FA6" w14:textId="2B08F3E7" w:rsidR="007D05FE" w:rsidRDefault="007D05FE" w:rsidP="007D05FE">
      <w:pPr>
        <w:spacing w:line="288" w:lineRule="auto"/>
        <w:ind w:left="1080" w:hanging="1080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2017</w:t>
      </w:r>
      <w:r w:rsidRPr="007D05FE">
        <w:rPr>
          <w:rFonts w:ascii="Palatino Linotype" w:hAnsi="Palatino Linotype"/>
          <w:sz w:val="22"/>
        </w:rPr>
        <w:t>–</w:t>
      </w:r>
      <w:r>
        <w:rPr>
          <w:rFonts w:ascii="Palatino Linotype" w:hAnsi="Palatino Linotype"/>
          <w:sz w:val="22"/>
        </w:rPr>
        <w:tab/>
        <w:t>Music Theory Midwest</w:t>
      </w:r>
    </w:p>
    <w:p w14:paraId="1181A4AF" w14:textId="243FF020" w:rsidR="007D05FE" w:rsidRPr="008A3D2A" w:rsidRDefault="007D05FE" w:rsidP="007D05FE">
      <w:pPr>
        <w:spacing w:line="288" w:lineRule="auto"/>
        <w:ind w:left="1080" w:hanging="1080"/>
        <w:contextualSpacing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2014</w:t>
      </w:r>
      <w:r w:rsidRPr="007D05FE">
        <w:rPr>
          <w:rFonts w:ascii="Palatino Linotype" w:hAnsi="Palatino Linotype"/>
          <w:sz w:val="22"/>
        </w:rPr>
        <w:t>–</w:t>
      </w:r>
      <w:r>
        <w:rPr>
          <w:rFonts w:ascii="Palatino Linotype" w:hAnsi="Palatino Linotype"/>
          <w:sz w:val="22"/>
        </w:rPr>
        <w:tab/>
        <w:t>Society for Music Theory</w:t>
      </w:r>
    </w:p>
    <w:p w14:paraId="1DE60BFE" w14:textId="77777777" w:rsidR="00875680" w:rsidRDefault="00875680" w:rsidP="00875680">
      <w:pPr>
        <w:rPr>
          <w:b/>
          <w:bCs/>
        </w:rPr>
      </w:pPr>
    </w:p>
    <w:sectPr w:rsidR="00875680" w:rsidSect="00E91D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C16EA" w14:textId="77777777" w:rsidR="0032217D" w:rsidRDefault="0032217D" w:rsidP="00CE737C">
      <w:pPr>
        <w:spacing w:after="0" w:line="240" w:lineRule="auto"/>
      </w:pPr>
      <w:r>
        <w:separator/>
      </w:r>
    </w:p>
  </w:endnote>
  <w:endnote w:type="continuationSeparator" w:id="0">
    <w:p w14:paraId="7B76EB10" w14:textId="77777777" w:rsidR="0032217D" w:rsidRDefault="0032217D" w:rsidP="00CE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2F3E1" w14:textId="77777777" w:rsidR="00BA0AC1" w:rsidRDefault="00BA0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DEDAE" w14:textId="77777777" w:rsidR="00BA0AC1" w:rsidRDefault="00BA0A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F9F0D" w14:textId="77777777" w:rsidR="00BA0AC1" w:rsidRDefault="00BA0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D967C" w14:textId="77777777" w:rsidR="0032217D" w:rsidRDefault="0032217D" w:rsidP="00CE737C">
      <w:pPr>
        <w:spacing w:after="0" w:line="240" w:lineRule="auto"/>
      </w:pPr>
      <w:r>
        <w:separator/>
      </w:r>
    </w:p>
  </w:footnote>
  <w:footnote w:type="continuationSeparator" w:id="0">
    <w:p w14:paraId="4DA4FBE4" w14:textId="77777777" w:rsidR="0032217D" w:rsidRDefault="0032217D" w:rsidP="00CE737C">
      <w:pPr>
        <w:spacing w:after="0" w:line="240" w:lineRule="auto"/>
      </w:pPr>
      <w:r>
        <w:continuationSeparator/>
      </w:r>
    </w:p>
  </w:footnote>
  <w:footnote w:id="1">
    <w:p w14:paraId="18D4B59E" w14:textId="1F87FE4A" w:rsidR="00B001F6" w:rsidRDefault="00B001F6">
      <w:pPr>
        <w:pStyle w:val="FootnoteText"/>
      </w:pPr>
      <w:r>
        <w:rPr>
          <w:rStyle w:val="FootnoteReference"/>
        </w:rPr>
        <w:footnoteRef/>
      </w:r>
      <w:r>
        <w:t xml:space="preserve"> Conference postponed to September/October due to COVID-19.</w:t>
      </w:r>
    </w:p>
  </w:footnote>
  <w:footnote w:id="2">
    <w:p w14:paraId="26495C9C" w14:textId="54998817" w:rsidR="00B001F6" w:rsidRDefault="00B001F6">
      <w:pPr>
        <w:pStyle w:val="FootnoteText"/>
      </w:pPr>
      <w:r>
        <w:rPr>
          <w:rStyle w:val="FootnoteReference"/>
        </w:rPr>
        <w:footnoteRef/>
      </w:r>
      <w:r>
        <w:t xml:space="preserve"> Conference cancelled due to COVID-19.</w:t>
      </w:r>
    </w:p>
  </w:footnote>
  <w:footnote w:id="3">
    <w:p w14:paraId="30EFDC5F" w14:textId="0922431C" w:rsidR="00682003" w:rsidRDefault="00682003">
      <w:pPr>
        <w:pStyle w:val="FootnoteText"/>
      </w:pPr>
      <w:r>
        <w:rPr>
          <w:rStyle w:val="FootnoteReference"/>
        </w:rPr>
        <w:footnoteRef/>
      </w:r>
      <w:r>
        <w:t xml:space="preserve"> Conference held virtually due to COVID-19.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B0B35" w14:textId="77777777" w:rsidR="00BA0AC1" w:rsidRDefault="00BA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alatino Linotype" w:hAnsi="Palatino Linotype"/>
        <w:sz w:val="20"/>
      </w:rPr>
      <w:id w:val="-20822841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E27A1B" w14:textId="14E341B1" w:rsidR="00E91D84" w:rsidRPr="00BA0AC1" w:rsidRDefault="00E91D84">
        <w:pPr>
          <w:pStyle w:val="Header"/>
          <w:jc w:val="right"/>
          <w:rPr>
            <w:rFonts w:ascii="Palatino Linotype" w:hAnsi="Palatino Linotype"/>
            <w:sz w:val="20"/>
          </w:rPr>
        </w:pPr>
        <w:r w:rsidRPr="00BA0AC1">
          <w:rPr>
            <w:rFonts w:ascii="Palatino Linotype" w:hAnsi="Palatino Linotype"/>
            <w:sz w:val="20"/>
          </w:rPr>
          <w:t xml:space="preserve">Jakubowski </w:t>
        </w:r>
        <w:r w:rsidRPr="00BA0AC1">
          <w:rPr>
            <w:rFonts w:ascii="Palatino Linotype" w:hAnsi="Palatino Linotype"/>
            <w:sz w:val="20"/>
          </w:rPr>
          <w:fldChar w:fldCharType="begin"/>
        </w:r>
        <w:r w:rsidRPr="00BA0AC1">
          <w:rPr>
            <w:rFonts w:ascii="Palatino Linotype" w:hAnsi="Palatino Linotype"/>
            <w:sz w:val="20"/>
          </w:rPr>
          <w:instrText xml:space="preserve"> PAGE   \* MERGEFORMAT </w:instrText>
        </w:r>
        <w:r w:rsidRPr="00BA0AC1">
          <w:rPr>
            <w:rFonts w:ascii="Palatino Linotype" w:hAnsi="Palatino Linotype"/>
            <w:sz w:val="20"/>
          </w:rPr>
          <w:fldChar w:fldCharType="separate"/>
        </w:r>
        <w:r w:rsidRPr="00BA0AC1">
          <w:rPr>
            <w:rFonts w:ascii="Palatino Linotype" w:hAnsi="Palatino Linotype"/>
            <w:noProof/>
            <w:sz w:val="20"/>
          </w:rPr>
          <w:t>2</w:t>
        </w:r>
        <w:r w:rsidRPr="00BA0AC1">
          <w:rPr>
            <w:rFonts w:ascii="Palatino Linotype" w:hAnsi="Palatino Linotype"/>
            <w:noProof/>
            <w:sz w:val="20"/>
          </w:rPr>
          <w:fldChar w:fldCharType="end"/>
        </w:r>
      </w:p>
    </w:sdtContent>
  </w:sdt>
  <w:p w14:paraId="306423F7" w14:textId="77777777" w:rsidR="006F19D0" w:rsidRDefault="006F19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6DFC5" w14:textId="77777777" w:rsidR="00BA0AC1" w:rsidRDefault="00BA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52633"/>
    <w:multiLevelType w:val="hybridMultilevel"/>
    <w:tmpl w:val="594C15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EF5FEC"/>
    <w:multiLevelType w:val="hybridMultilevel"/>
    <w:tmpl w:val="30160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14F27"/>
    <w:multiLevelType w:val="hybridMultilevel"/>
    <w:tmpl w:val="9710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C1"/>
    <w:rsid w:val="00002F8B"/>
    <w:rsid w:val="00006212"/>
    <w:rsid w:val="00010E34"/>
    <w:rsid w:val="00032ABE"/>
    <w:rsid w:val="0003374B"/>
    <w:rsid w:val="00036808"/>
    <w:rsid w:val="00041E5A"/>
    <w:rsid w:val="0004215D"/>
    <w:rsid w:val="0004230F"/>
    <w:rsid w:val="00051C94"/>
    <w:rsid w:val="000521DC"/>
    <w:rsid w:val="00052A0F"/>
    <w:rsid w:val="00052E5B"/>
    <w:rsid w:val="00063343"/>
    <w:rsid w:val="00065472"/>
    <w:rsid w:val="00072CAF"/>
    <w:rsid w:val="00074BE8"/>
    <w:rsid w:val="00076B05"/>
    <w:rsid w:val="00076DCD"/>
    <w:rsid w:val="00095451"/>
    <w:rsid w:val="00097D25"/>
    <w:rsid w:val="000A35C5"/>
    <w:rsid w:val="000A3CD1"/>
    <w:rsid w:val="000A6A18"/>
    <w:rsid w:val="000B229D"/>
    <w:rsid w:val="000B2A0F"/>
    <w:rsid w:val="000C4C8C"/>
    <w:rsid w:val="000C64E3"/>
    <w:rsid w:val="000D62F0"/>
    <w:rsid w:val="000E4CAD"/>
    <w:rsid w:val="000E54D5"/>
    <w:rsid w:val="000F3BA2"/>
    <w:rsid w:val="00100005"/>
    <w:rsid w:val="00100C8E"/>
    <w:rsid w:val="00107902"/>
    <w:rsid w:val="00111137"/>
    <w:rsid w:val="001139AD"/>
    <w:rsid w:val="00113F37"/>
    <w:rsid w:val="001140EF"/>
    <w:rsid w:val="001148E6"/>
    <w:rsid w:val="00126C04"/>
    <w:rsid w:val="00156CEA"/>
    <w:rsid w:val="00164653"/>
    <w:rsid w:val="0017020A"/>
    <w:rsid w:val="00174C93"/>
    <w:rsid w:val="00175F3A"/>
    <w:rsid w:val="001829D8"/>
    <w:rsid w:val="00184732"/>
    <w:rsid w:val="001918CA"/>
    <w:rsid w:val="001C638A"/>
    <w:rsid w:val="001C7983"/>
    <w:rsid w:val="001D4165"/>
    <w:rsid w:val="001D555B"/>
    <w:rsid w:val="001D69E2"/>
    <w:rsid w:val="001E1FC2"/>
    <w:rsid w:val="001F5BEC"/>
    <w:rsid w:val="002130AE"/>
    <w:rsid w:val="002247A0"/>
    <w:rsid w:val="00262574"/>
    <w:rsid w:val="002642CF"/>
    <w:rsid w:val="002674EA"/>
    <w:rsid w:val="00270B62"/>
    <w:rsid w:val="00274FA9"/>
    <w:rsid w:val="00285F57"/>
    <w:rsid w:val="0028617D"/>
    <w:rsid w:val="0028650C"/>
    <w:rsid w:val="00290654"/>
    <w:rsid w:val="00293863"/>
    <w:rsid w:val="002945D3"/>
    <w:rsid w:val="002A4B19"/>
    <w:rsid w:val="002C0FA7"/>
    <w:rsid w:val="002D6319"/>
    <w:rsid w:val="002E0FBF"/>
    <w:rsid w:val="002E4152"/>
    <w:rsid w:val="002E4920"/>
    <w:rsid w:val="002E58C6"/>
    <w:rsid w:val="002E5D06"/>
    <w:rsid w:val="002F22FE"/>
    <w:rsid w:val="002F4CF6"/>
    <w:rsid w:val="002F5B1D"/>
    <w:rsid w:val="00301B57"/>
    <w:rsid w:val="0030660D"/>
    <w:rsid w:val="00310A63"/>
    <w:rsid w:val="00313EB3"/>
    <w:rsid w:val="0032217D"/>
    <w:rsid w:val="003263C6"/>
    <w:rsid w:val="003326D9"/>
    <w:rsid w:val="003379C6"/>
    <w:rsid w:val="00346C00"/>
    <w:rsid w:val="00351DFB"/>
    <w:rsid w:val="00354AFB"/>
    <w:rsid w:val="00355BFA"/>
    <w:rsid w:val="003568D4"/>
    <w:rsid w:val="003623A0"/>
    <w:rsid w:val="0036779B"/>
    <w:rsid w:val="00373735"/>
    <w:rsid w:val="0037640A"/>
    <w:rsid w:val="00382E5E"/>
    <w:rsid w:val="0039645B"/>
    <w:rsid w:val="003A15E5"/>
    <w:rsid w:val="003A4F91"/>
    <w:rsid w:val="003A60D3"/>
    <w:rsid w:val="003B6465"/>
    <w:rsid w:val="003B75F2"/>
    <w:rsid w:val="003D4410"/>
    <w:rsid w:val="003D729D"/>
    <w:rsid w:val="003E28F0"/>
    <w:rsid w:val="003E385D"/>
    <w:rsid w:val="003F078D"/>
    <w:rsid w:val="003F297F"/>
    <w:rsid w:val="00402CE3"/>
    <w:rsid w:val="0040436A"/>
    <w:rsid w:val="0042271F"/>
    <w:rsid w:val="004276E1"/>
    <w:rsid w:val="00434C9A"/>
    <w:rsid w:val="00435B0F"/>
    <w:rsid w:val="004453F2"/>
    <w:rsid w:val="00446520"/>
    <w:rsid w:val="004472F2"/>
    <w:rsid w:val="00447C53"/>
    <w:rsid w:val="00450DD3"/>
    <w:rsid w:val="00453597"/>
    <w:rsid w:val="004601E2"/>
    <w:rsid w:val="00461463"/>
    <w:rsid w:val="004710F4"/>
    <w:rsid w:val="00475E04"/>
    <w:rsid w:val="004941EE"/>
    <w:rsid w:val="004A18C3"/>
    <w:rsid w:val="004A2B01"/>
    <w:rsid w:val="004A307C"/>
    <w:rsid w:val="004A593F"/>
    <w:rsid w:val="004B3554"/>
    <w:rsid w:val="004C0321"/>
    <w:rsid w:val="004C1C8A"/>
    <w:rsid w:val="004C3A2E"/>
    <w:rsid w:val="004D4493"/>
    <w:rsid w:val="004E04D7"/>
    <w:rsid w:val="004E1B72"/>
    <w:rsid w:val="004F4676"/>
    <w:rsid w:val="004F6AA3"/>
    <w:rsid w:val="004F742E"/>
    <w:rsid w:val="00507E5D"/>
    <w:rsid w:val="00511279"/>
    <w:rsid w:val="00513B96"/>
    <w:rsid w:val="0052764B"/>
    <w:rsid w:val="005374A9"/>
    <w:rsid w:val="005562AE"/>
    <w:rsid w:val="00560FC8"/>
    <w:rsid w:val="005656B7"/>
    <w:rsid w:val="005752E1"/>
    <w:rsid w:val="005863EA"/>
    <w:rsid w:val="00587108"/>
    <w:rsid w:val="00593CFC"/>
    <w:rsid w:val="005A3375"/>
    <w:rsid w:val="005A5C35"/>
    <w:rsid w:val="005C5A02"/>
    <w:rsid w:val="005C5C48"/>
    <w:rsid w:val="005F1BBC"/>
    <w:rsid w:val="006012D6"/>
    <w:rsid w:val="00605129"/>
    <w:rsid w:val="006076BA"/>
    <w:rsid w:val="00616919"/>
    <w:rsid w:val="00642742"/>
    <w:rsid w:val="00643445"/>
    <w:rsid w:val="0064646A"/>
    <w:rsid w:val="00653345"/>
    <w:rsid w:val="00654A16"/>
    <w:rsid w:val="006741FE"/>
    <w:rsid w:val="0067727C"/>
    <w:rsid w:val="00682003"/>
    <w:rsid w:val="00692C7B"/>
    <w:rsid w:val="006A09FD"/>
    <w:rsid w:val="006A5664"/>
    <w:rsid w:val="006A5D6E"/>
    <w:rsid w:val="006A6CEA"/>
    <w:rsid w:val="006A7940"/>
    <w:rsid w:val="006B586B"/>
    <w:rsid w:val="006B7F35"/>
    <w:rsid w:val="006C07E2"/>
    <w:rsid w:val="006C7858"/>
    <w:rsid w:val="006E20A1"/>
    <w:rsid w:val="006E3095"/>
    <w:rsid w:val="006E3E4C"/>
    <w:rsid w:val="006F19D0"/>
    <w:rsid w:val="006F4ACF"/>
    <w:rsid w:val="006F4E9E"/>
    <w:rsid w:val="00702824"/>
    <w:rsid w:val="00703078"/>
    <w:rsid w:val="0071140E"/>
    <w:rsid w:val="00717192"/>
    <w:rsid w:val="00723C62"/>
    <w:rsid w:val="00727502"/>
    <w:rsid w:val="00730F0F"/>
    <w:rsid w:val="007378FB"/>
    <w:rsid w:val="007446A8"/>
    <w:rsid w:val="00744A30"/>
    <w:rsid w:val="00746024"/>
    <w:rsid w:val="007511D6"/>
    <w:rsid w:val="007514B0"/>
    <w:rsid w:val="00751B88"/>
    <w:rsid w:val="00752306"/>
    <w:rsid w:val="0075615C"/>
    <w:rsid w:val="00756B2B"/>
    <w:rsid w:val="007629CB"/>
    <w:rsid w:val="007640C3"/>
    <w:rsid w:val="007645C2"/>
    <w:rsid w:val="00765AB7"/>
    <w:rsid w:val="00774582"/>
    <w:rsid w:val="00775C1D"/>
    <w:rsid w:val="0078111B"/>
    <w:rsid w:val="0078566A"/>
    <w:rsid w:val="007A3882"/>
    <w:rsid w:val="007C7FF6"/>
    <w:rsid w:val="007D05FE"/>
    <w:rsid w:val="007E27F6"/>
    <w:rsid w:val="007E5A47"/>
    <w:rsid w:val="007F1B83"/>
    <w:rsid w:val="007F748D"/>
    <w:rsid w:val="0080173E"/>
    <w:rsid w:val="008219EA"/>
    <w:rsid w:val="00822F7F"/>
    <w:rsid w:val="00825718"/>
    <w:rsid w:val="00832948"/>
    <w:rsid w:val="00841371"/>
    <w:rsid w:val="00844A41"/>
    <w:rsid w:val="00844F84"/>
    <w:rsid w:val="00851D6C"/>
    <w:rsid w:val="0085659D"/>
    <w:rsid w:val="008615AD"/>
    <w:rsid w:val="00866608"/>
    <w:rsid w:val="00875680"/>
    <w:rsid w:val="00881B05"/>
    <w:rsid w:val="008867CF"/>
    <w:rsid w:val="00892358"/>
    <w:rsid w:val="00892869"/>
    <w:rsid w:val="008A2DCD"/>
    <w:rsid w:val="008A3D2A"/>
    <w:rsid w:val="008A519D"/>
    <w:rsid w:val="008B0DEE"/>
    <w:rsid w:val="008B44D7"/>
    <w:rsid w:val="008B7B68"/>
    <w:rsid w:val="008C226D"/>
    <w:rsid w:val="008C282C"/>
    <w:rsid w:val="008C2B8B"/>
    <w:rsid w:val="008D715C"/>
    <w:rsid w:val="008E067A"/>
    <w:rsid w:val="008F5955"/>
    <w:rsid w:val="008F5EAF"/>
    <w:rsid w:val="00904CDF"/>
    <w:rsid w:val="00905ABA"/>
    <w:rsid w:val="0091467C"/>
    <w:rsid w:val="00931546"/>
    <w:rsid w:val="009517F0"/>
    <w:rsid w:val="00951843"/>
    <w:rsid w:val="0095291C"/>
    <w:rsid w:val="0096179F"/>
    <w:rsid w:val="00965615"/>
    <w:rsid w:val="00966B95"/>
    <w:rsid w:val="009805E4"/>
    <w:rsid w:val="0099012A"/>
    <w:rsid w:val="009A0F1B"/>
    <w:rsid w:val="009B1F41"/>
    <w:rsid w:val="009B2F58"/>
    <w:rsid w:val="009B3C21"/>
    <w:rsid w:val="009B3D5B"/>
    <w:rsid w:val="009B7DA5"/>
    <w:rsid w:val="009C7F79"/>
    <w:rsid w:val="009D0F98"/>
    <w:rsid w:val="009D2309"/>
    <w:rsid w:val="009D2E7A"/>
    <w:rsid w:val="009E483A"/>
    <w:rsid w:val="009E5BD5"/>
    <w:rsid w:val="009E7FF7"/>
    <w:rsid w:val="009F3139"/>
    <w:rsid w:val="009F439C"/>
    <w:rsid w:val="009F7C00"/>
    <w:rsid w:val="00A1079B"/>
    <w:rsid w:val="00A158D1"/>
    <w:rsid w:val="00A267B6"/>
    <w:rsid w:val="00A33111"/>
    <w:rsid w:val="00A35F23"/>
    <w:rsid w:val="00A363A5"/>
    <w:rsid w:val="00A40B8B"/>
    <w:rsid w:val="00A41B12"/>
    <w:rsid w:val="00A518FF"/>
    <w:rsid w:val="00A546BF"/>
    <w:rsid w:val="00A83C5F"/>
    <w:rsid w:val="00A84B19"/>
    <w:rsid w:val="00A91CE7"/>
    <w:rsid w:val="00AD071C"/>
    <w:rsid w:val="00AD4020"/>
    <w:rsid w:val="00AE5802"/>
    <w:rsid w:val="00AF1CD0"/>
    <w:rsid w:val="00B001F6"/>
    <w:rsid w:val="00B0145A"/>
    <w:rsid w:val="00B036C8"/>
    <w:rsid w:val="00B07955"/>
    <w:rsid w:val="00B11AAD"/>
    <w:rsid w:val="00B12F56"/>
    <w:rsid w:val="00B13BAD"/>
    <w:rsid w:val="00B21096"/>
    <w:rsid w:val="00B2166E"/>
    <w:rsid w:val="00B2186E"/>
    <w:rsid w:val="00B21C3C"/>
    <w:rsid w:val="00B22444"/>
    <w:rsid w:val="00B35293"/>
    <w:rsid w:val="00B35347"/>
    <w:rsid w:val="00B3778F"/>
    <w:rsid w:val="00B43224"/>
    <w:rsid w:val="00B53359"/>
    <w:rsid w:val="00B54218"/>
    <w:rsid w:val="00B54AAA"/>
    <w:rsid w:val="00B61567"/>
    <w:rsid w:val="00B66166"/>
    <w:rsid w:val="00B81CB4"/>
    <w:rsid w:val="00B941C1"/>
    <w:rsid w:val="00B9479D"/>
    <w:rsid w:val="00BA0AC1"/>
    <w:rsid w:val="00BB182E"/>
    <w:rsid w:val="00BD3DBA"/>
    <w:rsid w:val="00BD4473"/>
    <w:rsid w:val="00C2512E"/>
    <w:rsid w:val="00C32AB6"/>
    <w:rsid w:val="00C37361"/>
    <w:rsid w:val="00C42169"/>
    <w:rsid w:val="00C50BD0"/>
    <w:rsid w:val="00C52687"/>
    <w:rsid w:val="00C52B84"/>
    <w:rsid w:val="00C56939"/>
    <w:rsid w:val="00C6349E"/>
    <w:rsid w:val="00C67F54"/>
    <w:rsid w:val="00C708FE"/>
    <w:rsid w:val="00C7179E"/>
    <w:rsid w:val="00C8677D"/>
    <w:rsid w:val="00C930CC"/>
    <w:rsid w:val="00C96634"/>
    <w:rsid w:val="00C9666F"/>
    <w:rsid w:val="00CA060F"/>
    <w:rsid w:val="00CA1E3F"/>
    <w:rsid w:val="00CA449C"/>
    <w:rsid w:val="00CA78C0"/>
    <w:rsid w:val="00CB0A04"/>
    <w:rsid w:val="00CB34C2"/>
    <w:rsid w:val="00CD272B"/>
    <w:rsid w:val="00CE08C5"/>
    <w:rsid w:val="00CE0993"/>
    <w:rsid w:val="00CE2307"/>
    <w:rsid w:val="00CE2F75"/>
    <w:rsid w:val="00CE49DB"/>
    <w:rsid w:val="00CE505A"/>
    <w:rsid w:val="00CE737C"/>
    <w:rsid w:val="00CF2D39"/>
    <w:rsid w:val="00CF6631"/>
    <w:rsid w:val="00D00495"/>
    <w:rsid w:val="00D04329"/>
    <w:rsid w:val="00D05DCC"/>
    <w:rsid w:val="00D12B80"/>
    <w:rsid w:val="00D17736"/>
    <w:rsid w:val="00D17C28"/>
    <w:rsid w:val="00D230B2"/>
    <w:rsid w:val="00D24E81"/>
    <w:rsid w:val="00D2527B"/>
    <w:rsid w:val="00D26737"/>
    <w:rsid w:val="00D27304"/>
    <w:rsid w:val="00D36697"/>
    <w:rsid w:val="00D41798"/>
    <w:rsid w:val="00D4337B"/>
    <w:rsid w:val="00D439A0"/>
    <w:rsid w:val="00D548FB"/>
    <w:rsid w:val="00D55E04"/>
    <w:rsid w:val="00D57BCF"/>
    <w:rsid w:val="00D60CF6"/>
    <w:rsid w:val="00D634CE"/>
    <w:rsid w:val="00D64BD9"/>
    <w:rsid w:val="00D6506B"/>
    <w:rsid w:val="00D67512"/>
    <w:rsid w:val="00D82298"/>
    <w:rsid w:val="00D93ABC"/>
    <w:rsid w:val="00D964AB"/>
    <w:rsid w:val="00DA3427"/>
    <w:rsid w:val="00DA7BEF"/>
    <w:rsid w:val="00DB2FD2"/>
    <w:rsid w:val="00DB7C0C"/>
    <w:rsid w:val="00DC4060"/>
    <w:rsid w:val="00DE1AB6"/>
    <w:rsid w:val="00E0233E"/>
    <w:rsid w:val="00E05289"/>
    <w:rsid w:val="00E10DEC"/>
    <w:rsid w:val="00E14CA4"/>
    <w:rsid w:val="00E155EC"/>
    <w:rsid w:val="00E23F70"/>
    <w:rsid w:val="00E31022"/>
    <w:rsid w:val="00E37DAA"/>
    <w:rsid w:val="00E40D93"/>
    <w:rsid w:val="00E57A4E"/>
    <w:rsid w:val="00E64602"/>
    <w:rsid w:val="00E6577C"/>
    <w:rsid w:val="00E734B9"/>
    <w:rsid w:val="00E7369C"/>
    <w:rsid w:val="00E74D24"/>
    <w:rsid w:val="00E76CD6"/>
    <w:rsid w:val="00E81D2F"/>
    <w:rsid w:val="00E84440"/>
    <w:rsid w:val="00E85BAA"/>
    <w:rsid w:val="00E872F3"/>
    <w:rsid w:val="00E91D84"/>
    <w:rsid w:val="00E91E9C"/>
    <w:rsid w:val="00E94F84"/>
    <w:rsid w:val="00E96A1E"/>
    <w:rsid w:val="00EA1DB1"/>
    <w:rsid w:val="00EA31BB"/>
    <w:rsid w:val="00EA488C"/>
    <w:rsid w:val="00EA5EB2"/>
    <w:rsid w:val="00EA6AB5"/>
    <w:rsid w:val="00EB17C4"/>
    <w:rsid w:val="00EB739F"/>
    <w:rsid w:val="00ED0451"/>
    <w:rsid w:val="00EE723E"/>
    <w:rsid w:val="00F0627E"/>
    <w:rsid w:val="00F11954"/>
    <w:rsid w:val="00F17606"/>
    <w:rsid w:val="00F21280"/>
    <w:rsid w:val="00F26004"/>
    <w:rsid w:val="00F27CE0"/>
    <w:rsid w:val="00F27F06"/>
    <w:rsid w:val="00F50C0F"/>
    <w:rsid w:val="00F66476"/>
    <w:rsid w:val="00F67D39"/>
    <w:rsid w:val="00F73A0F"/>
    <w:rsid w:val="00F73EA9"/>
    <w:rsid w:val="00F86764"/>
    <w:rsid w:val="00F94F56"/>
    <w:rsid w:val="00FA582E"/>
    <w:rsid w:val="00FA5D75"/>
    <w:rsid w:val="00FA6CDF"/>
    <w:rsid w:val="00FB1923"/>
    <w:rsid w:val="00FD1DAB"/>
    <w:rsid w:val="00FD21F7"/>
    <w:rsid w:val="00FD7A3C"/>
    <w:rsid w:val="00FE0315"/>
    <w:rsid w:val="00FE3245"/>
    <w:rsid w:val="00FF3A87"/>
    <w:rsid w:val="00FF5A96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0B028"/>
  <w15:chartTrackingRefBased/>
  <w15:docId w15:val="{093D0AF6-0E6B-4409-AABF-240EB88A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5C2"/>
    <w:pPr>
      <w:spacing w:before="200" w:after="0" w:line="240" w:lineRule="auto"/>
      <w:contextualSpacing/>
      <w:outlineLvl w:val="0"/>
    </w:pPr>
    <w:rPr>
      <w:rFonts w:ascii="Palatino Linotype" w:hAnsi="Palatino Linotype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39F"/>
    <w:pPr>
      <w:spacing w:before="120" w:after="0" w:line="240" w:lineRule="auto"/>
      <w:contextualSpacing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5802"/>
    <w:pPr>
      <w:spacing w:after="0" w:line="288" w:lineRule="auto"/>
      <w:ind w:left="720" w:hanging="720"/>
      <w:contextualSpacing/>
      <w:outlineLvl w:val="2"/>
    </w:pPr>
    <w:rPr>
      <w:rFonts w:ascii="Palatino Linotype" w:hAnsi="Palatino Linotype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1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7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37C"/>
  </w:style>
  <w:style w:type="paragraph" w:styleId="Footer">
    <w:name w:val="footer"/>
    <w:basedOn w:val="Normal"/>
    <w:link w:val="FooterChar"/>
    <w:uiPriority w:val="99"/>
    <w:unhideWhenUsed/>
    <w:rsid w:val="00CE7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37C"/>
  </w:style>
  <w:style w:type="paragraph" w:styleId="BalloonText">
    <w:name w:val="Balloon Text"/>
    <w:basedOn w:val="Normal"/>
    <w:link w:val="BalloonTextChar"/>
    <w:uiPriority w:val="99"/>
    <w:semiHidden/>
    <w:unhideWhenUsed/>
    <w:rsid w:val="00723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C6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3680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7645C2"/>
    <w:rPr>
      <w:rFonts w:ascii="Palatino Linotype" w:hAnsi="Palatino Linotype"/>
      <w:b/>
    </w:rPr>
  </w:style>
  <w:style w:type="paragraph" w:styleId="ListParagraph">
    <w:name w:val="List Paragraph"/>
    <w:basedOn w:val="Normal"/>
    <w:uiPriority w:val="34"/>
    <w:qFormat/>
    <w:rsid w:val="00076B0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739F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E5802"/>
    <w:rPr>
      <w:rFonts w:ascii="Palatino Linotype" w:hAnsi="Palatino Linotype"/>
      <w:b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1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1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0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2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_jakubowski@fas.harvard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4E3E-EF29-4327-A28A-45C0D1A6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Jakubowski</dc:creator>
  <cp:keywords/>
  <dc:description/>
  <cp:lastModifiedBy>Joseph Jakubowski</cp:lastModifiedBy>
  <cp:revision>240</cp:revision>
  <cp:lastPrinted>2019-09-01T16:43:00Z</cp:lastPrinted>
  <dcterms:created xsi:type="dcterms:W3CDTF">2019-04-11T21:58:00Z</dcterms:created>
  <dcterms:modified xsi:type="dcterms:W3CDTF">2020-03-15T19:14:00Z</dcterms:modified>
</cp:coreProperties>
</file>