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36D68" w14:textId="22AE84DB" w:rsidR="00150595" w:rsidRDefault="004A4517" w:rsidP="00150595">
      <w:pPr>
        <w:jc w:val="right"/>
        <w:rPr>
          <w:b/>
          <w:bCs/>
          <w:sz w:val="28"/>
          <w:szCs w:val="28"/>
          <w:highlight w:val="lightGray"/>
          <w:lang w:val="sv-SE"/>
        </w:rPr>
      </w:pPr>
      <w:bookmarkStart w:id="0" w:name="_Hlk489219337"/>
      <w:bookmarkStart w:id="1" w:name="_Hlk521071138"/>
      <w:r w:rsidRPr="00E351A7">
        <w:rPr>
          <w:b/>
          <w:bCs/>
          <w:sz w:val="28"/>
          <w:szCs w:val="28"/>
          <w:lang w:val="sv-SE"/>
        </w:rPr>
        <w:tab/>
      </w:r>
      <w:r w:rsidRPr="00E351A7">
        <w:rPr>
          <w:b/>
          <w:bCs/>
          <w:sz w:val="28"/>
          <w:szCs w:val="28"/>
          <w:lang w:val="sv-SE"/>
        </w:rPr>
        <w:tab/>
      </w:r>
      <w:r w:rsidRPr="00E351A7">
        <w:rPr>
          <w:b/>
          <w:bCs/>
          <w:sz w:val="28"/>
          <w:szCs w:val="28"/>
          <w:lang w:val="sv-SE"/>
        </w:rPr>
        <w:tab/>
      </w:r>
      <w:r w:rsidRPr="00E351A7">
        <w:rPr>
          <w:b/>
          <w:bCs/>
          <w:sz w:val="28"/>
          <w:szCs w:val="28"/>
          <w:lang w:val="sv-SE"/>
        </w:rPr>
        <w:tab/>
      </w:r>
      <w:r w:rsidRPr="00E351A7">
        <w:rPr>
          <w:b/>
          <w:bCs/>
          <w:sz w:val="28"/>
          <w:szCs w:val="28"/>
          <w:lang w:val="sv-SE"/>
        </w:rPr>
        <w:tab/>
      </w:r>
      <w:r w:rsidRPr="00E351A7">
        <w:rPr>
          <w:b/>
          <w:bCs/>
          <w:sz w:val="28"/>
          <w:szCs w:val="28"/>
          <w:lang w:val="sv-SE"/>
        </w:rPr>
        <w:tab/>
      </w:r>
      <w:r w:rsidRPr="00E351A7">
        <w:rPr>
          <w:b/>
          <w:bCs/>
          <w:sz w:val="28"/>
          <w:szCs w:val="28"/>
          <w:lang w:val="sv-SE"/>
        </w:rPr>
        <w:tab/>
      </w:r>
      <w:r w:rsidRPr="00E351A7">
        <w:rPr>
          <w:b/>
          <w:bCs/>
          <w:sz w:val="28"/>
          <w:szCs w:val="28"/>
          <w:lang w:val="sv-SE"/>
        </w:rPr>
        <w:tab/>
      </w:r>
      <w:r w:rsidRPr="00E351A7">
        <w:rPr>
          <w:b/>
          <w:bCs/>
          <w:sz w:val="28"/>
          <w:szCs w:val="28"/>
          <w:lang w:val="sv-SE"/>
        </w:rPr>
        <w:tab/>
      </w:r>
      <w:r w:rsidRPr="00E351A7">
        <w:rPr>
          <w:b/>
          <w:bCs/>
          <w:sz w:val="28"/>
          <w:szCs w:val="28"/>
          <w:lang w:val="sv-SE"/>
        </w:rPr>
        <w:tab/>
      </w:r>
      <w:r w:rsidR="00674CC7" w:rsidRPr="00E351A7">
        <w:rPr>
          <w:b/>
          <w:bCs/>
          <w:sz w:val="28"/>
          <w:szCs w:val="28"/>
          <w:lang w:val="sv-SE"/>
        </w:rPr>
        <w:t xml:space="preserve">        </w:t>
      </w:r>
      <w:r w:rsidR="00150595" w:rsidRPr="00E351A7">
        <w:rPr>
          <w:b/>
          <w:bCs/>
          <w:sz w:val="28"/>
          <w:szCs w:val="28"/>
          <w:highlight w:val="lightGray"/>
          <w:lang w:val="sv-SE"/>
        </w:rPr>
        <w:t>Malaka Shwaikh</w:t>
      </w:r>
    </w:p>
    <w:p w14:paraId="1C2B92BD" w14:textId="6AC488B5" w:rsidR="00593B0A" w:rsidRPr="00593B0A" w:rsidRDefault="00593B0A" w:rsidP="00150595">
      <w:pPr>
        <w:jc w:val="right"/>
        <w:rPr>
          <w:sz w:val="22"/>
          <w:szCs w:val="22"/>
          <w:lang w:val="sv-SE"/>
        </w:rPr>
      </w:pPr>
      <w:r w:rsidRPr="00593B0A">
        <w:rPr>
          <w:sz w:val="22"/>
          <w:szCs w:val="22"/>
          <w:lang w:val="sv-SE"/>
        </w:rPr>
        <w:t>Teaching Fellow, Leeds University</w:t>
      </w:r>
    </w:p>
    <w:p w14:paraId="159569CD" w14:textId="3ACEF84C" w:rsidR="004A4517" w:rsidRPr="00E351A7" w:rsidRDefault="004A4517" w:rsidP="00150595">
      <w:pPr>
        <w:jc w:val="right"/>
        <w:rPr>
          <w:sz w:val="22"/>
          <w:szCs w:val="22"/>
          <w:lang w:val="sv-SE"/>
        </w:rPr>
      </w:pPr>
      <w:r w:rsidRPr="00E351A7">
        <w:rPr>
          <w:sz w:val="22"/>
          <w:szCs w:val="22"/>
          <w:lang w:val="sv-SE"/>
        </w:rPr>
        <w:tab/>
      </w:r>
      <w:r w:rsidRPr="00E351A7">
        <w:rPr>
          <w:sz w:val="22"/>
          <w:szCs w:val="22"/>
          <w:lang w:val="sv-SE"/>
        </w:rPr>
        <w:tab/>
      </w:r>
      <w:r w:rsidRPr="00E351A7">
        <w:rPr>
          <w:sz w:val="22"/>
          <w:szCs w:val="22"/>
          <w:lang w:val="sv-SE"/>
        </w:rPr>
        <w:tab/>
      </w:r>
      <w:r w:rsidRPr="00E351A7">
        <w:rPr>
          <w:sz w:val="22"/>
          <w:szCs w:val="22"/>
          <w:lang w:val="sv-SE"/>
        </w:rPr>
        <w:tab/>
      </w:r>
      <w:r w:rsidRPr="00E351A7">
        <w:rPr>
          <w:sz w:val="22"/>
          <w:szCs w:val="22"/>
          <w:lang w:val="sv-SE"/>
        </w:rPr>
        <w:tab/>
      </w:r>
      <w:r w:rsidRPr="00E351A7">
        <w:rPr>
          <w:sz w:val="22"/>
          <w:szCs w:val="22"/>
          <w:lang w:val="sv-SE"/>
        </w:rPr>
        <w:tab/>
      </w:r>
      <w:r w:rsidRPr="00E351A7">
        <w:rPr>
          <w:sz w:val="22"/>
          <w:szCs w:val="22"/>
          <w:lang w:val="sv-SE"/>
        </w:rPr>
        <w:tab/>
      </w:r>
      <w:r w:rsidRPr="00E351A7">
        <w:rPr>
          <w:sz w:val="22"/>
          <w:szCs w:val="22"/>
          <w:lang w:val="sv-SE"/>
        </w:rPr>
        <w:tab/>
      </w:r>
      <w:r w:rsidRPr="00E351A7">
        <w:rPr>
          <w:sz w:val="22"/>
          <w:szCs w:val="22"/>
          <w:lang w:val="sv-SE"/>
        </w:rPr>
        <w:tab/>
      </w:r>
      <w:r w:rsidRPr="00E351A7">
        <w:rPr>
          <w:sz w:val="22"/>
          <w:szCs w:val="22"/>
          <w:lang w:val="sv-SE"/>
        </w:rPr>
        <w:tab/>
      </w:r>
      <w:r w:rsidR="00674CC7" w:rsidRPr="00E351A7">
        <w:rPr>
          <w:sz w:val="22"/>
          <w:szCs w:val="22"/>
          <w:lang w:val="sv-SE"/>
        </w:rPr>
        <w:t xml:space="preserve">          </w:t>
      </w:r>
      <w:r w:rsidRPr="00E351A7">
        <w:rPr>
          <w:sz w:val="22"/>
          <w:szCs w:val="22"/>
          <w:lang w:val="sv-SE"/>
        </w:rPr>
        <w:t xml:space="preserve"> </w:t>
      </w:r>
      <w:r w:rsidRPr="00E351A7">
        <w:rPr>
          <w:rStyle w:val="Hyperlink"/>
          <w:color w:val="auto"/>
          <w:sz w:val="22"/>
          <w:szCs w:val="22"/>
          <w:lang w:val="sv-SE"/>
        </w:rPr>
        <w:t>malaka933@gmail.com</w:t>
      </w:r>
    </w:p>
    <w:p w14:paraId="568CA33B" w14:textId="62D161CD" w:rsidR="00D71A93" w:rsidRPr="00E351A7" w:rsidRDefault="00D71A93" w:rsidP="00150595">
      <w:pPr>
        <w:jc w:val="right"/>
        <w:rPr>
          <w:sz w:val="22"/>
          <w:szCs w:val="22"/>
        </w:rPr>
      </w:pPr>
      <w:r w:rsidRPr="00E351A7">
        <w:rPr>
          <w:sz w:val="22"/>
          <w:szCs w:val="22"/>
          <w:lang w:val="sv-SE"/>
        </w:rPr>
        <w:tab/>
      </w:r>
      <w:r w:rsidRPr="00E351A7">
        <w:rPr>
          <w:sz w:val="22"/>
          <w:szCs w:val="22"/>
          <w:lang w:val="sv-SE"/>
        </w:rPr>
        <w:tab/>
      </w:r>
      <w:r w:rsidRPr="00E351A7">
        <w:rPr>
          <w:sz w:val="22"/>
          <w:szCs w:val="22"/>
          <w:lang w:val="sv-SE"/>
        </w:rPr>
        <w:tab/>
      </w:r>
      <w:r w:rsidRPr="00E351A7">
        <w:rPr>
          <w:sz w:val="22"/>
          <w:szCs w:val="22"/>
          <w:lang w:val="sv-SE"/>
        </w:rPr>
        <w:tab/>
      </w:r>
      <w:r w:rsidRPr="00E351A7">
        <w:rPr>
          <w:sz w:val="22"/>
          <w:szCs w:val="22"/>
          <w:lang w:val="sv-SE"/>
        </w:rPr>
        <w:tab/>
      </w:r>
      <w:r w:rsidRPr="00E351A7">
        <w:rPr>
          <w:sz w:val="22"/>
          <w:szCs w:val="22"/>
          <w:lang w:val="sv-SE"/>
        </w:rPr>
        <w:tab/>
      </w:r>
      <w:r w:rsidRPr="00E351A7">
        <w:rPr>
          <w:sz w:val="22"/>
          <w:szCs w:val="22"/>
          <w:lang w:val="sv-SE"/>
        </w:rPr>
        <w:tab/>
      </w:r>
      <w:r w:rsidRPr="00E351A7">
        <w:rPr>
          <w:sz w:val="22"/>
          <w:szCs w:val="22"/>
          <w:lang w:val="sv-SE"/>
        </w:rPr>
        <w:tab/>
      </w:r>
      <w:r w:rsidR="00674CC7" w:rsidRPr="00E351A7">
        <w:rPr>
          <w:sz w:val="22"/>
          <w:szCs w:val="22"/>
          <w:lang w:val="sv-SE"/>
        </w:rPr>
        <w:t xml:space="preserve">                              </w:t>
      </w:r>
      <w:r w:rsidRPr="00E351A7">
        <w:rPr>
          <w:sz w:val="22"/>
          <w:szCs w:val="22"/>
        </w:rPr>
        <w:t xml:space="preserve">Academia: </w:t>
      </w:r>
      <w:hyperlink r:id="rId8" w:history="1">
        <w:r w:rsidRPr="00E351A7">
          <w:rPr>
            <w:rStyle w:val="Hyperlink"/>
            <w:color w:val="auto"/>
            <w:sz w:val="22"/>
            <w:szCs w:val="22"/>
          </w:rPr>
          <w:t>Malaka Shwaikh</w:t>
        </w:r>
      </w:hyperlink>
    </w:p>
    <w:p w14:paraId="67CDBF64" w14:textId="7DD8F549" w:rsidR="00D71A93" w:rsidRPr="00E351A7" w:rsidRDefault="00D71A93" w:rsidP="00150595">
      <w:pPr>
        <w:jc w:val="right"/>
        <w:rPr>
          <w:rFonts w:asciiTheme="majorBidi" w:hAnsiTheme="majorBidi" w:cstheme="majorBidi"/>
          <w:sz w:val="22"/>
          <w:szCs w:val="22"/>
          <w:u w:val="single"/>
        </w:rPr>
      </w:pPr>
      <w:r w:rsidRPr="00E351A7">
        <w:rPr>
          <w:sz w:val="22"/>
          <w:szCs w:val="22"/>
        </w:rPr>
        <w:tab/>
      </w:r>
      <w:r w:rsidRPr="00E351A7">
        <w:rPr>
          <w:sz w:val="22"/>
          <w:szCs w:val="22"/>
        </w:rPr>
        <w:tab/>
      </w:r>
      <w:r w:rsidRPr="00E351A7">
        <w:rPr>
          <w:sz w:val="22"/>
          <w:szCs w:val="22"/>
        </w:rPr>
        <w:tab/>
      </w:r>
      <w:r w:rsidRPr="00E351A7">
        <w:rPr>
          <w:sz w:val="22"/>
          <w:szCs w:val="22"/>
        </w:rPr>
        <w:tab/>
      </w:r>
      <w:r w:rsidRPr="00E351A7">
        <w:rPr>
          <w:sz w:val="22"/>
          <w:szCs w:val="22"/>
        </w:rPr>
        <w:tab/>
      </w:r>
      <w:r w:rsidRPr="00E351A7">
        <w:rPr>
          <w:sz w:val="22"/>
          <w:szCs w:val="22"/>
        </w:rPr>
        <w:tab/>
      </w:r>
      <w:r w:rsidRPr="00E351A7">
        <w:rPr>
          <w:sz w:val="22"/>
          <w:szCs w:val="22"/>
        </w:rPr>
        <w:tab/>
      </w:r>
      <w:r w:rsidRPr="00E351A7">
        <w:rPr>
          <w:sz w:val="22"/>
          <w:szCs w:val="22"/>
        </w:rPr>
        <w:tab/>
      </w:r>
      <w:r w:rsidR="00674CC7" w:rsidRPr="00E351A7">
        <w:rPr>
          <w:sz w:val="22"/>
          <w:szCs w:val="22"/>
        </w:rPr>
        <w:t xml:space="preserve">                              </w:t>
      </w:r>
      <w:r w:rsidRPr="00E351A7">
        <w:rPr>
          <w:sz w:val="22"/>
          <w:szCs w:val="22"/>
        </w:rPr>
        <w:t xml:space="preserve"> LinkedIn: </w:t>
      </w:r>
      <w:hyperlink r:id="rId9" w:history="1">
        <w:r w:rsidRPr="00E351A7">
          <w:rPr>
            <w:rStyle w:val="Hyperlink"/>
            <w:rFonts w:asciiTheme="majorBidi" w:hAnsiTheme="majorBidi" w:cstheme="majorBidi"/>
            <w:color w:val="auto"/>
            <w:sz w:val="22"/>
            <w:szCs w:val="22"/>
          </w:rPr>
          <w:t>Malaka Shwaikh</w:t>
        </w:r>
      </w:hyperlink>
    </w:p>
    <w:p w14:paraId="63054832" w14:textId="31184723" w:rsidR="004A4517" w:rsidRPr="00E351A7" w:rsidRDefault="00257BE8" w:rsidP="004A4517">
      <w:pPr>
        <w:pStyle w:val="Heading1"/>
        <w:jc w:val="both"/>
        <w:rPr>
          <w:rFonts w:asciiTheme="majorBidi" w:hAnsiTheme="majorBidi" w:cstheme="majorBidi"/>
          <w:szCs w:val="28"/>
          <w:u w:val="single"/>
        </w:rPr>
      </w:pPr>
      <w:r w:rsidRPr="00E351A7">
        <w:rPr>
          <w:rFonts w:asciiTheme="majorBidi" w:hAnsiTheme="majorBidi" w:cstheme="majorBidi"/>
          <w:szCs w:val="28"/>
          <w:u w:val="single"/>
        </w:rPr>
        <w:t>Academic</w:t>
      </w:r>
      <w:r w:rsidR="00861BB0" w:rsidRPr="00E351A7">
        <w:rPr>
          <w:rFonts w:asciiTheme="majorBidi" w:hAnsiTheme="majorBidi" w:cstheme="majorBidi"/>
          <w:szCs w:val="28"/>
          <w:u w:val="single"/>
        </w:rPr>
        <w:t xml:space="preserve"> and Teaching</w:t>
      </w:r>
      <w:r w:rsidRPr="00E351A7">
        <w:rPr>
          <w:rFonts w:asciiTheme="majorBidi" w:hAnsiTheme="majorBidi" w:cstheme="majorBidi"/>
          <w:szCs w:val="28"/>
          <w:u w:val="single"/>
        </w:rPr>
        <w:t xml:space="preserve"> Qualifications</w:t>
      </w:r>
    </w:p>
    <w:p w14:paraId="5CAF96C8" w14:textId="77777777" w:rsidR="004A4517" w:rsidRPr="00E351A7" w:rsidRDefault="004A4517" w:rsidP="004A4517">
      <w:pPr>
        <w:jc w:val="both"/>
        <w:rPr>
          <w:rFonts w:asciiTheme="majorBidi" w:hAnsiTheme="majorBidi" w:cstheme="majorBidi"/>
          <w:sz w:val="22"/>
          <w:szCs w:val="22"/>
        </w:rPr>
      </w:pPr>
    </w:p>
    <w:p w14:paraId="573850B8" w14:textId="27826411" w:rsidR="004A4517" w:rsidRPr="00E351A7" w:rsidRDefault="004A4517" w:rsidP="004A4517">
      <w:pPr>
        <w:pStyle w:val="Header"/>
        <w:tabs>
          <w:tab w:val="clear" w:pos="4153"/>
          <w:tab w:val="clear" w:pos="8306"/>
        </w:tabs>
        <w:jc w:val="both"/>
        <w:rPr>
          <w:rFonts w:asciiTheme="majorBidi" w:hAnsiTheme="majorBidi" w:cstheme="majorBidi"/>
          <w:b/>
          <w:bCs/>
          <w:sz w:val="22"/>
          <w:szCs w:val="22"/>
        </w:rPr>
      </w:pPr>
      <w:r w:rsidRPr="00E351A7">
        <w:rPr>
          <w:rFonts w:asciiTheme="majorBidi" w:hAnsiTheme="majorBidi" w:cstheme="majorBidi"/>
          <w:b/>
          <w:bCs/>
          <w:sz w:val="22"/>
          <w:szCs w:val="22"/>
        </w:rPr>
        <w:t>Sep 2015 –</w:t>
      </w:r>
      <w:r w:rsidR="0057719E" w:rsidRPr="00E351A7">
        <w:rPr>
          <w:rFonts w:asciiTheme="majorBidi" w:hAnsiTheme="majorBidi" w:cstheme="majorBidi"/>
          <w:b/>
          <w:bCs/>
          <w:sz w:val="22"/>
          <w:szCs w:val="22"/>
        </w:rPr>
        <w:t xml:space="preserve"> </w:t>
      </w:r>
      <w:r w:rsidRPr="00E351A7">
        <w:rPr>
          <w:rFonts w:asciiTheme="majorBidi" w:hAnsiTheme="majorBidi" w:cstheme="majorBidi"/>
          <w:b/>
          <w:bCs/>
          <w:sz w:val="22"/>
          <w:szCs w:val="22"/>
        </w:rPr>
        <w:t xml:space="preserve">2018 </w:t>
      </w:r>
      <w:r w:rsidRPr="00E351A7">
        <w:rPr>
          <w:rFonts w:asciiTheme="majorBidi" w:hAnsiTheme="majorBidi" w:cstheme="majorBidi"/>
          <w:b/>
          <w:bCs/>
          <w:sz w:val="22"/>
          <w:szCs w:val="22"/>
        </w:rPr>
        <w:tab/>
        <w:t>University of Exeter</w:t>
      </w:r>
      <w:r w:rsidR="00B2578F" w:rsidRPr="00E351A7">
        <w:rPr>
          <w:rFonts w:asciiTheme="majorBidi" w:hAnsiTheme="majorBidi" w:cstheme="majorBidi"/>
          <w:b/>
          <w:bCs/>
          <w:sz w:val="22"/>
          <w:szCs w:val="22"/>
        </w:rPr>
        <w:tab/>
        <w:t xml:space="preserve">    </w:t>
      </w:r>
      <w:r w:rsidR="00B2578F" w:rsidRPr="00E351A7">
        <w:rPr>
          <w:rFonts w:asciiTheme="majorBidi" w:hAnsiTheme="majorBidi" w:cstheme="majorBidi"/>
          <w:b/>
          <w:bCs/>
          <w:sz w:val="22"/>
          <w:szCs w:val="22"/>
        </w:rPr>
        <w:tab/>
      </w:r>
      <w:r w:rsidR="00B2578F" w:rsidRPr="00E351A7">
        <w:rPr>
          <w:rFonts w:asciiTheme="majorBidi" w:hAnsiTheme="majorBidi" w:cstheme="majorBidi"/>
          <w:b/>
          <w:bCs/>
          <w:sz w:val="22"/>
          <w:szCs w:val="22"/>
        </w:rPr>
        <w:tab/>
      </w:r>
      <w:r w:rsidR="00B2578F" w:rsidRPr="00E351A7">
        <w:rPr>
          <w:rFonts w:asciiTheme="majorBidi" w:hAnsiTheme="majorBidi" w:cstheme="majorBidi"/>
          <w:b/>
          <w:bCs/>
          <w:sz w:val="22"/>
          <w:szCs w:val="22"/>
        </w:rPr>
        <w:tab/>
        <w:t xml:space="preserve"> </w:t>
      </w:r>
      <w:r w:rsidR="00B2578F" w:rsidRPr="00E351A7">
        <w:rPr>
          <w:rFonts w:asciiTheme="majorBidi" w:hAnsiTheme="majorBidi" w:cstheme="majorBidi"/>
          <w:b/>
          <w:bCs/>
          <w:sz w:val="22"/>
          <w:szCs w:val="22"/>
        </w:rPr>
        <w:tab/>
        <w:t xml:space="preserve">  </w:t>
      </w:r>
      <w:r w:rsidRPr="00E351A7">
        <w:rPr>
          <w:rFonts w:asciiTheme="majorBidi" w:hAnsiTheme="majorBidi" w:cstheme="majorBidi"/>
          <w:b/>
          <w:bCs/>
          <w:sz w:val="22"/>
          <w:szCs w:val="22"/>
        </w:rPr>
        <w:t xml:space="preserve">PhD in </w:t>
      </w:r>
      <w:r w:rsidR="00801E4C" w:rsidRPr="00E351A7">
        <w:rPr>
          <w:rFonts w:asciiTheme="majorBidi" w:hAnsiTheme="majorBidi" w:cstheme="majorBidi"/>
          <w:b/>
          <w:bCs/>
          <w:sz w:val="22"/>
          <w:szCs w:val="22"/>
        </w:rPr>
        <w:t>Middle East Pol</w:t>
      </w:r>
      <w:bookmarkStart w:id="2" w:name="_GoBack"/>
      <w:bookmarkEnd w:id="2"/>
      <w:r w:rsidR="00801E4C" w:rsidRPr="00E351A7">
        <w:rPr>
          <w:rFonts w:asciiTheme="majorBidi" w:hAnsiTheme="majorBidi" w:cstheme="majorBidi"/>
          <w:b/>
          <w:bCs/>
          <w:sz w:val="22"/>
          <w:szCs w:val="22"/>
        </w:rPr>
        <w:t>itics</w:t>
      </w:r>
      <w:r w:rsidR="00B2578F" w:rsidRPr="00E351A7">
        <w:rPr>
          <w:rFonts w:asciiTheme="majorBidi" w:hAnsiTheme="majorBidi" w:cstheme="majorBidi"/>
          <w:b/>
          <w:bCs/>
          <w:sz w:val="22"/>
          <w:szCs w:val="22"/>
        </w:rPr>
        <w:t xml:space="preserve"> </w:t>
      </w:r>
    </w:p>
    <w:p w14:paraId="3C62EFFB" w14:textId="04D0062E" w:rsidR="00B2578F" w:rsidRPr="00E351A7" w:rsidRDefault="00B2578F" w:rsidP="009A0913">
      <w:pPr>
        <w:pStyle w:val="Header"/>
        <w:tabs>
          <w:tab w:val="clear" w:pos="4153"/>
          <w:tab w:val="clear" w:pos="8306"/>
        </w:tabs>
        <w:jc w:val="both"/>
        <w:rPr>
          <w:rFonts w:asciiTheme="majorBidi" w:hAnsiTheme="majorBidi" w:cstheme="majorBidi"/>
          <w:b/>
          <w:bCs/>
          <w:sz w:val="22"/>
          <w:szCs w:val="22"/>
        </w:rPr>
      </w:pPr>
      <w:r w:rsidRPr="00E351A7">
        <w:rPr>
          <w:rFonts w:asciiTheme="majorBidi" w:hAnsiTheme="majorBidi" w:cstheme="majorBidi"/>
          <w:b/>
          <w:bCs/>
          <w:sz w:val="22"/>
          <w:szCs w:val="22"/>
        </w:rPr>
        <w:tab/>
      </w:r>
      <w:r w:rsidRPr="00E351A7">
        <w:rPr>
          <w:rFonts w:asciiTheme="majorBidi" w:hAnsiTheme="majorBidi" w:cstheme="majorBidi"/>
          <w:b/>
          <w:bCs/>
          <w:sz w:val="22"/>
          <w:szCs w:val="22"/>
        </w:rPr>
        <w:tab/>
      </w:r>
      <w:r w:rsidRPr="00E351A7">
        <w:rPr>
          <w:rFonts w:asciiTheme="majorBidi" w:hAnsiTheme="majorBidi" w:cstheme="majorBidi"/>
          <w:b/>
          <w:bCs/>
          <w:sz w:val="22"/>
          <w:szCs w:val="22"/>
        </w:rPr>
        <w:tab/>
      </w:r>
      <w:r w:rsidRPr="00E351A7">
        <w:rPr>
          <w:rFonts w:asciiTheme="majorBidi" w:hAnsiTheme="majorBidi" w:cstheme="majorBidi"/>
          <w:b/>
          <w:bCs/>
          <w:sz w:val="22"/>
          <w:szCs w:val="22"/>
        </w:rPr>
        <w:tab/>
      </w:r>
      <w:r w:rsidRPr="00E351A7">
        <w:rPr>
          <w:rFonts w:asciiTheme="majorBidi" w:hAnsiTheme="majorBidi" w:cstheme="majorBidi"/>
          <w:b/>
          <w:bCs/>
          <w:sz w:val="22"/>
          <w:szCs w:val="22"/>
        </w:rPr>
        <w:tab/>
      </w:r>
      <w:r w:rsidRPr="00E351A7">
        <w:rPr>
          <w:rFonts w:asciiTheme="majorBidi" w:hAnsiTheme="majorBidi" w:cstheme="majorBidi"/>
          <w:b/>
          <w:bCs/>
          <w:sz w:val="22"/>
          <w:szCs w:val="22"/>
        </w:rPr>
        <w:tab/>
      </w:r>
      <w:r w:rsidRPr="00E351A7">
        <w:rPr>
          <w:rFonts w:asciiTheme="majorBidi" w:hAnsiTheme="majorBidi" w:cstheme="majorBidi"/>
          <w:b/>
          <w:bCs/>
          <w:sz w:val="22"/>
          <w:szCs w:val="22"/>
        </w:rPr>
        <w:tab/>
      </w:r>
      <w:r w:rsidRPr="00E351A7">
        <w:rPr>
          <w:rFonts w:asciiTheme="majorBidi" w:hAnsiTheme="majorBidi" w:cstheme="majorBidi"/>
          <w:b/>
          <w:bCs/>
          <w:sz w:val="22"/>
          <w:szCs w:val="22"/>
        </w:rPr>
        <w:tab/>
      </w:r>
      <w:r w:rsidRPr="00E351A7">
        <w:rPr>
          <w:rFonts w:asciiTheme="majorBidi" w:hAnsiTheme="majorBidi" w:cstheme="majorBidi"/>
          <w:b/>
          <w:bCs/>
          <w:sz w:val="22"/>
          <w:szCs w:val="22"/>
        </w:rPr>
        <w:tab/>
      </w:r>
      <w:r w:rsidRPr="00E351A7">
        <w:rPr>
          <w:rFonts w:asciiTheme="majorBidi" w:hAnsiTheme="majorBidi" w:cstheme="majorBidi"/>
          <w:b/>
          <w:bCs/>
          <w:sz w:val="22"/>
          <w:szCs w:val="22"/>
        </w:rPr>
        <w:tab/>
        <w:t xml:space="preserve">   </w:t>
      </w:r>
      <w:r w:rsidR="00986BD2">
        <w:rPr>
          <w:rFonts w:asciiTheme="majorBidi" w:hAnsiTheme="majorBidi" w:cstheme="majorBidi"/>
          <w:b/>
          <w:bCs/>
          <w:sz w:val="22"/>
          <w:szCs w:val="22"/>
        </w:rPr>
        <w:t xml:space="preserve">            </w:t>
      </w:r>
      <w:r w:rsidRPr="00E351A7">
        <w:rPr>
          <w:rFonts w:asciiTheme="majorBidi" w:hAnsiTheme="majorBidi" w:cstheme="majorBidi"/>
          <w:b/>
          <w:bCs/>
          <w:sz w:val="22"/>
          <w:szCs w:val="22"/>
        </w:rPr>
        <w:t xml:space="preserve"> (</w:t>
      </w:r>
      <w:r w:rsidR="009A0913">
        <w:rPr>
          <w:rFonts w:asciiTheme="majorBidi" w:hAnsiTheme="majorBidi" w:cstheme="majorBidi"/>
          <w:b/>
          <w:bCs/>
          <w:sz w:val="22"/>
          <w:szCs w:val="22"/>
        </w:rPr>
        <w:t>u</w:t>
      </w:r>
      <w:r w:rsidR="009A0913" w:rsidRPr="00E351A7">
        <w:rPr>
          <w:rFonts w:asciiTheme="majorBidi" w:hAnsiTheme="majorBidi" w:cstheme="majorBidi"/>
          <w:b/>
          <w:bCs/>
          <w:sz w:val="22"/>
          <w:szCs w:val="22"/>
        </w:rPr>
        <w:t>niversity</w:t>
      </w:r>
      <w:r w:rsidR="009A0913">
        <w:rPr>
          <w:rFonts w:asciiTheme="majorBidi" w:hAnsiTheme="majorBidi" w:cstheme="majorBidi"/>
          <w:b/>
          <w:bCs/>
          <w:sz w:val="22"/>
          <w:szCs w:val="22"/>
        </w:rPr>
        <w:t>-</w:t>
      </w:r>
      <w:r w:rsidRPr="00E351A7">
        <w:rPr>
          <w:rFonts w:asciiTheme="majorBidi" w:hAnsiTheme="majorBidi" w:cstheme="majorBidi"/>
          <w:b/>
          <w:bCs/>
          <w:sz w:val="22"/>
          <w:szCs w:val="22"/>
        </w:rPr>
        <w:t>funded)</w:t>
      </w:r>
    </w:p>
    <w:p w14:paraId="267D896C" w14:textId="7F1CC67D" w:rsidR="004A4517" w:rsidRDefault="004A4517" w:rsidP="00801E4C">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My research focus is on prison-based hunger strikes by Palestinian prisoners. I use theories and concepts of body, subjection</w:t>
      </w:r>
      <w:r w:rsidR="00150595" w:rsidRPr="00E351A7">
        <w:rPr>
          <w:rFonts w:asciiTheme="majorBidi" w:hAnsiTheme="majorBidi" w:cstheme="majorBidi"/>
          <w:sz w:val="22"/>
          <w:szCs w:val="22"/>
        </w:rPr>
        <w:t xml:space="preserve"> a</w:t>
      </w:r>
      <w:r w:rsidRPr="00E351A7">
        <w:rPr>
          <w:rFonts w:asciiTheme="majorBidi" w:hAnsiTheme="majorBidi" w:cstheme="majorBidi"/>
          <w:sz w:val="22"/>
          <w:szCs w:val="22"/>
        </w:rPr>
        <w:t>nd resistance from Foucault, the moral and political jiu-jitsu of Gene Sharp and others, and tactical diffusion and interaction by Doug McAdam. The research examines the dynamics of hunger strikes, their forms and motives, and factor</w:t>
      </w:r>
      <w:r w:rsidR="003E6B12" w:rsidRPr="00E351A7">
        <w:rPr>
          <w:rFonts w:asciiTheme="majorBidi" w:hAnsiTheme="majorBidi" w:cstheme="majorBidi"/>
          <w:sz w:val="22"/>
          <w:szCs w:val="22"/>
        </w:rPr>
        <w:t>s</w:t>
      </w:r>
      <w:r w:rsidRPr="00E351A7">
        <w:rPr>
          <w:rFonts w:asciiTheme="majorBidi" w:hAnsiTheme="majorBidi" w:cstheme="majorBidi"/>
          <w:sz w:val="22"/>
          <w:szCs w:val="22"/>
        </w:rPr>
        <w:t xml:space="preserve"> that affect their success </w:t>
      </w:r>
      <w:r w:rsidR="00801E4C" w:rsidRPr="00E351A7">
        <w:rPr>
          <w:rFonts w:asciiTheme="majorBidi" w:hAnsiTheme="majorBidi" w:cstheme="majorBidi"/>
          <w:sz w:val="22"/>
          <w:szCs w:val="22"/>
        </w:rPr>
        <w:t>and</w:t>
      </w:r>
      <w:r w:rsidRPr="00E351A7">
        <w:rPr>
          <w:rFonts w:asciiTheme="majorBidi" w:hAnsiTheme="majorBidi" w:cstheme="majorBidi"/>
          <w:sz w:val="22"/>
          <w:szCs w:val="22"/>
        </w:rPr>
        <w:t xml:space="preserve"> effectiveness. It also draws on hunger strikes in other world contexts including England (the suffragette movement)</w:t>
      </w:r>
      <w:r w:rsidR="00801E4C" w:rsidRPr="00E351A7">
        <w:rPr>
          <w:rFonts w:asciiTheme="majorBidi" w:hAnsiTheme="majorBidi" w:cstheme="majorBidi"/>
          <w:sz w:val="22"/>
          <w:szCs w:val="22"/>
        </w:rPr>
        <w:t>, the United States, North</w:t>
      </w:r>
      <w:r w:rsidR="003E6B12" w:rsidRPr="00E351A7">
        <w:rPr>
          <w:rFonts w:asciiTheme="majorBidi" w:hAnsiTheme="majorBidi" w:cstheme="majorBidi"/>
          <w:sz w:val="22"/>
          <w:szCs w:val="22"/>
        </w:rPr>
        <w:t>ern</w:t>
      </w:r>
      <w:r w:rsidR="00801E4C" w:rsidRPr="00E351A7">
        <w:rPr>
          <w:rFonts w:asciiTheme="majorBidi" w:hAnsiTheme="majorBidi" w:cstheme="majorBidi"/>
          <w:sz w:val="22"/>
          <w:szCs w:val="22"/>
        </w:rPr>
        <w:t xml:space="preserve"> Ireland, and South Africa.</w:t>
      </w:r>
    </w:p>
    <w:p w14:paraId="0DF7AA71" w14:textId="71525C6E" w:rsidR="00475855" w:rsidRDefault="00475855" w:rsidP="00801E4C">
      <w:pPr>
        <w:pStyle w:val="Header"/>
        <w:tabs>
          <w:tab w:val="clear" w:pos="4153"/>
          <w:tab w:val="clear" w:pos="8306"/>
        </w:tabs>
        <w:jc w:val="both"/>
        <w:rPr>
          <w:rFonts w:asciiTheme="majorBidi" w:hAnsiTheme="majorBidi" w:cstheme="majorBidi"/>
          <w:sz w:val="22"/>
          <w:szCs w:val="22"/>
        </w:rPr>
      </w:pPr>
    </w:p>
    <w:p w14:paraId="7FB0EEAE" w14:textId="54A0C096" w:rsidR="00475855" w:rsidRPr="00475855" w:rsidRDefault="00475855" w:rsidP="00475855">
      <w:pPr>
        <w:ind w:right="-709"/>
        <w:rPr>
          <w:rFonts w:asciiTheme="majorBidi" w:hAnsiTheme="majorBidi" w:cstheme="majorBidi"/>
          <w:sz w:val="22"/>
          <w:szCs w:val="22"/>
          <w:shd w:val="clear" w:color="auto" w:fill="FFFFFF"/>
        </w:rPr>
      </w:pPr>
      <w:r w:rsidRPr="00475855">
        <w:rPr>
          <w:rFonts w:asciiTheme="majorBidi" w:hAnsiTheme="majorBidi" w:cstheme="majorBidi"/>
          <w:b/>
          <w:bCs/>
          <w:sz w:val="22"/>
          <w:szCs w:val="22"/>
        </w:rPr>
        <w:t>PhD</w:t>
      </w:r>
      <w:r w:rsidRPr="00475855">
        <w:rPr>
          <w:rFonts w:asciiTheme="majorBidi" w:hAnsiTheme="majorBidi" w:cstheme="majorBidi"/>
          <w:b/>
          <w:bCs/>
          <w:sz w:val="22"/>
          <w:szCs w:val="22"/>
        </w:rPr>
        <w:t xml:space="preserve"> </w:t>
      </w:r>
      <w:r w:rsidRPr="00475855">
        <w:rPr>
          <w:rFonts w:asciiTheme="majorBidi" w:hAnsiTheme="majorBidi" w:cstheme="majorBidi"/>
          <w:b/>
          <w:bCs/>
          <w:sz w:val="22"/>
          <w:szCs w:val="22"/>
        </w:rPr>
        <w:t>dissertation</w:t>
      </w:r>
      <w:r w:rsidRPr="00E351A7">
        <w:rPr>
          <w:rFonts w:asciiTheme="majorBidi" w:hAnsiTheme="majorBidi" w:cstheme="majorBidi"/>
          <w:sz w:val="22"/>
          <w:szCs w:val="22"/>
        </w:rPr>
        <w:t>: “</w:t>
      </w:r>
      <w:r>
        <w:rPr>
          <w:rFonts w:asciiTheme="majorBidi" w:hAnsiTheme="majorBidi" w:cstheme="majorBidi"/>
          <w:sz w:val="22"/>
          <w:szCs w:val="22"/>
        </w:rPr>
        <w:t>Starving for a Cause: Hunger Strikes by Palestinian Political Prisoners in Israeli Jails”</w:t>
      </w:r>
    </w:p>
    <w:p w14:paraId="390DC143" w14:textId="77777777" w:rsidR="004A4517" w:rsidRPr="00E351A7" w:rsidRDefault="004A4517" w:rsidP="004A4517">
      <w:pPr>
        <w:pStyle w:val="Header"/>
        <w:tabs>
          <w:tab w:val="clear" w:pos="4153"/>
          <w:tab w:val="clear" w:pos="8306"/>
        </w:tabs>
        <w:jc w:val="both"/>
        <w:rPr>
          <w:rFonts w:asciiTheme="majorBidi" w:hAnsiTheme="majorBidi" w:cstheme="majorBidi"/>
          <w:sz w:val="22"/>
          <w:szCs w:val="22"/>
        </w:rPr>
      </w:pPr>
    </w:p>
    <w:p w14:paraId="5FBBF6B0" w14:textId="0F5B168C" w:rsidR="004A4517" w:rsidRDefault="004A4517" w:rsidP="004A4517">
      <w:pPr>
        <w:pStyle w:val="Header"/>
        <w:tabs>
          <w:tab w:val="clear" w:pos="4153"/>
          <w:tab w:val="clear" w:pos="8306"/>
        </w:tabs>
        <w:jc w:val="both"/>
        <w:rPr>
          <w:rFonts w:asciiTheme="majorBidi" w:hAnsiTheme="majorBidi" w:cstheme="majorBidi"/>
          <w:b/>
          <w:bCs/>
          <w:sz w:val="22"/>
          <w:szCs w:val="22"/>
        </w:rPr>
      </w:pPr>
      <w:r w:rsidRPr="00E351A7">
        <w:rPr>
          <w:rFonts w:asciiTheme="majorBidi" w:hAnsiTheme="majorBidi" w:cstheme="majorBidi"/>
          <w:b/>
          <w:bCs/>
          <w:sz w:val="22"/>
          <w:szCs w:val="22"/>
        </w:rPr>
        <w:t xml:space="preserve">Aug 2015 – Apr 2016 </w:t>
      </w:r>
      <w:r w:rsidRPr="00E351A7">
        <w:rPr>
          <w:rFonts w:asciiTheme="majorBidi" w:hAnsiTheme="majorBidi" w:cstheme="majorBidi"/>
          <w:b/>
          <w:bCs/>
          <w:sz w:val="22"/>
          <w:szCs w:val="22"/>
        </w:rPr>
        <w:tab/>
        <w:t>Adyan Institute/Lebanon</w:t>
      </w:r>
      <w:r w:rsidR="00674CC7" w:rsidRPr="00E351A7">
        <w:rPr>
          <w:rFonts w:asciiTheme="majorBidi" w:hAnsiTheme="majorBidi" w:cstheme="majorBidi"/>
          <w:b/>
          <w:bCs/>
          <w:sz w:val="22"/>
          <w:szCs w:val="22"/>
        </w:rPr>
        <w:t xml:space="preserve">                    </w:t>
      </w:r>
      <w:r w:rsidRPr="00E351A7">
        <w:rPr>
          <w:rFonts w:asciiTheme="majorBidi" w:hAnsiTheme="majorBidi" w:cstheme="majorBidi"/>
          <w:b/>
          <w:bCs/>
          <w:sz w:val="22"/>
          <w:szCs w:val="22"/>
        </w:rPr>
        <w:t xml:space="preserve"> Diploma in Peace Studies &amp; Counter Extremism</w:t>
      </w:r>
    </w:p>
    <w:p w14:paraId="347CAEF5" w14:textId="71B0AD69" w:rsidR="00475855" w:rsidRPr="00E351A7" w:rsidRDefault="00475855" w:rsidP="004A4517">
      <w:pPr>
        <w:pStyle w:val="Header"/>
        <w:tabs>
          <w:tab w:val="clear" w:pos="4153"/>
          <w:tab w:val="clear" w:pos="8306"/>
        </w:tabs>
        <w:jc w:val="both"/>
        <w:rPr>
          <w:rFonts w:asciiTheme="majorBidi" w:hAnsiTheme="majorBidi" w:cstheme="majorBidi"/>
          <w:b/>
          <w:bCs/>
          <w:sz w:val="22"/>
          <w:szCs w:val="22"/>
        </w:rPr>
      </w:pP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r>
      <w:r>
        <w:rPr>
          <w:rFonts w:asciiTheme="majorBidi" w:hAnsiTheme="majorBidi" w:cstheme="majorBidi"/>
          <w:b/>
          <w:bCs/>
          <w:sz w:val="22"/>
          <w:szCs w:val="22"/>
        </w:rPr>
        <w:tab/>
        <w:t xml:space="preserve">      (Adyan Institute-funded) </w:t>
      </w:r>
    </w:p>
    <w:p w14:paraId="48F3A57D" w14:textId="69E6F0AB" w:rsidR="004A4517" w:rsidRPr="00E351A7" w:rsidRDefault="004A4517" w:rsidP="004A4517">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This was a nine-month program in Jordan and Lebanon </w:t>
      </w:r>
      <w:r w:rsidR="00801E4C" w:rsidRPr="00E351A7">
        <w:rPr>
          <w:rFonts w:asciiTheme="majorBidi" w:hAnsiTheme="majorBidi" w:cstheme="majorBidi"/>
          <w:sz w:val="22"/>
          <w:szCs w:val="22"/>
        </w:rPr>
        <w:t>on</w:t>
      </w:r>
      <w:r w:rsidRPr="00E351A7">
        <w:rPr>
          <w:rFonts w:asciiTheme="majorBidi" w:hAnsiTheme="majorBidi" w:cstheme="majorBidi"/>
          <w:sz w:val="22"/>
          <w:szCs w:val="22"/>
        </w:rPr>
        <w:t xml:space="preserve"> the concepts and application of peace studies and counter extremism in the Middle East and North Africa. The program was as follows:</w:t>
      </w:r>
    </w:p>
    <w:p w14:paraId="4620874C" w14:textId="77777777" w:rsidR="004A4517" w:rsidRPr="00E351A7" w:rsidRDefault="004A4517" w:rsidP="004A4517">
      <w:pPr>
        <w:pStyle w:val="Header"/>
        <w:tabs>
          <w:tab w:val="clear" w:pos="4153"/>
          <w:tab w:val="clear" w:pos="8306"/>
        </w:tabs>
        <w:ind w:left="567" w:hanging="283"/>
        <w:jc w:val="both"/>
        <w:rPr>
          <w:rFonts w:asciiTheme="majorBidi" w:hAnsiTheme="majorBidi" w:cstheme="majorBidi"/>
          <w:sz w:val="22"/>
          <w:szCs w:val="22"/>
        </w:rPr>
      </w:pPr>
      <w:r w:rsidRPr="00E351A7">
        <w:rPr>
          <w:rFonts w:asciiTheme="majorBidi" w:hAnsiTheme="majorBidi" w:cstheme="majorBidi"/>
          <w:i/>
          <w:sz w:val="22"/>
          <w:szCs w:val="22"/>
        </w:rPr>
        <w:t>e-course</w:t>
      </w:r>
      <w:r w:rsidRPr="00E351A7">
        <w:rPr>
          <w:rFonts w:asciiTheme="majorBidi" w:hAnsiTheme="majorBidi" w:cstheme="majorBidi"/>
          <w:sz w:val="22"/>
          <w:szCs w:val="22"/>
        </w:rPr>
        <w:t xml:space="preserve"> 1: Islam and the other (15-29 Oct 2015)</w:t>
      </w:r>
    </w:p>
    <w:p w14:paraId="68F3551C" w14:textId="7D7E7845" w:rsidR="004A4517" w:rsidRPr="00E351A7" w:rsidRDefault="004A4517" w:rsidP="004A4517">
      <w:pPr>
        <w:pStyle w:val="Header"/>
        <w:tabs>
          <w:tab w:val="clear" w:pos="4153"/>
          <w:tab w:val="clear" w:pos="8306"/>
        </w:tabs>
        <w:ind w:left="567" w:hanging="283"/>
        <w:jc w:val="both"/>
        <w:rPr>
          <w:rFonts w:asciiTheme="majorBidi" w:hAnsiTheme="majorBidi" w:cstheme="majorBidi"/>
          <w:sz w:val="22"/>
          <w:szCs w:val="22"/>
        </w:rPr>
      </w:pPr>
      <w:r w:rsidRPr="00E351A7">
        <w:rPr>
          <w:rFonts w:asciiTheme="majorBidi" w:hAnsiTheme="majorBidi" w:cstheme="majorBidi"/>
          <w:i/>
          <w:sz w:val="22"/>
          <w:szCs w:val="22"/>
        </w:rPr>
        <w:t>face to face seminar:</w:t>
      </w:r>
      <w:r w:rsidRPr="00E351A7">
        <w:rPr>
          <w:rFonts w:asciiTheme="majorBidi" w:hAnsiTheme="majorBidi" w:cstheme="majorBidi"/>
          <w:sz w:val="22"/>
          <w:szCs w:val="22"/>
        </w:rPr>
        <w:t xml:space="preserve"> Religion and Extremism in and Textual Interpretations </w:t>
      </w:r>
      <w:r w:rsidR="00674CC7" w:rsidRPr="00E351A7">
        <w:rPr>
          <w:rFonts w:asciiTheme="majorBidi" w:hAnsiTheme="majorBidi" w:cstheme="majorBidi"/>
          <w:sz w:val="22"/>
          <w:szCs w:val="22"/>
        </w:rPr>
        <w:t>of</w:t>
      </w:r>
      <w:r w:rsidR="00150595" w:rsidRPr="00E351A7">
        <w:rPr>
          <w:rFonts w:asciiTheme="majorBidi" w:hAnsiTheme="majorBidi" w:cstheme="majorBidi"/>
          <w:sz w:val="22"/>
          <w:szCs w:val="22"/>
        </w:rPr>
        <w:t xml:space="preserve"> </w:t>
      </w:r>
      <w:r w:rsidRPr="00E351A7">
        <w:rPr>
          <w:rFonts w:asciiTheme="majorBidi" w:hAnsiTheme="majorBidi" w:cstheme="majorBidi"/>
          <w:sz w:val="22"/>
          <w:szCs w:val="22"/>
        </w:rPr>
        <w:t>Islam (Beirut 4-13 Dec 2015)</w:t>
      </w:r>
    </w:p>
    <w:p w14:paraId="5A14FF98" w14:textId="77777777" w:rsidR="004A4517" w:rsidRPr="00E351A7" w:rsidRDefault="004A4517" w:rsidP="004A4517">
      <w:pPr>
        <w:pStyle w:val="Header"/>
        <w:tabs>
          <w:tab w:val="clear" w:pos="4153"/>
          <w:tab w:val="clear" w:pos="8306"/>
        </w:tabs>
        <w:ind w:left="284"/>
        <w:jc w:val="both"/>
        <w:rPr>
          <w:rFonts w:asciiTheme="majorBidi" w:hAnsiTheme="majorBidi" w:cstheme="majorBidi"/>
          <w:sz w:val="22"/>
          <w:szCs w:val="22"/>
        </w:rPr>
      </w:pPr>
      <w:r w:rsidRPr="00E351A7">
        <w:rPr>
          <w:rFonts w:asciiTheme="majorBidi" w:hAnsiTheme="majorBidi" w:cstheme="majorBidi"/>
          <w:i/>
          <w:sz w:val="22"/>
          <w:szCs w:val="22"/>
        </w:rPr>
        <w:t>e-course 2:</w:t>
      </w:r>
      <w:r w:rsidRPr="00E351A7">
        <w:rPr>
          <w:rFonts w:asciiTheme="majorBidi" w:hAnsiTheme="majorBidi" w:cstheme="majorBidi"/>
          <w:sz w:val="22"/>
          <w:szCs w:val="22"/>
        </w:rPr>
        <w:t xml:space="preserve"> Religion and Extremism in Political History (15 Jan -29 Feb 2016)</w:t>
      </w:r>
    </w:p>
    <w:p w14:paraId="729E3DB0" w14:textId="77777777" w:rsidR="004A4517" w:rsidRPr="00E351A7" w:rsidRDefault="004A4517" w:rsidP="004A4517">
      <w:pPr>
        <w:pStyle w:val="Header"/>
        <w:tabs>
          <w:tab w:val="clear" w:pos="4153"/>
          <w:tab w:val="clear" w:pos="8306"/>
        </w:tabs>
        <w:ind w:left="284"/>
        <w:jc w:val="both"/>
        <w:rPr>
          <w:rFonts w:asciiTheme="majorBidi" w:hAnsiTheme="majorBidi" w:cstheme="majorBidi"/>
          <w:sz w:val="22"/>
          <w:szCs w:val="22"/>
        </w:rPr>
      </w:pPr>
      <w:r w:rsidRPr="00E351A7">
        <w:rPr>
          <w:rFonts w:asciiTheme="majorBidi" w:hAnsiTheme="majorBidi" w:cstheme="majorBidi"/>
          <w:i/>
          <w:sz w:val="22"/>
          <w:szCs w:val="22"/>
        </w:rPr>
        <w:t>face to face seminar:</w:t>
      </w:r>
      <w:r w:rsidRPr="00E351A7">
        <w:rPr>
          <w:rFonts w:asciiTheme="majorBidi" w:hAnsiTheme="majorBidi" w:cstheme="majorBidi"/>
          <w:sz w:val="22"/>
          <w:szCs w:val="22"/>
        </w:rPr>
        <w:t xml:space="preserve"> Communication and Leadership Skills for Peace builders (13-18 March 2016)</w:t>
      </w:r>
    </w:p>
    <w:p w14:paraId="3BB1701D" w14:textId="77777777" w:rsidR="004A4517" w:rsidRPr="00E351A7" w:rsidRDefault="004A4517" w:rsidP="004A4517">
      <w:pPr>
        <w:pStyle w:val="Header"/>
        <w:tabs>
          <w:tab w:val="clear" w:pos="4153"/>
          <w:tab w:val="clear" w:pos="8306"/>
        </w:tabs>
        <w:ind w:left="284"/>
        <w:jc w:val="both"/>
        <w:rPr>
          <w:rFonts w:asciiTheme="majorBidi" w:hAnsiTheme="majorBidi" w:cstheme="majorBidi"/>
          <w:sz w:val="22"/>
          <w:szCs w:val="22"/>
        </w:rPr>
      </w:pPr>
    </w:p>
    <w:p w14:paraId="2126E706" w14:textId="6F1B7F68" w:rsidR="004A4517" w:rsidRPr="00E351A7" w:rsidRDefault="004A4517" w:rsidP="00B2578F">
      <w:pPr>
        <w:pStyle w:val="Header"/>
        <w:tabs>
          <w:tab w:val="clear" w:pos="4153"/>
          <w:tab w:val="clear" w:pos="8306"/>
        </w:tabs>
        <w:jc w:val="both"/>
        <w:rPr>
          <w:rFonts w:asciiTheme="majorBidi" w:hAnsiTheme="majorBidi" w:cstheme="majorBidi"/>
          <w:b/>
          <w:bCs/>
          <w:sz w:val="22"/>
          <w:szCs w:val="22"/>
        </w:rPr>
      </w:pPr>
      <w:r w:rsidRPr="00E351A7">
        <w:rPr>
          <w:rFonts w:asciiTheme="majorBidi" w:hAnsiTheme="majorBidi" w:cstheme="majorBidi"/>
          <w:b/>
          <w:bCs/>
          <w:sz w:val="22"/>
          <w:szCs w:val="22"/>
        </w:rPr>
        <w:t xml:space="preserve">Sep 2013 – Oct 2014 </w:t>
      </w:r>
      <w:r w:rsidRPr="00E351A7">
        <w:rPr>
          <w:rFonts w:asciiTheme="majorBidi" w:hAnsiTheme="majorBidi" w:cstheme="majorBidi"/>
          <w:b/>
          <w:bCs/>
          <w:sz w:val="22"/>
          <w:szCs w:val="22"/>
        </w:rPr>
        <w:tab/>
        <w:t>Sheffield University</w:t>
      </w:r>
      <w:r w:rsidR="00674CC7" w:rsidRPr="00E351A7">
        <w:rPr>
          <w:rFonts w:asciiTheme="majorBidi" w:hAnsiTheme="majorBidi" w:cstheme="majorBidi"/>
          <w:b/>
          <w:bCs/>
          <w:sz w:val="22"/>
          <w:szCs w:val="22"/>
        </w:rPr>
        <w:t xml:space="preserve">        </w:t>
      </w:r>
      <w:r w:rsidR="00B2578F" w:rsidRPr="00E351A7">
        <w:rPr>
          <w:rFonts w:asciiTheme="majorBidi" w:hAnsiTheme="majorBidi" w:cstheme="majorBidi"/>
          <w:b/>
          <w:bCs/>
          <w:sz w:val="22"/>
          <w:szCs w:val="22"/>
        </w:rPr>
        <w:t xml:space="preserve">      </w:t>
      </w:r>
      <w:r w:rsidRPr="00E351A7">
        <w:rPr>
          <w:rFonts w:asciiTheme="majorBidi" w:hAnsiTheme="majorBidi" w:cstheme="majorBidi"/>
          <w:b/>
          <w:bCs/>
          <w:sz w:val="22"/>
          <w:szCs w:val="22"/>
        </w:rPr>
        <w:t>MA Global Politics &amp; Law (distinction in dissertation</w:t>
      </w:r>
      <w:r w:rsidR="00B2578F" w:rsidRPr="00E351A7">
        <w:rPr>
          <w:rFonts w:asciiTheme="majorBidi" w:hAnsiTheme="majorBidi" w:cstheme="majorBidi"/>
          <w:b/>
          <w:bCs/>
          <w:sz w:val="22"/>
          <w:szCs w:val="22"/>
        </w:rPr>
        <w:t xml:space="preserve">,        </w:t>
      </w:r>
    </w:p>
    <w:p w14:paraId="63AD77D3" w14:textId="23E9EE48" w:rsidR="00B2578F" w:rsidRPr="00E351A7" w:rsidRDefault="00B2578F" w:rsidP="009A0913">
      <w:pPr>
        <w:pStyle w:val="Header"/>
        <w:tabs>
          <w:tab w:val="clear" w:pos="4153"/>
          <w:tab w:val="clear" w:pos="8306"/>
        </w:tabs>
        <w:jc w:val="both"/>
        <w:rPr>
          <w:rFonts w:asciiTheme="majorBidi" w:hAnsiTheme="majorBidi" w:cstheme="majorBidi"/>
          <w:b/>
          <w:bCs/>
          <w:sz w:val="22"/>
          <w:szCs w:val="22"/>
        </w:rPr>
      </w:pPr>
      <w:r w:rsidRPr="00E351A7">
        <w:rPr>
          <w:rFonts w:asciiTheme="majorBidi" w:hAnsiTheme="majorBidi" w:cstheme="majorBidi"/>
          <w:b/>
          <w:bCs/>
          <w:sz w:val="22"/>
          <w:szCs w:val="22"/>
        </w:rPr>
        <w:tab/>
      </w:r>
      <w:r w:rsidRPr="00E351A7">
        <w:rPr>
          <w:rFonts w:asciiTheme="majorBidi" w:hAnsiTheme="majorBidi" w:cstheme="majorBidi"/>
          <w:b/>
          <w:bCs/>
          <w:sz w:val="22"/>
          <w:szCs w:val="22"/>
        </w:rPr>
        <w:tab/>
      </w:r>
      <w:r w:rsidRPr="00E351A7">
        <w:rPr>
          <w:rFonts w:asciiTheme="majorBidi" w:hAnsiTheme="majorBidi" w:cstheme="majorBidi"/>
          <w:b/>
          <w:bCs/>
          <w:sz w:val="22"/>
          <w:szCs w:val="22"/>
        </w:rPr>
        <w:tab/>
      </w:r>
      <w:r w:rsidRPr="00E351A7">
        <w:rPr>
          <w:rFonts w:asciiTheme="majorBidi" w:hAnsiTheme="majorBidi" w:cstheme="majorBidi"/>
          <w:b/>
          <w:bCs/>
          <w:sz w:val="22"/>
          <w:szCs w:val="22"/>
        </w:rPr>
        <w:tab/>
      </w:r>
      <w:r w:rsidRPr="00E351A7">
        <w:rPr>
          <w:rFonts w:asciiTheme="majorBidi" w:hAnsiTheme="majorBidi" w:cstheme="majorBidi"/>
          <w:b/>
          <w:bCs/>
          <w:sz w:val="22"/>
          <w:szCs w:val="22"/>
        </w:rPr>
        <w:tab/>
      </w:r>
      <w:r w:rsidRPr="00E351A7">
        <w:rPr>
          <w:rFonts w:asciiTheme="majorBidi" w:hAnsiTheme="majorBidi" w:cstheme="majorBidi"/>
          <w:b/>
          <w:bCs/>
          <w:sz w:val="22"/>
          <w:szCs w:val="22"/>
        </w:rPr>
        <w:tab/>
        <w:t xml:space="preserve">                                                   </w:t>
      </w:r>
      <w:r w:rsidR="0057719E" w:rsidRPr="00E351A7">
        <w:rPr>
          <w:rFonts w:asciiTheme="majorBidi" w:hAnsiTheme="majorBidi" w:cstheme="majorBidi"/>
          <w:b/>
          <w:bCs/>
          <w:sz w:val="22"/>
          <w:szCs w:val="22"/>
        </w:rPr>
        <w:t xml:space="preserve">      </w:t>
      </w:r>
      <w:r w:rsidR="00986BD2">
        <w:rPr>
          <w:rFonts w:asciiTheme="majorBidi" w:hAnsiTheme="majorBidi" w:cstheme="majorBidi"/>
          <w:b/>
          <w:bCs/>
          <w:sz w:val="22"/>
          <w:szCs w:val="22"/>
        </w:rPr>
        <w:t xml:space="preserve">            </w:t>
      </w:r>
      <w:r w:rsidR="009A0913">
        <w:rPr>
          <w:rFonts w:asciiTheme="majorBidi" w:hAnsiTheme="majorBidi" w:cstheme="majorBidi"/>
          <w:b/>
          <w:bCs/>
          <w:sz w:val="22"/>
          <w:szCs w:val="22"/>
        </w:rPr>
        <w:t>u</w:t>
      </w:r>
      <w:r w:rsidR="009A0913" w:rsidRPr="00E351A7">
        <w:rPr>
          <w:rFonts w:asciiTheme="majorBidi" w:hAnsiTheme="majorBidi" w:cstheme="majorBidi"/>
          <w:b/>
          <w:bCs/>
          <w:sz w:val="22"/>
          <w:szCs w:val="22"/>
        </w:rPr>
        <w:t>niversity</w:t>
      </w:r>
      <w:r w:rsidR="009A0913">
        <w:rPr>
          <w:rFonts w:asciiTheme="majorBidi" w:hAnsiTheme="majorBidi" w:cstheme="majorBidi"/>
          <w:b/>
          <w:bCs/>
          <w:sz w:val="22"/>
          <w:szCs w:val="22"/>
        </w:rPr>
        <w:t>-</w:t>
      </w:r>
      <w:r w:rsidR="009A0913" w:rsidRPr="00E351A7">
        <w:rPr>
          <w:rFonts w:asciiTheme="majorBidi" w:hAnsiTheme="majorBidi" w:cstheme="majorBidi"/>
          <w:b/>
          <w:bCs/>
          <w:sz w:val="22"/>
          <w:szCs w:val="22"/>
        </w:rPr>
        <w:t>funded</w:t>
      </w:r>
      <w:r w:rsidRPr="00E351A7">
        <w:rPr>
          <w:rFonts w:asciiTheme="majorBidi" w:hAnsiTheme="majorBidi" w:cstheme="majorBidi"/>
          <w:b/>
          <w:bCs/>
          <w:sz w:val="22"/>
          <w:szCs w:val="22"/>
        </w:rPr>
        <w:t>)</w:t>
      </w:r>
    </w:p>
    <w:p w14:paraId="6C798687" w14:textId="2549D514" w:rsidR="004A4517" w:rsidRPr="00E351A7" w:rsidRDefault="004A4517" w:rsidP="004A4517">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In this course, I engaged with pressing problems in global politics, using legal frameworks and political concepts. There I explored the distribution of resources and how this is subject to multiple and often competing political pressures, and how the effects of these pressures are experienced. In addition, I learned about innovative ways of thinking about contemporary policy problems such as unstable legal frameworks </w:t>
      </w:r>
      <w:r w:rsidR="00150595" w:rsidRPr="00E351A7">
        <w:rPr>
          <w:rFonts w:asciiTheme="majorBidi" w:hAnsiTheme="majorBidi" w:cstheme="majorBidi"/>
          <w:sz w:val="22"/>
          <w:szCs w:val="22"/>
        </w:rPr>
        <w:t>within</w:t>
      </w:r>
      <w:r w:rsidRPr="00E351A7">
        <w:rPr>
          <w:rFonts w:asciiTheme="majorBidi" w:hAnsiTheme="majorBidi" w:cstheme="majorBidi"/>
          <w:sz w:val="22"/>
          <w:szCs w:val="22"/>
        </w:rPr>
        <w:t xml:space="preserve"> the internal community, inequality and poverty, migration, and </w:t>
      </w:r>
      <w:r w:rsidR="00674CC7" w:rsidRPr="00E351A7">
        <w:rPr>
          <w:rFonts w:asciiTheme="majorBidi" w:hAnsiTheme="majorBidi" w:cstheme="majorBidi"/>
          <w:sz w:val="22"/>
          <w:szCs w:val="22"/>
        </w:rPr>
        <w:t>the</w:t>
      </w:r>
      <w:r w:rsidR="003E6B12" w:rsidRPr="00E351A7">
        <w:rPr>
          <w:rFonts w:asciiTheme="majorBidi" w:hAnsiTheme="majorBidi" w:cstheme="majorBidi"/>
          <w:sz w:val="22"/>
          <w:szCs w:val="22"/>
        </w:rPr>
        <w:t>?</w:t>
      </w:r>
      <w:r w:rsidR="00674CC7" w:rsidRPr="00E351A7">
        <w:rPr>
          <w:rFonts w:asciiTheme="majorBidi" w:hAnsiTheme="majorBidi" w:cstheme="majorBidi"/>
          <w:sz w:val="22"/>
          <w:szCs w:val="22"/>
        </w:rPr>
        <w:t xml:space="preserve"> </w:t>
      </w:r>
      <w:r w:rsidRPr="00E351A7">
        <w:rPr>
          <w:rFonts w:asciiTheme="majorBidi" w:hAnsiTheme="majorBidi" w:cstheme="majorBidi"/>
          <w:sz w:val="22"/>
          <w:szCs w:val="22"/>
        </w:rPr>
        <w:t>emergence of new powers.</w:t>
      </w:r>
    </w:p>
    <w:p w14:paraId="0D2ACF79" w14:textId="77777777" w:rsidR="004A4517" w:rsidRPr="00E351A7" w:rsidRDefault="004A4517" w:rsidP="004A4517">
      <w:pPr>
        <w:pStyle w:val="Header"/>
        <w:tabs>
          <w:tab w:val="clear" w:pos="4153"/>
          <w:tab w:val="clear" w:pos="8306"/>
        </w:tabs>
        <w:jc w:val="both"/>
        <w:rPr>
          <w:rFonts w:asciiTheme="majorBidi" w:hAnsiTheme="majorBidi" w:cstheme="majorBidi"/>
          <w:i/>
          <w:sz w:val="22"/>
          <w:szCs w:val="22"/>
        </w:rPr>
      </w:pPr>
      <w:r w:rsidRPr="00E351A7">
        <w:rPr>
          <w:rFonts w:asciiTheme="majorBidi" w:hAnsiTheme="majorBidi" w:cstheme="majorBidi"/>
          <w:i/>
          <w:sz w:val="22"/>
          <w:szCs w:val="22"/>
        </w:rPr>
        <w:t>Courses taken include:</w:t>
      </w:r>
    </w:p>
    <w:p w14:paraId="3E66141F" w14:textId="77777777" w:rsidR="004A4517" w:rsidRPr="00E351A7" w:rsidRDefault="004A4517" w:rsidP="004A4517">
      <w:pPr>
        <w:ind w:left="284" w:right="26"/>
        <w:jc w:val="both"/>
        <w:rPr>
          <w:rFonts w:asciiTheme="majorBidi" w:hAnsiTheme="majorBidi" w:cstheme="majorBidi"/>
          <w:bCs/>
          <w:sz w:val="22"/>
          <w:szCs w:val="22"/>
        </w:rPr>
      </w:pPr>
      <w:r w:rsidRPr="00E351A7">
        <w:rPr>
          <w:rFonts w:asciiTheme="majorBidi" w:hAnsiTheme="majorBidi" w:cstheme="majorBidi"/>
          <w:bCs/>
          <w:sz w:val="22"/>
          <w:szCs w:val="22"/>
        </w:rPr>
        <w:t>The Politics of International Law (Semester One – 30 credits)</w:t>
      </w:r>
    </w:p>
    <w:p w14:paraId="6D1EC7D2" w14:textId="77777777" w:rsidR="004A4517" w:rsidRPr="00E351A7" w:rsidRDefault="004A4517" w:rsidP="004A4517">
      <w:pPr>
        <w:pStyle w:val="Header"/>
        <w:tabs>
          <w:tab w:val="clear" w:pos="4153"/>
          <w:tab w:val="clear" w:pos="8306"/>
        </w:tabs>
        <w:ind w:left="284"/>
        <w:jc w:val="both"/>
        <w:rPr>
          <w:rFonts w:asciiTheme="majorBidi" w:hAnsiTheme="majorBidi" w:cstheme="majorBidi"/>
          <w:bCs/>
          <w:sz w:val="22"/>
          <w:szCs w:val="22"/>
        </w:rPr>
      </w:pPr>
      <w:r w:rsidRPr="00E351A7">
        <w:rPr>
          <w:rFonts w:asciiTheme="majorBidi" w:hAnsiTheme="majorBidi" w:cstheme="majorBidi"/>
          <w:bCs/>
          <w:sz w:val="22"/>
          <w:szCs w:val="22"/>
        </w:rPr>
        <w:t>Dissertation in Global Politics and Law (60 credits)</w:t>
      </w:r>
    </w:p>
    <w:p w14:paraId="50E4A5F8" w14:textId="77777777" w:rsidR="004A4517" w:rsidRPr="00E351A7" w:rsidRDefault="004A4517" w:rsidP="004A4517">
      <w:pPr>
        <w:pStyle w:val="Header"/>
        <w:tabs>
          <w:tab w:val="clear" w:pos="4153"/>
          <w:tab w:val="clear" w:pos="8306"/>
        </w:tabs>
        <w:ind w:left="284"/>
        <w:jc w:val="both"/>
        <w:rPr>
          <w:rFonts w:asciiTheme="majorBidi" w:hAnsiTheme="majorBidi" w:cstheme="majorBidi"/>
          <w:bCs/>
          <w:sz w:val="22"/>
          <w:szCs w:val="22"/>
        </w:rPr>
      </w:pPr>
      <w:r w:rsidRPr="00E351A7">
        <w:rPr>
          <w:rFonts w:asciiTheme="majorBidi" w:hAnsiTheme="majorBidi" w:cstheme="majorBidi"/>
          <w:bCs/>
          <w:sz w:val="22"/>
          <w:szCs w:val="22"/>
        </w:rPr>
        <w:t>Human Rights (30 credits)</w:t>
      </w:r>
    </w:p>
    <w:p w14:paraId="566BF7C0" w14:textId="4475DDBB" w:rsidR="004A4517" w:rsidRPr="00E351A7" w:rsidRDefault="004A4517" w:rsidP="00801E4C">
      <w:pPr>
        <w:pStyle w:val="Header"/>
        <w:tabs>
          <w:tab w:val="clear" w:pos="4153"/>
          <w:tab w:val="clear" w:pos="8306"/>
        </w:tabs>
        <w:ind w:left="284"/>
        <w:jc w:val="both"/>
        <w:rPr>
          <w:rFonts w:asciiTheme="majorBidi" w:hAnsiTheme="majorBidi" w:cstheme="majorBidi"/>
          <w:sz w:val="22"/>
          <w:szCs w:val="22"/>
        </w:rPr>
      </w:pPr>
      <w:r w:rsidRPr="00E351A7">
        <w:rPr>
          <w:rFonts w:asciiTheme="majorBidi" w:hAnsiTheme="majorBidi" w:cstheme="majorBidi"/>
          <w:sz w:val="22"/>
          <w:szCs w:val="22"/>
        </w:rPr>
        <w:t>Philosophical, Moral, and Legal Foundations of International Organisations (15 credits)</w:t>
      </w:r>
    </w:p>
    <w:p w14:paraId="7BBF2B61" w14:textId="77777777" w:rsidR="00801E4C" w:rsidRPr="00E351A7" w:rsidRDefault="00801E4C" w:rsidP="00801E4C">
      <w:pPr>
        <w:ind w:right="-709"/>
        <w:rPr>
          <w:rFonts w:asciiTheme="majorBidi" w:hAnsiTheme="majorBidi" w:cstheme="majorBidi"/>
          <w:sz w:val="22"/>
          <w:szCs w:val="22"/>
        </w:rPr>
      </w:pPr>
    </w:p>
    <w:p w14:paraId="070C7711" w14:textId="0921B5BC" w:rsidR="004A4517" w:rsidRPr="00E351A7" w:rsidRDefault="00674CC7" w:rsidP="00801E4C">
      <w:pPr>
        <w:ind w:right="-709"/>
        <w:rPr>
          <w:rFonts w:asciiTheme="majorBidi" w:hAnsiTheme="majorBidi" w:cstheme="majorBidi"/>
          <w:sz w:val="22"/>
          <w:szCs w:val="22"/>
          <w:shd w:val="clear" w:color="auto" w:fill="FFFFFF"/>
        </w:rPr>
      </w:pPr>
      <w:r w:rsidRPr="00475855">
        <w:rPr>
          <w:rFonts w:asciiTheme="majorBidi" w:hAnsiTheme="majorBidi" w:cstheme="majorBidi"/>
          <w:b/>
          <w:bCs/>
          <w:sz w:val="22"/>
          <w:szCs w:val="22"/>
        </w:rPr>
        <w:t>MA thesis</w:t>
      </w:r>
      <w:r w:rsidR="004A4517" w:rsidRPr="00E351A7">
        <w:rPr>
          <w:rFonts w:asciiTheme="majorBidi" w:hAnsiTheme="majorBidi" w:cstheme="majorBidi"/>
          <w:sz w:val="22"/>
          <w:szCs w:val="22"/>
        </w:rPr>
        <w:t xml:space="preserve">: “The Hunger Strike as a Form of Political Protest: The Case of Palestinians Detainees and Prisoners” </w:t>
      </w:r>
    </w:p>
    <w:p w14:paraId="04407363" w14:textId="77777777" w:rsidR="004A4517" w:rsidRPr="00E351A7" w:rsidRDefault="004A4517" w:rsidP="004A4517">
      <w:pPr>
        <w:pStyle w:val="Header"/>
        <w:tabs>
          <w:tab w:val="clear" w:pos="4153"/>
          <w:tab w:val="clear" w:pos="8306"/>
        </w:tabs>
        <w:jc w:val="both"/>
        <w:rPr>
          <w:rFonts w:asciiTheme="majorBidi" w:hAnsiTheme="majorBidi" w:cstheme="majorBidi"/>
          <w:sz w:val="22"/>
          <w:szCs w:val="22"/>
        </w:rPr>
      </w:pPr>
    </w:p>
    <w:p w14:paraId="379756E3" w14:textId="100A5A8F" w:rsidR="004A4517" w:rsidRPr="00E351A7" w:rsidRDefault="004A4517" w:rsidP="004A4517">
      <w:pPr>
        <w:pStyle w:val="Header"/>
        <w:tabs>
          <w:tab w:val="clear" w:pos="4153"/>
          <w:tab w:val="clear" w:pos="8306"/>
        </w:tabs>
        <w:jc w:val="both"/>
        <w:rPr>
          <w:rFonts w:asciiTheme="majorBidi" w:hAnsiTheme="majorBidi" w:cstheme="majorBidi"/>
          <w:b/>
          <w:bCs/>
          <w:sz w:val="22"/>
          <w:szCs w:val="22"/>
        </w:rPr>
      </w:pPr>
      <w:r w:rsidRPr="00E351A7">
        <w:rPr>
          <w:rFonts w:asciiTheme="majorBidi" w:hAnsiTheme="majorBidi" w:cstheme="majorBidi"/>
          <w:b/>
          <w:bCs/>
          <w:sz w:val="22"/>
          <w:szCs w:val="22"/>
        </w:rPr>
        <w:t xml:space="preserve">Sep 2012 – Jul 2013 </w:t>
      </w:r>
      <w:r w:rsidRPr="00E351A7">
        <w:rPr>
          <w:rFonts w:asciiTheme="majorBidi" w:hAnsiTheme="majorBidi" w:cstheme="majorBidi"/>
          <w:b/>
          <w:bCs/>
          <w:sz w:val="22"/>
          <w:szCs w:val="22"/>
        </w:rPr>
        <w:tab/>
        <w:t>Islamic University Gaza</w:t>
      </w:r>
      <w:r w:rsidRPr="00E351A7">
        <w:rPr>
          <w:rFonts w:asciiTheme="majorBidi" w:hAnsiTheme="majorBidi" w:cstheme="majorBidi"/>
          <w:b/>
          <w:bCs/>
          <w:sz w:val="22"/>
          <w:szCs w:val="22"/>
        </w:rPr>
        <w:tab/>
      </w:r>
      <w:r w:rsidR="00674CC7" w:rsidRPr="00E351A7">
        <w:rPr>
          <w:rFonts w:asciiTheme="majorBidi" w:hAnsiTheme="majorBidi" w:cstheme="majorBidi"/>
          <w:b/>
          <w:bCs/>
          <w:sz w:val="22"/>
          <w:szCs w:val="22"/>
        </w:rPr>
        <w:t xml:space="preserve">              </w:t>
      </w:r>
      <w:r w:rsidRPr="00E351A7">
        <w:rPr>
          <w:rFonts w:asciiTheme="majorBidi" w:hAnsiTheme="majorBidi" w:cstheme="majorBidi"/>
          <w:b/>
          <w:bCs/>
          <w:sz w:val="22"/>
          <w:szCs w:val="22"/>
        </w:rPr>
        <w:t>Diploma English Literature</w:t>
      </w:r>
      <w:r w:rsidR="003E6B12" w:rsidRPr="00E351A7">
        <w:rPr>
          <w:rFonts w:asciiTheme="majorBidi" w:hAnsiTheme="majorBidi" w:cstheme="majorBidi"/>
          <w:b/>
          <w:bCs/>
          <w:sz w:val="22"/>
          <w:szCs w:val="22"/>
        </w:rPr>
        <w:t xml:space="preserve"> -</w:t>
      </w:r>
      <w:r w:rsidRPr="00E351A7">
        <w:rPr>
          <w:rFonts w:asciiTheme="majorBidi" w:hAnsiTheme="majorBidi" w:cstheme="majorBidi"/>
          <w:b/>
          <w:bCs/>
          <w:sz w:val="22"/>
          <w:szCs w:val="22"/>
        </w:rPr>
        <w:t xml:space="preserve"> </w:t>
      </w:r>
      <w:r w:rsidR="003E6B12" w:rsidRPr="00E351A7">
        <w:rPr>
          <w:rFonts w:asciiTheme="majorBidi" w:hAnsiTheme="majorBidi" w:cstheme="majorBidi"/>
          <w:b/>
          <w:bCs/>
          <w:sz w:val="22"/>
          <w:szCs w:val="22"/>
        </w:rPr>
        <w:t>D</w:t>
      </w:r>
      <w:r w:rsidRPr="00E351A7">
        <w:rPr>
          <w:rFonts w:asciiTheme="majorBidi" w:hAnsiTheme="majorBidi" w:cstheme="majorBidi"/>
          <w:b/>
          <w:bCs/>
          <w:sz w:val="22"/>
          <w:szCs w:val="22"/>
        </w:rPr>
        <w:t>istinction</w:t>
      </w:r>
    </w:p>
    <w:p w14:paraId="43ED059A" w14:textId="60670551" w:rsidR="004A4517" w:rsidRPr="00E351A7" w:rsidRDefault="003E6B12" w:rsidP="004A4517">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O</w:t>
      </w:r>
      <w:r w:rsidR="004A4517" w:rsidRPr="00E351A7">
        <w:rPr>
          <w:rFonts w:asciiTheme="majorBidi" w:hAnsiTheme="majorBidi" w:cstheme="majorBidi"/>
          <w:sz w:val="22"/>
          <w:szCs w:val="22"/>
        </w:rPr>
        <w:t xml:space="preserve">ne-year program in English literature </w:t>
      </w:r>
      <w:r w:rsidRPr="00E351A7">
        <w:rPr>
          <w:rFonts w:asciiTheme="majorBidi" w:hAnsiTheme="majorBidi" w:cstheme="majorBidi"/>
          <w:sz w:val="22"/>
          <w:szCs w:val="22"/>
        </w:rPr>
        <w:t>including literary texts and</w:t>
      </w:r>
      <w:r w:rsidR="004A4517" w:rsidRPr="00E351A7">
        <w:rPr>
          <w:rFonts w:asciiTheme="majorBidi" w:hAnsiTheme="majorBidi" w:cstheme="majorBidi"/>
          <w:sz w:val="22"/>
          <w:szCs w:val="22"/>
        </w:rPr>
        <w:t xml:space="preserve"> political theo</w:t>
      </w:r>
      <w:r w:rsidR="00BB3018">
        <w:rPr>
          <w:rFonts w:asciiTheme="majorBidi" w:hAnsiTheme="majorBidi" w:cstheme="majorBidi"/>
          <w:sz w:val="22"/>
          <w:szCs w:val="22"/>
        </w:rPr>
        <w:t>ry</w:t>
      </w:r>
      <w:r w:rsidR="004A4517" w:rsidRPr="00E351A7">
        <w:rPr>
          <w:rFonts w:asciiTheme="majorBidi" w:hAnsiTheme="majorBidi" w:cstheme="majorBidi"/>
          <w:sz w:val="22"/>
          <w:szCs w:val="22"/>
        </w:rPr>
        <w:t>.</w:t>
      </w:r>
    </w:p>
    <w:p w14:paraId="76FCB531" w14:textId="77777777" w:rsidR="004A4517" w:rsidRPr="00E351A7" w:rsidRDefault="004A4517" w:rsidP="004A4517">
      <w:pPr>
        <w:pStyle w:val="Header"/>
        <w:tabs>
          <w:tab w:val="clear" w:pos="4153"/>
          <w:tab w:val="clear" w:pos="8306"/>
        </w:tabs>
        <w:jc w:val="both"/>
        <w:rPr>
          <w:rFonts w:asciiTheme="majorBidi" w:hAnsiTheme="majorBidi" w:cstheme="majorBidi"/>
          <w:sz w:val="22"/>
          <w:szCs w:val="22"/>
        </w:rPr>
      </w:pPr>
    </w:p>
    <w:p w14:paraId="7CE2CBD5" w14:textId="20761B81" w:rsidR="004A4517" w:rsidRPr="00E351A7" w:rsidRDefault="004A4517" w:rsidP="004A4517">
      <w:pPr>
        <w:pStyle w:val="Header"/>
        <w:tabs>
          <w:tab w:val="clear" w:pos="4153"/>
          <w:tab w:val="clear" w:pos="8306"/>
        </w:tabs>
        <w:jc w:val="both"/>
        <w:rPr>
          <w:rFonts w:asciiTheme="majorBidi" w:hAnsiTheme="majorBidi" w:cstheme="majorBidi"/>
          <w:bCs/>
          <w:sz w:val="22"/>
          <w:szCs w:val="22"/>
        </w:rPr>
      </w:pPr>
      <w:r w:rsidRPr="00E351A7">
        <w:rPr>
          <w:rFonts w:asciiTheme="majorBidi" w:hAnsiTheme="majorBidi" w:cstheme="majorBidi"/>
          <w:b/>
          <w:sz w:val="22"/>
          <w:szCs w:val="22"/>
        </w:rPr>
        <w:t>Sep 2008 – Jul 2012</w:t>
      </w:r>
      <w:r w:rsidRPr="00E351A7">
        <w:rPr>
          <w:rFonts w:asciiTheme="majorBidi" w:hAnsiTheme="majorBidi" w:cstheme="majorBidi"/>
          <w:b/>
          <w:sz w:val="22"/>
          <w:szCs w:val="22"/>
        </w:rPr>
        <w:tab/>
        <w:t>Islamic University Gaza</w:t>
      </w:r>
      <w:r w:rsidR="00674CC7" w:rsidRPr="00E351A7">
        <w:rPr>
          <w:rFonts w:asciiTheme="majorBidi" w:hAnsiTheme="majorBidi" w:cstheme="majorBidi"/>
          <w:b/>
          <w:sz w:val="22"/>
          <w:szCs w:val="22"/>
        </w:rPr>
        <w:t xml:space="preserve">                     </w:t>
      </w:r>
      <w:r w:rsidR="00150595" w:rsidRPr="00E351A7">
        <w:rPr>
          <w:rFonts w:asciiTheme="majorBidi" w:hAnsiTheme="majorBidi" w:cstheme="majorBidi"/>
          <w:b/>
          <w:sz w:val="22"/>
          <w:szCs w:val="22"/>
        </w:rPr>
        <w:t xml:space="preserve">        </w:t>
      </w:r>
      <w:r w:rsidRPr="00E351A7">
        <w:rPr>
          <w:rFonts w:asciiTheme="majorBidi" w:hAnsiTheme="majorBidi" w:cstheme="majorBidi"/>
          <w:b/>
          <w:sz w:val="22"/>
          <w:szCs w:val="22"/>
        </w:rPr>
        <w:t xml:space="preserve">BA English Language/Teaching </w:t>
      </w:r>
      <w:r w:rsidR="00150595" w:rsidRPr="00E351A7">
        <w:rPr>
          <w:rFonts w:asciiTheme="majorBidi" w:hAnsiTheme="majorBidi" w:cstheme="majorBidi"/>
          <w:b/>
          <w:sz w:val="22"/>
          <w:szCs w:val="22"/>
        </w:rPr>
        <w:t>–</w:t>
      </w:r>
      <w:r w:rsidR="003E6B12" w:rsidRPr="00E351A7">
        <w:rPr>
          <w:rFonts w:asciiTheme="majorBidi" w:hAnsiTheme="majorBidi" w:cstheme="majorBidi"/>
          <w:b/>
          <w:sz w:val="22"/>
          <w:szCs w:val="22"/>
        </w:rPr>
        <w:t xml:space="preserve"> D</w:t>
      </w:r>
      <w:r w:rsidRPr="00E351A7">
        <w:rPr>
          <w:rFonts w:asciiTheme="majorBidi" w:hAnsiTheme="majorBidi" w:cstheme="majorBidi"/>
          <w:b/>
          <w:sz w:val="22"/>
          <w:szCs w:val="22"/>
        </w:rPr>
        <w:t>istinction</w:t>
      </w:r>
      <w:r w:rsidR="00150595" w:rsidRPr="00E351A7">
        <w:rPr>
          <w:rFonts w:asciiTheme="majorBidi" w:hAnsiTheme="majorBidi" w:cstheme="majorBidi"/>
          <w:b/>
          <w:sz w:val="22"/>
          <w:szCs w:val="22"/>
        </w:rPr>
        <w:t xml:space="preserve"> </w:t>
      </w:r>
      <w:r w:rsidR="003E6B12" w:rsidRPr="00E351A7">
        <w:rPr>
          <w:rFonts w:asciiTheme="majorBidi" w:hAnsiTheme="majorBidi" w:cstheme="majorBidi"/>
          <w:bCs/>
          <w:sz w:val="22"/>
          <w:szCs w:val="22"/>
        </w:rPr>
        <w:t>F</w:t>
      </w:r>
      <w:r w:rsidRPr="00E351A7">
        <w:rPr>
          <w:rFonts w:asciiTheme="majorBidi" w:hAnsiTheme="majorBidi" w:cstheme="majorBidi"/>
          <w:bCs/>
          <w:sz w:val="22"/>
          <w:szCs w:val="22"/>
        </w:rPr>
        <w:t>our-year course in English education</w:t>
      </w:r>
      <w:r w:rsidR="003E6B12" w:rsidRPr="00E351A7">
        <w:rPr>
          <w:rFonts w:asciiTheme="majorBidi" w:hAnsiTheme="majorBidi" w:cstheme="majorBidi"/>
          <w:bCs/>
          <w:sz w:val="22"/>
          <w:szCs w:val="22"/>
        </w:rPr>
        <w:t xml:space="preserve"> focused on</w:t>
      </w:r>
      <w:r w:rsidRPr="00E351A7">
        <w:rPr>
          <w:rFonts w:asciiTheme="majorBidi" w:hAnsiTheme="majorBidi" w:cstheme="majorBidi"/>
          <w:bCs/>
          <w:sz w:val="22"/>
          <w:szCs w:val="22"/>
        </w:rPr>
        <w:t xml:space="preserve"> </w:t>
      </w:r>
      <w:r w:rsidR="003E6B12" w:rsidRPr="00E351A7">
        <w:rPr>
          <w:rFonts w:asciiTheme="majorBidi" w:hAnsiTheme="majorBidi" w:cstheme="majorBidi"/>
          <w:bCs/>
          <w:sz w:val="22"/>
          <w:szCs w:val="22"/>
        </w:rPr>
        <w:t>English as a language, culture, and history and including</w:t>
      </w:r>
      <w:r w:rsidRPr="00E351A7">
        <w:rPr>
          <w:rFonts w:asciiTheme="majorBidi" w:hAnsiTheme="majorBidi" w:cstheme="majorBidi"/>
          <w:bCs/>
          <w:sz w:val="22"/>
          <w:szCs w:val="22"/>
        </w:rPr>
        <w:t xml:space="preserve"> an education diploma in English. The education diploma includes learning teaching techniques and </w:t>
      </w:r>
      <w:r w:rsidR="003E6B12" w:rsidRPr="00E351A7">
        <w:rPr>
          <w:rFonts w:asciiTheme="majorBidi" w:hAnsiTheme="majorBidi" w:cstheme="majorBidi"/>
          <w:bCs/>
          <w:sz w:val="22"/>
          <w:szCs w:val="22"/>
        </w:rPr>
        <w:t>visiting</w:t>
      </w:r>
      <w:r w:rsidRPr="00E351A7">
        <w:rPr>
          <w:rFonts w:asciiTheme="majorBidi" w:hAnsiTheme="majorBidi" w:cstheme="majorBidi"/>
          <w:bCs/>
          <w:sz w:val="22"/>
          <w:szCs w:val="22"/>
        </w:rPr>
        <w:t xml:space="preserve"> secondary schools in Gaza (</w:t>
      </w:r>
      <w:r w:rsidR="003E6B12" w:rsidRPr="00E351A7">
        <w:rPr>
          <w:rFonts w:asciiTheme="majorBidi" w:hAnsiTheme="majorBidi" w:cstheme="majorBidi"/>
          <w:bCs/>
          <w:sz w:val="22"/>
          <w:szCs w:val="22"/>
        </w:rPr>
        <w:t xml:space="preserve">equivalent of English </w:t>
      </w:r>
      <w:r w:rsidRPr="00E351A7">
        <w:rPr>
          <w:rFonts w:asciiTheme="majorBidi" w:hAnsiTheme="majorBidi" w:cstheme="majorBidi"/>
          <w:bCs/>
          <w:sz w:val="22"/>
          <w:szCs w:val="22"/>
        </w:rPr>
        <w:t>sixth-forms) to teach  English.</w:t>
      </w:r>
    </w:p>
    <w:p w14:paraId="734D9424" w14:textId="02391055" w:rsidR="00861BB0" w:rsidRPr="00E351A7" w:rsidRDefault="00861BB0" w:rsidP="004A4517">
      <w:pPr>
        <w:pStyle w:val="Header"/>
        <w:tabs>
          <w:tab w:val="clear" w:pos="4153"/>
          <w:tab w:val="clear" w:pos="8306"/>
        </w:tabs>
        <w:jc w:val="both"/>
        <w:rPr>
          <w:rFonts w:asciiTheme="majorBidi" w:hAnsiTheme="majorBidi" w:cstheme="majorBidi"/>
          <w:bCs/>
          <w:sz w:val="22"/>
          <w:szCs w:val="22"/>
        </w:rPr>
      </w:pPr>
    </w:p>
    <w:p w14:paraId="022BE146" w14:textId="03458EED" w:rsidR="00861BB0" w:rsidRPr="00E351A7" w:rsidRDefault="00861BB0" w:rsidP="00365DBE">
      <w:pPr>
        <w:rPr>
          <w:sz w:val="22"/>
          <w:szCs w:val="22"/>
        </w:rPr>
      </w:pPr>
      <w:r w:rsidRPr="00E351A7">
        <w:rPr>
          <w:b/>
          <w:sz w:val="22"/>
          <w:szCs w:val="22"/>
        </w:rPr>
        <w:t>Overseas</w:t>
      </w:r>
      <w:r w:rsidR="00150595" w:rsidRPr="00E351A7">
        <w:rPr>
          <w:b/>
          <w:sz w:val="22"/>
          <w:szCs w:val="22"/>
        </w:rPr>
        <w:t xml:space="preserve"> </w:t>
      </w:r>
      <w:r w:rsidRPr="00E351A7">
        <w:rPr>
          <w:b/>
          <w:sz w:val="22"/>
          <w:szCs w:val="22"/>
        </w:rPr>
        <w:t xml:space="preserve">qualification for teaching from the Ministry of Education in Palestine </w:t>
      </w:r>
      <w:r w:rsidR="00365DBE" w:rsidRPr="00E351A7">
        <w:rPr>
          <w:sz w:val="22"/>
          <w:szCs w:val="22"/>
        </w:rPr>
        <w:t>(</w:t>
      </w:r>
      <w:r w:rsidR="00FF0EAE" w:rsidRPr="00E351A7">
        <w:rPr>
          <w:sz w:val="22"/>
          <w:szCs w:val="22"/>
        </w:rPr>
        <w:t xml:space="preserve">secondary school </w:t>
      </w:r>
      <w:r w:rsidRPr="00E351A7">
        <w:rPr>
          <w:sz w:val="22"/>
          <w:szCs w:val="22"/>
        </w:rPr>
        <w:t>teacher</w:t>
      </w:r>
      <w:r w:rsidR="00365DBE" w:rsidRPr="00E351A7">
        <w:rPr>
          <w:sz w:val="22"/>
          <w:szCs w:val="22"/>
        </w:rPr>
        <w:t xml:space="preserve"> qualification</w:t>
      </w:r>
      <w:r w:rsidRPr="00E351A7">
        <w:rPr>
          <w:sz w:val="22"/>
          <w:szCs w:val="22"/>
        </w:rPr>
        <w:t>)</w:t>
      </w:r>
    </w:p>
    <w:p w14:paraId="2551249D" w14:textId="77777777" w:rsidR="00365DBE" w:rsidRPr="00E351A7" w:rsidRDefault="00365DBE" w:rsidP="00150595">
      <w:pPr>
        <w:rPr>
          <w:sz w:val="22"/>
          <w:szCs w:val="22"/>
        </w:rPr>
      </w:pPr>
    </w:p>
    <w:p w14:paraId="686DED4E" w14:textId="7C05F353" w:rsidR="00861BB0" w:rsidRPr="00E351A7" w:rsidRDefault="00861BB0" w:rsidP="00365DBE">
      <w:pPr>
        <w:jc w:val="both"/>
        <w:rPr>
          <w:rFonts w:asciiTheme="majorBidi" w:hAnsiTheme="majorBidi" w:cstheme="majorBidi"/>
          <w:sz w:val="22"/>
          <w:szCs w:val="22"/>
        </w:rPr>
      </w:pPr>
      <w:r w:rsidRPr="00E351A7">
        <w:rPr>
          <w:rFonts w:asciiTheme="majorBidi" w:hAnsiTheme="majorBidi" w:cstheme="majorBidi"/>
          <w:b/>
          <w:sz w:val="22"/>
          <w:szCs w:val="22"/>
        </w:rPr>
        <w:t xml:space="preserve">Learning and Teaching in Higher Education </w:t>
      </w:r>
      <w:r w:rsidR="00365DBE" w:rsidRPr="00E351A7">
        <w:rPr>
          <w:rFonts w:asciiTheme="majorBidi" w:hAnsiTheme="majorBidi" w:cstheme="majorBidi"/>
          <w:b/>
          <w:sz w:val="22"/>
          <w:szCs w:val="22"/>
        </w:rPr>
        <w:t>(LTHE) programme</w:t>
      </w:r>
      <w:r w:rsidRPr="00E351A7">
        <w:rPr>
          <w:rFonts w:asciiTheme="majorBidi" w:hAnsiTheme="majorBidi" w:cstheme="majorBidi"/>
          <w:b/>
          <w:sz w:val="22"/>
          <w:szCs w:val="22"/>
        </w:rPr>
        <w:t xml:space="preserve"> (</w:t>
      </w:r>
      <w:r w:rsidR="00365DBE" w:rsidRPr="00E351A7">
        <w:rPr>
          <w:rFonts w:asciiTheme="majorBidi" w:hAnsiTheme="majorBidi" w:cstheme="majorBidi"/>
          <w:b/>
          <w:sz w:val="22"/>
          <w:szCs w:val="22"/>
        </w:rPr>
        <w:t>stages 1 and 2,</w:t>
      </w:r>
      <w:r w:rsidRPr="00E351A7">
        <w:rPr>
          <w:rFonts w:asciiTheme="majorBidi" w:hAnsiTheme="majorBidi" w:cstheme="majorBidi"/>
          <w:sz w:val="22"/>
          <w:szCs w:val="22"/>
        </w:rPr>
        <w:t xml:space="preserve"> accredited </w:t>
      </w:r>
      <w:r w:rsidR="00365DBE" w:rsidRPr="00E351A7">
        <w:rPr>
          <w:rFonts w:asciiTheme="majorBidi" w:hAnsiTheme="majorBidi" w:cstheme="majorBidi"/>
          <w:sz w:val="22"/>
          <w:szCs w:val="22"/>
        </w:rPr>
        <w:t xml:space="preserve">by </w:t>
      </w:r>
      <w:r w:rsidRPr="00E351A7">
        <w:rPr>
          <w:rFonts w:asciiTheme="majorBidi" w:hAnsiTheme="majorBidi" w:cstheme="majorBidi"/>
          <w:sz w:val="22"/>
          <w:szCs w:val="22"/>
        </w:rPr>
        <w:t xml:space="preserve">the </w:t>
      </w:r>
      <w:r w:rsidR="00365DBE" w:rsidRPr="00E351A7">
        <w:rPr>
          <w:rFonts w:asciiTheme="majorBidi" w:hAnsiTheme="majorBidi" w:cstheme="majorBidi"/>
          <w:sz w:val="22"/>
          <w:szCs w:val="22"/>
        </w:rPr>
        <w:t>Higher Education Academy (HEA) (</w:t>
      </w:r>
      <w:r w:rsidRPr="00E351A7">
        <w:rPr>
          <w:rFonts w:asciiTheme="majorBidi" w:hAnsiTheme="majorBidi" w:cstheme="majorBidi"/>
          <w:sz w:val="22"/>
          <w:szCs w:val="22"/>
        </w:rPr>
        <w:t>Professional Standards Framework (UKPSF)</w:t>
      </w:r>
      <w:r w:rsidR="00365DBE" w:rsidRPr="00E351A7">
        <w:rPr>
          <w:rFonts w:asciiTheme="majorBidi" w:hAnsiTheme="majorBidi" w:cstheme="majorBidi"/>
          <w:sz w:val="22"/>
          <w:szCs w:val="22"/>
        </w:rPr>
        <w:t>)</w:t>
      </w:r>
    </w:p>
    <w:p w14:paraId="465F81B8" w14:textId="3465EFFA" w:rsidR="00365DBE" w:rsidRPr="00E351A7" w:rsidRDefault="00365DBE" w:rsidP="00150595">
      <w:pPr>
        <w:jc w:val="both"/>
        <w:rPr>
          <w:sz w:val="22"/>
          <w:szCs w:val="22"/>
        </w:rPr>
      </w:pPr>
    </w:p>
    <w:p w14:paraId="15D96CFE" w14:textId="77777777" w:rsidR="00475855" w:rsidRDefault="00475855" w:rsidP="003C76DB">
      <w:pPr>
        <w:jc w:val="lowKashida"/>
        <w:rPr>
          <w:rFonts w:asciiTheme="majorBidi" w:hAnsiTheme="majorBidi" w:cstheme="majorBidi"/>
          <w:b/>
          <w:bCs/>
          <w:sz w:val="28"/>
          <w:szCs w:val="28"/>
          <w:u w:val="single"/>
          <w:shd w:val="clear" w:color="auto" w:fill="FFFFFF"/>
        </w:rPr>
      </w:pPr>
    </w:p>
    <w:p w14:paraId="07FE72FF" w14:textId="51370DE9" w:rsidR="003C76DB" w:rsidRDefault="003C76DB" w:rsidP="003C76DB">
      <w:pPr>
        <w:jc w:val="lowKashida"/>
        <w:rPr>
          <w:rFonts w:asciiTheme="majorBidi" w:hAnsiTheme="majorBidi" w:cstheme="majorBidi"/>
          <w:sz w:val="28"/>
          <w:szCs w:val="28"/>
          <w:u w:val="single"/>
          <w:shd w:val="clear" w:color="auto" w:fill="FFFFFF"/>
        </w:rPr>
      </w:pPr>
      <w:r w:rsidRPr="00E351A7">
        <w:rPr>
          <w:rFonts w:asciiTheme="majorBidi" w:hAnsiTheme="majorBidi" w:cstheme="majorBidi"/>
          <w:b/>
          <w:bCs/>
          <w:sz w:val="28"/>
          <w:szCs w:val="28"/>
          <w:u w:val="single"/>
          <w:shd w:val="clear" w:color="auto" w:fill="FFFFFF"/>
        </w:rPr>
        <w:t>Languages</w:t>
      </w:r>
      <w:r w:rsidRPr="00E351A7">
        <w:rPr>
          <w:rFonts w:asciiTheme="majorBidi" w:hAnsiTheme="majorBidi" w:cstheme="majorBidi"/>
          <w:sz w:val="28"/>
          <w:szCs w:val="28"/>
          <w:u w:val="single"/>
          <w:shd w:val="clear" w:color="auto" w:fill="FFFFFF"/>
        </w:rPr>
        <w:t xml:space="preserve"> </w:t>
      </w:r>
    </w:p>
    <w:p w14:paraId="481D81FB" w14:textId="77777777" w:rsidR="00475855" w:rsidRPr="00E351A7" w:rsidRDefault="00475855" w:rsidP="00475855">
      <w:pPr>
        <w:pStyle w:val="NoSpacing"/>
        <w:rPr>
          <w:shd w:val="clear" w:color="auto" w:fill="FFFFFF"/>
        </w:rPr>
      </w:pPr>
    </w:p>
    <w:p w14:paraId="2103861D" w14:textId="51C301CD" w:rsidR="00FF0EAE" w:rsidRPr="00475855" w:rsidRDefault="003C76DB" w:rsidP="00475855">
      <w:pPr>
        <w:jc w:val="lowKashida"/>
        <w:rPr>
          <w:rFonts w:asciiTheme="majorBidi" w:hAnsiTheme="majorBidi" w:cstheme="majorBidi"/>
          <w:sz w:val="22"/>
          <w:szCs w:val="22"/>
          <w:u w:val="single"/>
          <w:shd w:val="clear" w:color="auto" w:fill="FFFFFF"/>
        </w:rPr>
      </w:pPr>
      <w:r w:rsidRPr="00E351A7">
        <w:rPr>
          <w:rFonts w:asciiTheme="majorBidi" w:hAnsiTheme="majorBidi" w:cstheme="majorBidi"/>
          <w:sz w:val="22"/>
          <w:szCs w:val="22"/>
          <w:shd w:val="clear" w:color="auto" w:fill="FFFFFF"/>
        </w:rPr>
        <w:t>Arabic (native), English (near native), Hebrew (primary), and Spanish (beginner level).</w:t>
      </w:r>
    </w:p>
    <w:p w14:paraId="3BA21E2C" w14:textId="516B6B63" w:rsidR="003C76DB" w:rsidRPr="00E351A7" w:rsidRDefault="003C76DB" w:rsidP="003C76DB">
      <w:pPr>
        <w:pStyle w:val="Heading1"/>
        <w:jc w:val="both"/>
        <w:rPr>
          <w:rFonts w:asciiTheme="majorBidi" w:hAnsiTheme="majorBidi" w:cstheme="majorBidi"/>
          <w:szCs w:val="28"/>
          <w:u w:val="single"/>
        </w:rPr>
      </w:pPr>
      <w:r w:rsidRPr="00E351A7">
        <w:rPr>
          <w:rFonts w:asciiTheme="majorBidi" w:hAnsiTheme="majorBidi" w:cstheme="majorBidi"/>
          <w:szCs w:val="28"/>
          <w:u w:val="single"/>
        </w:rPr>
        <w:t>Awards</w:t>
      </w:r>
      <w:r w:rsidR="00FF0EAE" w:rsidRPr="00E351A7">
        <w:rPr>
          <w:rFonts w:asciiTheme="majorBidi" w:hAnsiTheme="majorBidi" w:cstheme="majorBidi"/>
          <w:szCs w:val="28"/>
          <w:u w:val="single"/>
        </w:rPr>
        <w:t xml:space="preserve"> &amp; Grants</w:t>
      </w:r>
    </w:p>
    <w:p w14:paraId="556C4B16" w14:textId="77777777" w:rsidR="003C76DB" w:rsidRPr="00E351A7" w:rsidRDefault="003C76DB" w:rsidP="003C76DB">
      <w:pPr>
        <w:pStyle w:val="ListParagraph"/>
        <w:ind w:left="502"/>
        <w:rPr>
          <w:rFonts w:asciiTheme="majorBidi" w:hAnsiTheme="majorBidi" w:cstheme="majorBidi"/>
          <w:sz w:val="22"/>
          <w:szCs w:val="22"/>
        </w:rPr>
      </w:pPr>
    </w:p>
    <w:p w14:paraId="41FB03D9" w14:textId="4FA1EC65" w:rsidR="00986BD2" w:rsidRPr="00475855" w:rsidRDefault="00986BD2" w:rsidP="00FF0EAE">
      <w:pPr>
        <w:pStyle w:val="ListParagraph"/>
        <w:numPr>
          <w:ilvl w:val="0"/>
          <w:numId w:val="1"/>
        </w:numPr>
        <w:jc w:val="lowKashida"/>
        <w:rPr>
          <w:rFonts w:asciiTheme="majorBidi" w:hAnsiTheme="majorBidi" w:cstheme="majorBidi"/>
          <w:color w:val="000000" w:themeColor="text1"/>
          <w:sz w:val="22"/>
          <w:szCs w:val="22"/>
          <w:shd w:val="clear" w:color="auto" w:fill="FFFFFF"/>
        </w:rPr>
      </w:pPr>
      <w:r w:rsidRPr="00475855">
        <w:rPr>
          <w:rFonts w:asciiTheme="majorBidi" w:hAnsiTheme="majorBidi" w:cstheme="majorBidi"/>
          <w:bCs/>
          <w:color w:val="000000" w:themeColor="text1"/>
          <w:sz w:val="22"/>
          <w:szCs w:val="22"/>
        </w:rPr>
        <w:t xml:space="preserve">(2015-2018) PhD </w:t>
      </w:r>
      <w:r w:rsidR="00475855">
        <w:rPr>
          <w:rFonts w:asciiTheme="majorBidi" w:hAnsiTheme="majorBidi" w:cstheme="majorBidi"/>
          <w:bCs/>
          <w:color w:val="000000" w:themeColor="text1"/>
          <w:sz w:val="22"/>
          <w:szCs w:val="22"/>
        </w:rPr>
        <w:t>s</w:t>
      </w:r>
      <w:r w:rsidRPr="00475855">
        <w:rPr>
          <w:rFonts w:asciiTheme="majorBidi" w:hAnsiTheme="majorBidi" w:cstheme="majorBidi"/>
          <w:bCs/>
          <w:color w:val="000000" w:themeColor="text1"/>
          <w:sz w:val="22"/>
          <w:szCs w:val="22"/>
        </w:rPr>
        <w:t>cholarship from the University of Exeter: amount awarded was £81,000.</w:t>
      </w:r>
    </w:p>
    <w:p w14:paraId="658F7372" w14:textId="7FF05508" w:rsidR="00FF0EAE" w:rsidRPr="00475855" w:rsidRDefault="003C76DB" w:rsidP="00FF0EAE">
      <w:pPr>
        <w:pStyle w:val="ListParagraph"/>
        <w:numPr>
          <w:ilvl w:val="0"/>
          <w:numId w:val="1"/>
        </w:numPr>
        <w:jc w:val="lowKashida"/>
        <w:rPr>
          <w:rFonts w:asciiTheme="majorBidi" w:hAnsiTheme="majorBidi" w:cstheme="majorBidi"/>
          <w:color w:val="000000" w:themeColor="text1"/>
          <w:sz w:val="22"/>
          <w:szCs w:val="22"/>
          <w:shd w:val="clear" w:color="auto" w:fill="FFFFFF"/>
        </w:rPr>
      </w:pPr>
      <w:r w:rsidRPr="00475855">
        <w:rPr>
          <w:rFonts w:asciiTheme="majorBidi" w:hAnsiTheme="majorBidi" w:cstheme="majorBidi"/>
          <w:bCs/>
          <w:color w:val="000000" w:themeColor="text1"/>
          <w:sz w:val="22"/>
          <w:szCs w:val="22"/>
        </w:rPr>
        <w:t xml:space="preserve">(2018) International Nonviolence Centre (ICNC) Research Monograph Award: </w:t>
      </w:r>
      <w:hyperlink r:id="rId10" w:history="1">
        <w:r w:rsidRPr="00475855">
          <w:rPr>
            <w:rStyle w:val="Hyperlink"/>
            <w:rFonts w:asciiTheme="majorBidi" w:hAnsiTheme="majorBidi" w:cstheme="majorBidi"/>
            <w:bCs/>
            <w:color w:val="000000" w:themeColor="text1"/>
            <w:sz w:val="22"/>
            <w:szCs w:val="22"/>
          </w:rPr>
          <w:t>https://www.nonviolent-conflict.org/2017-research-monograph-awardees/</w:t>
        </w:r>
      </w:hyperlink>
      <w:r w:rsidR="00FF0EAE" w:rsidRPr="00475855">
        <w:rPr>
          <w:rFonts w:asciiTheme="majorBidi" w:hAnsiTheme="majorBidi" w:cstheme="majorBidi"/>
          <w:bCs/>
          <w:color w:val="000000" w:themeColor="text1"/>
          <w:sz w:val="22"/>
          <w:szCs w:val="22"/>
        </w:rPr>
        <w:t>: a</w:t>
      </w:r>
      <w:r w:rsidRPr="00475855">
        <w:rPr>
          <w:rFonts w:asciiTheme="majorBidi" w:hAnsiTheme="majorBidi" w:cstheme="majorBidi"/>
          <w:bCs/>
          <w:color w:val="000000" w:themeColor="text1"/>
          <w:sz w:val="22"/>
          <w:szCs w:val="22"/>
        </w:rPr>
        <w:t>mount awarded was $5,000.</w:t>
      </w:r>
    </w:p>
    <w:p w14:paraId="182619D7" w14:textId="060D9074" w:rsidR="00FF0EAE" w:rsidRPr="00475855" w:rsidRDefault="003C76DB" w:rsidP="00FF0EAE">
      <w:pPr>
        <w:pStyle w:val="ListParagraph"/>
        <w:numPr>
          <w:ilvl w:val="0"/>
          <w:numId w:val="1"/>
        </w:numPr>
        <w:jc w:val="lowKashida"/>
        <w:rPr>
          <w:rFonts w:asciiTheme="majorBidi" w:hAnsiTheme="majorBidi" w:cstheme="majorBidi"/>
          <w:color w:val="000000" w:themeColor="text1"/>
          <w:sz w:val="22"/>
          <w:szCs w:val="22"/>
          <w:shd w:val="clear" w:color="auto" w:fill="FFFFFF"/>
        </w:rPr>
      </w:pPr>
      <w:r w:rsidRPr="00475855">
        <w:rPr>
          <w:rFonts w:asciiTheme="majorBidi" w:hAnsiTheme="majorBidi" w:cstheme="majorBidi"/>
          <w:bCs/>
          <w:color w:val="000000" w:themeColor="text1"/>
          <w:sz w:val="22"/>
          <w:szCs w:val="22"/>
        </w:rPr>
        <w:t>(</w:t>
      </w:r>
      <w:r w:rsidR="00FF0EAE" w:rsidRPr="00475855">
        <w:rPr>
          <w:rFonts w:asciiTheme="majorBidi" w:hAnsiTheme="majorBidi" w:cstheme="majorBidi"/>
          <w:bCs/>
          <w:color w:val="000000" w:themeColor="text1"/>
          <w:sz w:val="22"/>
          <w:szCs w:val="22"/>
        </w:rPr>
        <w:t xml:space="preserve">2018) conference </w:t>
      </w:r>
      <w:r w:rsidR="00FF0EAE" w:rsidRPr="00475855">
        <w:rPr>
          <w:rFonts w:asciiTheme="majorBidi" w:hAnsiTheme="majorBidi" w:cstheme="majorBidi"/>
          <w:color w:val="000000" w:themeColor="text1"/>
          <w:sz w:val="22"/>
          <w:szCs w:val="22"/>
        </w:rPr>
        <w:t>grants, awarded by the University of Exeter Doctoral College: amount awarded was £1,000.</w:t>
      </w:r>
    </w:p>
    <w:p w14:paraId="3C238840" w14:textId="3BBB57EE" w:rsidR="003C76DB" w:rsidRPr="00475855" w:rsidRDefault="00986BD2" w:rsidP="003C76DB">
      <w:pPr>
        <w:pStyle w:val="ListParagraph"/>
        <w:numPr>
          <w:ilvl w:val="0"/>
          <w:numId w:val="1"/>
        </w:numPr>
        <w:jc w:val="lowKashida"/>
        <w:rPr>
          <w:rFonts w:asciiTheme="majorBidi" w:hAnsiTheme="majorBidi" w:cstheme="majorBidi"/>
          <w:color w:val="000000" w:themeColor="text1"/>
          <w:sz w:val="22"/>
          <w:szCs w:val="22"/>
          <w:shd w:val="clear" w:color="auto" w:fill="FFFFFF"/>
        </w:rPr>
      </w:pPr>
      <w:r w:rsidRPr="00475855">
        <w:rPr>
          <w:rFonts w:asciiTheme="majorBidi" w:hAnsiTheme="majorBidi" w:cstheme="majorBidi"/>
          <w:bCs/>
          <w:color w:val="000000" w:themeColor="text1"/>
          <w:sz w:val="22"/>
          <w:szCs w:val="22"/>
        </w:rPr>
        <w:t>(</w:t>
      </w:r>
      <w:r w:rsidR="003C76DB" w:rsidRPr="00475855">
        <w:rPr>
          <w:rFonts w:asciiTheme="majorBidi" w:hAnsiTheme="majorBidi" w:cstheme="majorBidi"/>
          <w:bCs/>
          <w:color w:val="000000" w:themeColor="text1"/>
          <w:sz w:val="22"/>
          <w:szCs w:val="22"/>
        </w:rPr>
        <w:t xml:space="preserve">2016) Honorary Bachelor’s Degree in law from the Middle East Technical University (METU) in Turkey &amp; International Composite for Scientific Researchers (ICSR) in Lebanon for human rights work in the Arab world. </w:t>
      </w:r>
    </w:p>
    <w:p w14:paraId="3A2EE23B" w14:textId="77777777" w:rsidR="003C76DB" w:rsidRPr="00475855" w:rsidRDefault="003C76DB" w:rsidP="003C76DB">
      <w:pPr>
        <w:pStyle w:val="ListParagraph"/>
        <w:numPr>
          <w:ilvl w:val="0"/>
          <w:numId w:val="1"/>
        </w:numPr>
        <w:jc w:val="lowKashida"/>
        <w:rPr>
          <w:rFonts w:asciiTheme="majorBidi" w:hAnsiTheme="majorBidi" w:cstheme="majorBidi"/>
          <w:color w:val="000000" w:themeColor="text1"/>
          <w:sz w:val="22"/>
          <w:szCs w:val="22"/>
          <w:shd w:val="clear" w:color="auto" w:fill="FFFFFF"/>
        </w:rPr>
      </w:pPr>
      <w:r w:rsidRPr="00475855">
        <w:rPr>
          <w:rFonts w:asciiTheme="majorBidi" w:hAnsiTheme="majorBidi" w:cstheme="majorBidi"/>
          <w:bCs/>
          <w:color w:val="000000" w:themeColor="text1"/>
          <w:sz w:val="22"/>
          <w:szCs w:val="22"/>
        </w:rPr>
        <w:t>(2015) Queen’s Award of Sheffield Community (voluntary service).</w:t>
      </w:r>
    </w:p>
    <w:p w14:paraId="33A9C940" w14:textId="48F714DC" w:rsidR="003C76DB" w:rsidRPr="00475855" w:rsidRDefault="003C76DB" w:rsidP="003C76DB">
      <w:pPr>
        <w:pStyle w:val="ListParagraph"/>
        <w:numPr>
          <w:ilvl w:val="0"/>
          <w:numId w:val="1"/>
        </w:numPr>
        <w:jc w:val="lowKashida"/>
        <w:rPr>
          <w:rFonts w:asciiTheme="majorBidi" w:hAnsiTheme="majorBidi" w:cstheme="majorBidi"/>
          <w:color w:val="000000" w:themeColor="text1"/>
          <w:sz w:val="22"/>
          <w:szCs w:val="22"/>
          <w:shd w:val="clear" w:color="auto" w:fill="FFFFFF"/>
        </w:rPr>
      </w:pPr>
      <w:r w:rsidRPr="00475855">
        <w:rPr>
          <w:rFonts w:asciiTheme="majorBidi" w:hAnsiTheme="majorBidi" w:cstheme="majorBidi"/>
          <w:bCs/>
          <w:color w:val="000000" w:themeColor="text1"/>
          <w:sz w:val="22"/>
          <w:szCs w:val="22"/>
        </w:rPr>
        <w:t>(2015) UK Council for International Students’ Affairs (UKCISA), third-ranked</w:t>
      </w:r>
      <w:r w:rsidR="00FF0EAE" w:rsidRPr="00475855">
        <w:rPr>
          <w:rFonts w:asciiTheme="majorBidi" w:hAnsiTheme="majorBidi" w:cstheme="majorBidi"/>
          <w:bCs/>
          <w:color w:val="000000" w:themeColor="text1"/>
          <w:sz w:val="22"/>
          <w:szCs w:val="22"/>
        </w:rPr>
        <w:t xml:space="preserve"> </w:t>
      </w:r>
      <w:r w:rsidRPr="00475855">
        <w:rPr>
          <w:rFonts w:asciiTheme="majorBidi" w:hAnsiTheme="majorBidi" w:cstheme="majorBidi"/>
          <w:bCs/>
          <w:color w:val="000000" w:themeColor="text1"/>
          <w:sz w:val="22"/>
          <w:szCs w:val="22"/>
        </w:rPr>
        <w:t>award in innovation in international education.</w:t>
      </w:r>
    </w:p>
    <w:p w14:paraId="139A7199" w14:textId="77777777" w:rsidR="003C76DB" w:rsidRPr="00475855" w:rsidRDefault="003C76DB" w:rsidP="003C76DB">
      <w:pPr>
        <w:pStyle w:val="ListParagraph"/>
        <w:numPr>
          <w:ilvl w:val="0"/>
          <w:numId w:val="1"/>
        </w:numPr>
        <w:jc w:val="lowKashida"/>
        <w:rPr>
          <w:rFonts w:asciiTheme="majorBidi" w:hAnsiTheme="majorBidi" w:cstheme="majorBidi"/>
          <w:color w:val="000000" w:themeColor="text1"/>
          <w:sz w:val="22"/>
          <w:szCs w:val="22"/>
          <w:shd w:val="clear" w:color="auto" w:fill="FFFFFF"/>
        </w:rPr>
      </w:pPr>
      <w:r w:rsidRPr="00475855">
        <w:rPr>
          <w:rFonts w:asciiTheme="majorBidi" w:hAnsiTheme="majorBidi" w:cstheme="majorBidi"/>
          <w:bCs/>
          <w:color w:val="000000" w:themeColor="text1"/>
          <w:sz w:val="22"/>
          <w:szCs w:val="22"/>
        </w:rPr>
        <w:t>(2014) Student of the Year national award by the National Union of Students (NUS) black students campaign.</w:t>
      </w:r>
    </w:p>
    <w:p w14:paraId="2704A9CA" w14:textId="1D290EE5" w:rsidR="003C76DB" w:rsidRPr="00475855" w:rsidRDefault="003C76DB" w:rsidP="003C76DB">
      <w:pPr>
        <w:pStyle w:val="ListParagraph"/>
        <w:numPr>
          <w:ilvl w:val="0"/>
          <w:numId w:val="1"/>
        </w:numPr>
        <w:jc w:val="lowKashida"/>
        <w:rPr>
          <w:rFonts w:asciiTheme="majorBidi" w:hAnsiTheme="majorBidi" w:cstheme="majorBidi"/>
          <w:color w:val="000000" w:themeColor="text1"/>
          <w:sz w:val="22"/>
          <w:szCs w:val="22"/>
          <w:shd w:val="clear" w:color="auto" w:fill="FFFFFF"/>
        </w:rPr>
      </w:pPr>
      <w:r w:rsidRPr="00475855">
        <w:rPr>
          <w:rFonts w:asciiTheme="majorBidi" w:hAnsiTheme="majorBidi" w:cstheme="majorBidi"/>
          <w:color w:val="000000" w:themeColor="text1"/>
          <w:sz w:val="22"/>
          <w:szCs w:val="22"/>
          <w:shd w:val="clear" w:color="auto" w:fill="FFFFFF"/>
        </w:rPr>
        <w:t>(2014) second rank in the Ministry of Media competition on using new media to cover conflicts, Gaza.</w:t>
      </w:r>
    </w:p>
    <w:p w14:paraId="4B2D1AF7" w14:textId="1A316148" w:rsidR="00986BD2" w:rsidRPr="00475855" w:rsidRDefault="00986BD2" w:rsidP="003C76DB">
      <w:pPr>
        <w:pStyle w:val="ListParagraph"/>
        <w:numPr>
          <w:ilvl w:val="0"/>
          <w:numId w:val="1"/>
        </w:numPr>
        <w:jc w:val="lowKashida"/>
        <w:rPr>
          <w:rFonts w:asciiTheme="majorBidi" w:hAnsiTheme="majorBidi" w:cstheme="majorBidi"/>
          <w:color w:val="000000" w:themeColor="text1"/>
          <w:sz w:val="22"/>
          <w:szCs w:val="22"/>
          <w:shd w:val="clear" w:color="auto" w:fill="FFFFFF"/>
        </w:rPr>
      </w:pPr>
      <w:r w:rsidRPr="00475855">
        <w:rPr>
          <w:rFonts w:asciiTheme="majorBidi" w:hAnsiTheme="majorBidi" w:cstheme="majorBidi"/>
          <w:color w:val="000000" w:themeColor="text1"/>
          <w:sz w:val="22"/>
          <w:szCs w:val="22"/>
          <w:shd w:val="clear" w:color="auto" w:fill="FFFFFF"/>
        </w:rPr>
        <w:t xml:space="preserve">(2013) MA scholarship from the University of Sheffield: </w:t>
      </w:r>
      <w:r w:rsidR="00475855">
        <w:rPr>
          <w:rFonts w:asciiTheme="majorBidi" w:hAnsiTheme="majorBidi" w:cstheme="majorBidi"/>
          <w:color w:val="000000" w:themeColor="text1"/>
          <w:sz w:val="22"/>
          <w:szCs w:val="22"/>
          <w:shd w:val="clear" w:color="auto" w:fill="FFFFFF"/>
        </w:rPr>
        <w:t xml:space="preserve">amount awarded was </w:t>
      </w:r>
      <w:r w:rsidRPr="00475855">
        <w:rPr>
          <w:rFonts w:asciiTheme="majorBidi" w:hAnsiTheme="majorBidi" w:cstheme="majorBidi"/>
          <w:color w:val="000000" w:themeColor="text1"/>
          <w:sz w:val="22"/>
          <w:szCs w:val="22"/>
          <w:shd w:val="clear" w:color="auto" w:fill="FFFFFF"/>
        </w:rPr>
        <w:t>£15,000.</w:t>
      </w:r>
    </w:p>
    <w:p w14:paraId="78F26E7D" w14:textId="49E8250C" w:rsidR="003C76DB" w:rsidRPr="00475855" w:rsidRDefault="003C76DB" w:rsidP="003C76DB">
      <w:pPr>
        <w:pStyle w:val="ListParagraph"/>
        <w:numPr>
          <w:ilvl w:val="0"/>
          <w:numId w:val="1"/>
        </w:numPr>
        <w:jc w:val="lowKashida"/>
        <w:rPr>
          <w:rFonts w:asciiTheme="majorBidi" w:hAnsiTheme="majorBidi" w:cstheme="majorBidi"/>
          <w:color w:val="000000" w:themeColor="text1"/>
          <w:sz w:val="22"/>
          <w:szCs w:val="22"/>
        </w:rPr>
      </w:pPr>
      <w:r w:rsidRPr="00475855">
        <w:rPr>
          <w:rFonts w:asciiTheme="majorBidi" w:hAnsiTheme="majorBidi" w:cstheme="majorBidi"/>
          <w:color w:val="000000" w:themeColor="text1"/>
          <w:sz w:val="22"/>
          <w:szCs w:val="22"/>
        </w:rPr>
        <w:t>(2013) best proposal on political imprisonment, awarded by Viva Palestina Malaysia (a coalition of NGOs) and the Gaza-based Center for Politics and Development Studies (CPDS).</w:t>
      </w:r>
    </w:p>
    <w:p w14:paraId="5233D3F7" w14:textId="571302B1" w:rsidR="00801E4C" w:rsidRPr="00E351A7" w:rsidRDefault="001B7352" w:rsidP="00801E4C">
      <w:pPr>
        <w:pStyle w:val="Heading1"/>
        <w:jc w:val="both"/>
        <w:rPr>
          <w:rFonts w:asciiTheme="majorBidi" w:hAnsiTheme="majorBidi" w:cstheme="majorBidi"/>
          <w:szCs w:val="28"/>
          <w:u w:val="single"/>
        </w:rPr>
      </w:pPr>
      <w:r w:rsidRPr="00E351A7">
        <w:rPr>
          <w:rFonts w:asciiTheme="majorBidi" w:hAnsiTheme="majorBidi" w:cstheme="majorBidi"/>
          <w:szCs w:val="28"/>
          <w:u w:val="single"/>
        </w:rPr>
        <w:t>Publications</w:t>
      </w:r>
    </w:p>
    <w:p w14:paraId="038AC4D7" w14:textId="77777777" w:rsidR="00801E4C" w:rsidRPr="00E351A7" w:rsidRDefault="00801E4C" w:rsidP="00801E4C">
      <w:pPr>
        <w:ind w:right="-709"/>
        <w:rPr>
          <w:rFonts w:asciiTheme="majorBidi" w:hAnsiTheme="majorBidi" w:cstheme="majorBidi"/>
          <w:sz w:val="22"/>
          <w:szCs w:val="22"/>
          <w:shd w:val="clear" w:color="auto" w:fill="FFFFFF"/>
        </w:rPr>
      </w:pPr>
    </w:p>
    <w:p w14:paraId="7DAE2366" w14:textId="66FC89A9" w:rsidR="00801E4C" w:rsidRPr="00E351A7" w:rsidRDefault="001B7352" w:rsidP="00801E4C">
      <w:pPr>
        <w:pStyle w:val="ListParagraph"/>
        <w:numPr>
          <w:ilvl w:val="0"/>
          <w:numId w:val="5"/>
        </w:numPr>
        <w:ind w:right="-709"/>
        <w:rPr>
          <w:rFonts w:asciiTheme="majorBidi" w:hAnsiTheme="majorBidi" w:cstheme="majorBidi"/>
          <w:b/>
          <w:bCs/>
          <w:sz w:val="22"/>
          <w:szCs w:val="22"/>
          <w:u w:val="single"/>
          <w:shd w:val="clear" w:color="auto" w:fill="FFFFFF"/>
        </w:rPr>
      </w:pPr>
      <w:r w:rsidRPr="00E351A7">
        <w:rPr>
          <w:rFonts w:asciiTheme="majorBidi" w:hAnsiTheme="majorBidi" w:cstheme="majorBidi"/>
          <w:b/>
          <w:bCs/>
          <w:sz w:val="22"/>
          <w:szCs w:val="22"/>
          <w:u w:val="single"/>
          <w:shd w:val="clear" w:color="auto" w:fill="FFFFFF"/>
        </w:rPr>
        <w:t>Articles</w:t>
      </w:r>
      <w:r w:rsidR="008733B0" w:rsidRPr="00E351A7">
        <w:rPr>
          <w:rFonts w:asciiTheme="majorBidi" w:hAnsiTheme="majorBidi" w:cstheme="majorBidi"/>
          <w:b/>
          <w:bCs/>
          <w:sz w:val="22"/>
          <w:szCs w:val="22"/>
          <w:u w:val="single"/>
          <w:shd w:val="clear" w:color="auto" w:fill="FFFFFF"/>
        </w:rPr>
        <w:t xml:space="preserve"> (selected)</w:t>
      </w:r>
      <w:r w:rsidR="00801E4C" w:rsidRPr="00E351A7">
        <w:rPr>
          <w:rFonts w:asciiTheme="majorBidi" w:hAnsiTheme="majorBidi" w:cstheme="majorBidi"/>
          <w:b/>
          <w:bCs/>
          <w:sz w:val="22"/>
          <w:szCs w:val="22"/>
          <w:u w:val="single"/>
          <w:shd w:val="clear" w:color="auto" w:fill="FFFFFF"/>
        </w:rPr>
        <w:t>:</w:t>
      </w:r>
    </w:p>
    <w:p w14:paraId="1C910235" w14:textId="77777777" w:rsidR="00801E4C" w:rsidRPr="00E351A7" w:rsidRDefault="00801E4C" w:rsidP="00801E4C">
      <w:pPr>
        <w:ind w:right="-709"/>
        <w:rPr>
          <w:rFonts w:asciiTheme="majorBidi" w:hAnsiTheme="majorBidi" w:cstheme="majorBidi"/>
          <w:b/>
          <w:bCs/>
          <w:sz w:val="22"/>
          <w:szCs w:val="22"/>
          <w:shd w:val="clear" w:color="auto" w:fill="FFFFFF"/>
        </w:rPr>
      </w:pPr>
    </w:p>
    <w:p w14:paraId="020E725D" w14:textId="70B4B259" w:rsidR="00801E4C" w:rsidRPr="00E351A7" w:rsidRDefault="00801E4C" w:rsidP="00801E4C">
      <w:pPr>
        <w:pStyle w:val="ListParagraph"/>
        <w:numPr>
          <w:ilvl w:val="0"/>
          <w:numId w:val="2"/>
        </w:numPr>
        <w:rPr>
          <w:rFonts w:asciiTheme="majorBidi" w:hAnsiTheme="majorBidi" w:cstheme="majorBidi"/>
          <w:sz w:val="22"/>
          <w:szCs w:val="22"/>
        </w:rPr>
      </w:pPr>
      <w:r w:rsidRPr="00E351A7">
        <w:rPr>
          <w:rFonts w:asciiTheme="majorBidi" w:hAnsiTheme="majorBidi" w:cstheme="majorBidi"/>
          <w:sz w:val="22"/>
          <w:szCs w:val="22"/>
        </w:rPr>
        <w:t xml:space="preserve"> (2018) Shwaikh, M</w:t>
      </w:r>
      <w:r w:rsidR="008733B0" w:rsidRPr="00E351A7">
        <w:rPr>
          <w:rFonts w:asciiTheme="majorBidi" w:hAnsiTheme="majorBidi" w:cstheme="majorBidi"/>
          <w:sz w:val="22"/>
          <w:szCs w:val="22"/>
        </w:rPr>
        <w:t>alaka</w:t>
      </w:r>
      <w:r w:rsidR="003219FF" w:rsidRPr="00E351A7">
        <w:rPr>
          <w:rFonts w:asciiTheme="majorBidi" w:hAnsiTheme="majorBidi" w:cstheme="majorBidi"/>
          <w:sz w:val="22"/>
          <w:szCs w:val="22"/>
        </w:rPr>
        <w:t>,</w:t>
      </w:r>
      <w:r w:rsidR="008733B0" w:rsidRPr="00E351A7">
        <w:rPr>
          <w:rFonts w:asciiTheme="majorBidi" w:hAnsiTheme="majorBidi" w:cstheme="majorBidi"/>
          <w:sz w:val="22"/>
          <w:szCs w:val="22"/>
        </w:rPr>
        <w:t xml:space="preserve"> </w:t>
      </w:r>
      <w:r w:rsidRPr="00E351A7">
        <w:rPr>
          <w:rFonts w:asciiTheme="majorBidi" w:hAnsiTheme="majorBidi" w:cstheme="majorBidi"/>
          <w:sz w:val="22"/>
          <w:szCs w:val="22"/>
        </w:rPr>
        <w:t xml:space="preserve">“The Dynamics of Prison-Based Hunger Strikes”, </w:t>
      </w:r>
      <w:r w:rsidRPr="00E351A7">
        <w:rPr>
          <w:rFonts w:asciiTheme="majorBidi" w:hAnsiTheme="majorBidi" w:cstheme="majorBidi"/>
          <w:i/>
          <w:iCs/>
          <w:sz w:val="22"/>
          <w:szCs w:val="22"/>
        </w:rPr>
        <w:t xml:space="preserve">Jerusalem Quarterly </w:t>
      </w:r>
      <w:r w:rsidRPr="00E351A7">
        <w:rPr>
          <w:rFonts w:asciiTheme="majorBidi" w:hAnsiTheme="majorBidi" w:cstheme="majorBidi"/>
          <w:sz w:val="22"/>
          <w:szCs w:val="22"/>
        </w:rPr>
        <w:t xml:space="preserve">(Forthcoming, </w:t>
      </w:r>
      <w:r w:rsidR="008733B0" w:rsidRPr="00E351A7">
        <w:rPr>
          <w:rFonts w:asciiTheme="majorBidi" w:hAnsiTheme="majorBidi" w:cstheme="majorBidi"/>
          <w:sz w:val="22"/>
          <w:szCs w:val="22"/>
        </w:rPr>
        <w:t>October</w:t>
      </w:r>
      <w:r w:rsidRPr="00E351A7">
        <w:rPr>
          <w:rFonts w:asciiTheme="majorBidi" w:hAnsiTheme="majorBidi" w:cstheme="majorBidi"/>
          <w:sz w:val="22"/>
          <w:szCs w:val="22"/>
        </w:rPr>
        <w:t xml:space="preserve"> 2018).</w:t>
      </w:r>
    </w:p>
    <w:p w14:paraId="3FA25C0E" w14:textId="43F91288" w:rsidR="00801E4C" w:rsidRPr="008E4B86" w:rsidRDefault="00801E4C" w:rsidP="00801E4C">
      <w:pPr>
        <w:pStyle w:val="ListParagraph"/>
        <w:numPr>
          <w:ilvl w:val="0"/>
          <w:numId w:val="2"/>
        </w:numPr>
        <w:ind w:right="-709"/>
        <w:rPr>
          <w:rFonts w:asciiTheme="majorBidi" w:hAnsiTheme="majorBidi" w:cstheme="majorBidi"/>
          <w:color w:val="000000" w:themeColor="text1"/>
          <w:sz w:val="22"/>
          <w:szCs w:val="22"/>
        </w:rPr>
      </w:pPr>
      <w:bookmarkStart w:id="3" w:name="_Hlk525500450"/>
      <w:r w:rsidRPr="008E4B86">
        <w:rPr>
          <w:rFonts w:asciiTheme="majorBidi" w:hAnsiTheme="majorBidi" w:cstheme="majorBidi"/>
          <w:color w:val="000000" w:themeColor="text1"/>
          <w:sz w:val="22"/>
          <w:szCs w:val="22"/>
        </w:rPr>
        <w:t>(201</w:t>
      </w:r>
      <w:r w:rsidR="00FF0EAE" w:rsidRPr="008E4B86">
        <w:rPr>
          <w:rFonts w:asciiTheme="majorBidi" w:hAnsiTheme="majorBidi" w:cstheme="majorBidi"/>
          <w:color w:val="000000" w:themeColor="text1"/>
          <w:sz w:val="22"/>
          <w:szCs w:val="22"/>
        </w:rPr>
        <w:t>9</w:t>
      </w:r>
      <w:r w:rsidRPr="008E4B86">
        <w:rPr>
          <w:rFonts w:asciiTheme="majorBidi" w:hAnsiTheme="majorBidi" w:cstheme="majorBidi"/>
          <w:color w:val="000000" w:themeColor="text1"/>
          <w:sz w:val="22"/>
          <w:szCs w:val="22"/>
        </w:rPr>
        <w:t>) Mulubale, S</w:t>
      </w:r>
      <w:r w:rsidR="008733B0" w:rsidRPr="008E4B86">
        <w:rPr>
          <w:rFonts w:asciiTheme="majorBidi" w:hAnsiTheme="majorBidi" w:cstheme="majorBidi"/>
          <w:color w:val="000000" w:themeColor="text1"/>
          <w:sz w:val="22"/>
          <w:szCs w:val="22"/>
        </w:rPr>
        <w:t>anny</w:t>
      </w:r>
      <w:r w:rsidRPr="008E4B86">
        <w:rPr>
          <w:rFonts w:asciiTheme="majorBidi" w:hAnsiTheme="majorBidi" w:cstheme="majorBidi"/>
          <w:color w:val="000000" w:themeColor="text1"/>
          <w:sz w:val="22"/>
          <w:szCs w:val="22"/>
        </w:rPr>
        <w:t xml:space="preserve"> and M</w:t>
      </w:r>
      <w:r w:rsidR="008733B0" w:rsidRPr="008E4B86">
        <w:rPr>
          <w:rFonts w:asciiTheme="majorBidi" w:hAnsiTheme="majorBidi" w:cstheme="majorBidi"/>
          <w:color w:val="000000" w:themeColor="text1"/>
          <w:sz w:val="22"/>
          <w:szCs w:val="22"/>
        </w:rPr>
        <w:t>alaka</w:t>
      </w:r>
      <w:r w:rsidR="003219FF" w:rsidRPr="008E4B86">
        <w:rPr>
          <w:rFonts w:asciiTheme="majorBidi" w:hAnsiTheme="majorBidi" w:cstheme="majorBidi"/>
          <w:color w:val="000000" w:themeColor="text1"/>
          <w:sz w:val="22"/>
          <w:szCs w:val="22"/>
        </w:rPr>
        <w:t xml:space="preserve"> Shwaikh,</w:t>
      </w:r>
      <w:r w:rsidRPr="008E4B86">
        <w:rPr>
          <w:rFonts w:asciiTheme="majorBidi" w:hAnsiTheme="majorBidi" w:cstheme="majorBidi"/>
          <w:color w:val="000000" w:themeColor="text1"/>
          <w:sz w:val="22"/>
          <w:szCs w:val="22"/>
        </w:rPr>
        <w:t xml:space="preserve"> “Unequal to the Task of Transitional Justice: The Fractured Justice System of the International Criminal Court”</w:t>
      </w:r>
      <w:r w:rsidR="00FF0EAE" w:rsidRPr="008E4B86">
        <w:rPr>
          <w:rFonts w:asciiTheme="majorBidi" w:hAnsiTheme="majorBidi" w:cstheme="majorBidi"/>
          <w:color w:val="000000" w:themeColor="text1"/>
          <w:sz w:val="22"/>
          <w:szCs w:val="22"/>
        </w:rPr>
        <w:t xml:space="preserve">, </w:t>
      </w:r>
      <w:r w:rsidR="00FF0EAE" w:rsidRPr="008E4B86">
        <w:rPr>
          <w:rFonts w:asciiTheme="majorBidi" w:hAnsiTheme="majorBidi" w:cstheme="majorBidi"/>
          <w:i/>
          <w:iCs/>
          <w:color w:val="000000" w:themeColor="text1"/>
          <w:sz w:val="22"/>
          <w:szCs w:val="22"/>
        </w:rPr>
        <w:t>Social and Legal Studies</w:t>
      </w:r>
      <w:r w:rsidRPr="008E4B86">
        <w:rPr>
          <w:rFonts w:asciiTheme="majorBidi" w:hAnsiTheme="majorBidi" w:cstheme="majorBidi"/>
          <w:color w:val="000000" w:themeColor="text1"/>
          <w:sz w:val="22"/>
          <w:szCs w:val="22"/>
        </w:rPr>
        <w:t xml:space="preserve"> (</w:t>
      </w:r>
      <w:r w:rsidR="003219FF" w:rsidRPr="008E4B86">
        <w:rPr>
          <w:rFonts w:asciiTheme="majorBidi" w:hAnsiTheme="majorBidi" w:cstheme="majorBidi"/>
          <w:color w:val="000000" w:themeColor="text1"/>
          <w:sz w:val="22"/>
          <w:szCs w:val="22"/>
        </w:rPr>
        <w:t>f</w:t>
      </w:r>
      <w:r w:rsidRPr="008E4B86">
        <w:rPr>
          <w:rFonts w:asciiTheme="majorBidi" w:hAnsiTheme="majorBidi" w:cstheme="majorBidi"/>
          <w:color w:val="000000" w:themeColor="text1"/>
          <w:sz w:val="22"/>
          <w:szCs w:val="22"/>
        </w:rPr>
        <w:t>orthcoming</w:t>
      </w:r>
      <w:r w:rsidR="00986BD2" w:rsidRPr="008E4B86">
        <w:rPr>
          <w:rFonts w:asciiTheme="majorBidi" w:hAnsiTheme="majorBidi" w:cstheme="majorBidi"/>
          <w:color w:val="000000" w:themeColor="text1"/>
          <w:sz w:val="22"/>
          <w:szCs w:val="22"/>
        </w:rPr>
        <w:t>: acceptance date was October 1, 2018</w:t>
      </w:r>
      <w:r w:rsidRPr="008E4B86">
        <w:rPr>
          <w:rFonts w:asciiTheme="majorBidi" w:hAnsiTheme="majorBidi" w:cstheme="majorBidi"/>
          <w:color w:val="000000" w:themeColor="text1"/>
          <w:sz w:val="22"/>
          <w:szCs w:val="22"/>
        </w:rPr>
        <w:t>).</w:t>
      </w:r>
    </w:p>
    <w:bookmarkEnd w:id="3"/>
    <w:p w14:paraId="52B25961" w14:textId="79A2AB6B" w:rsidR="00801E4C" w:rsidRPr="008E4B86" w:rsidRDefault="00801E4C" w:rsidP="00801E4C">
      <w:pPr>
        <w:pStyle w:val="ListParagraph"/>
        <w:numPr>
          <w:ilvl w:val="0"/>
          <w:numId w:val="2"/>
        </w:numPr>
        <w:jc w:val="lowKashida"/>
        <w:rPr>
          <w:rFonts w:asciiTheme="majorBidi" w:hAnsiTheme="majorBidi" w:cstheme="majorBidi"/>
          <w:color w:val="000000" w:themeColor="text1"/>
          <w:sz w:val="22"/>
          <w:szCs w:val="22"/>
        </w:rPr>
      </w:pPr>
      <w:r w:rsidRPr="008E4B86">
        <w:rPr>
          <w:rFonts w:asciiTheme="majorBidi" w:hAnsiTheme="majorBidi" w:cstheme="majorBidi"/>
          <w:color w:val="000000" w:themeColor="text1"/>
          <w:sz w:val="22"/>
          <w:szCs w:val="22"/>
        </w:rPr>
        <w:t>(2016) Shwaikh, M</w:t>
      </w:r>
      <w:r w:rsidR="008733B0" w:rsidRPr="008E4B86">
        <w:rPr>
          <w:rFonts w:asciiTheme="majorBidi" w:hAnsiTheme="majorBidi" w:cstheme="majorBidi"/>
          <w:color w:val="000000" w:themeColor="text1"/>
          <w:sz w:val="22"/>
          <w:szCs w:val="22"/>
        </w:rPr>
        <w:t>alaka</w:t>
      </w:r>
      <w:r w:rsidRPr="008E4B86">
        <w:rPr>
          <w:rFonts w:asciiTheme="majorBidi" w:hAnsiTheme="majorBidi" w:cstheme="majorBidi"/>
          <w:color w:val="000000" w:themeColor="text1"/>
          <w:sz w:val="22"/>
          <w:szCs w:val="22"/>
        </w:rPr>
        <w:t xml:space="preserve"> and M</w:t>
      </w:r>
      <w:r w:rsidR="008733B0" w:rsidRPr="008E4B86">
        <w:rPr>
          <w:rFonts w:asciiTheme="majorBidi" w:hAnsiTheme="majorBidi" w:cstheme="majorBidi"/>
          <w:color w:val="000000" w:themeColor="text1"/>
          <w:sz w:val="22"/>
          <w:szCs w:val="22"/>
        </w:rPr>
        <w:t>artijn</w:t>
      </w:r>
      <w:r w:rsidR="003219FF" w:rsidRPr="008E4B86">
        <w:rPr>
          <w:rFonts w:asciiTheme="majorBidi" w:hAnsiTheme="majorBidi" w:cstheme="majorBidi"/>
          <w:color w:val="000000" w:themeColor="text1"/>
          <w:sz w:val="22"/>
          <w:szCs w:val="22"/>
        </w:rPr>
        <w:t xml:space="preserve"> Gils,</w:t>
      </w:r>
      <w:r w:rsidRPr="008E4B86">
        <w:rPr>
          <w:rFonts w:asciiTheme="majorBidi" w:hAnsiTheme="majorBidi" w:cstheme="majorBidi"/>
          <w:color w:val="000000" w:themeColor="text1"/>
          <w:sz w:val="22"/>
          <w:szCs w:val="22"/>
        </w:rPr>
        <w:t xml:space="preserve"> “Fighting without Weapons: Palestinian Documentary Films and Acts of Resistance”, </w:t>
      </w:r>
      <w:r w:rsidRPr="008E4B86">
        <w:rPr>
          <w:rFonts w:asciiTheme="majorBidi" w:hAnsiTheme="majorBidi" w:cstheme="majorBidi"/>
          <w:i/>
          <w:iCs/>
          <w:color w:val="000000" w:themeColor="text1"/>
          <w:sz w:val="22"/>
          <w:szCs w:val="22"/>
        </w:rPr>
        <w:t>Asian Affairs</w:t>
      </w:r>
      <w:r w:rsidRPr="008E4B86">
        <w:rPr>
          <w:rFonts w:asciiTheme="majorBidi" w:hAnsiTheme="majorBidi" w:cstheme="majorBidi"/>
          <w:color w:val="000000" w:themeColor="text1"/>
          <w:sz w:val="22"/>
          <w:szCs w:val="22"/>
        </w:rPr>
        <w:t>, 47</w:t>
      </w:r>
      <w:r w:rsidR="003219FF" w:rsidRPr="008E4B86">
        <w:rPr>
          <w:rFonts w:asciiTheme="majorBidi" w:hAnsiTheme="majorBidi" w:cstheme="majorBidi"/>
          <w:color w:val="000000" w:themeColor="text1"/>
          <w:sz w:val="22"/>
          <w:szCs w:val="22"/>
        </w:rPr>
        <w:t>.</w:t>
      </w:r>
      <w:r w:rsidRPr="008E4B86">
        <w:rPr>
          <w:rFonts w:asciiTheme="majorBidi" w:hAnsiTheme="majorBidi" w:cstheme="majorBidi"/>
          <w:color w:val="000000" w:themeColor="text1"/>
          <w:sz w:val="22"/>
          <w:szCs w:val="22"/>
        </w:rPr>
        <w:t xml:space="preserve">3, </w:t>
      </w:r>
      <w:r w:rsidR="008733B0" w:rsidRPr="008E4B86">
        <w:rPr>
          <w:rFonts w:asciiTheme="majorBidi" w:hAnsiTheme="majorBidi" w:cstheme="majorBidi"/>
          <w:color w:val="000000" w:themeColor="text1"/>
          <w:sz w:val="22"/>
          <w:szCs w:val="22"/>
        </w:rPr>
        <w:t>pp.</w:t>
      </w:r>
      <w:r w:rsidRPr="008E4B86">
        <w:rPr>
          <w:rFonts w:asciiTheme="majorBidi" w:hAnsiTheme="majorBidi" w:cstheme="majorBidi"/>
          <w:color w:val="000000" w:themeColor="text1"/>
          <w:sz w:val="22"/>
          <w:szCs w:val="22"/>
        </w:rPr>
        <w:t xml:space="preserve"> 443-464</w:t>
      </w:r>
    </w:p>
    <w:p w14:paraId="1F1BC558" w14:textId="09A85A28" w:rsidR="00801E4C" w:rsidRPr="008E4B86" w:rsidRDefault="00801E4C" w:rsidP="00986BD2">
      <w:pPr>
        <w:pStyle w:val="ListParagraph"/>
        <w:numPr>
          <w:ilvl w:val="0"/>
          <w:numId w:val="2"/>
        </w:numPr>
        <w:ind w:right="-709"/>
        <w:rPr>
          <w:rFonts w:asciiTheme="majorBidi" w:hAnsiTheme="majorBidi" w:cstheme="majorBidi"/>
          <w:color w:val="000000" w:themeColor="text1"/>
          <w:sz w:val="22"/>
          <w:szCs w:val="22"/>
        </w:rPr>
      </w:pPr>
      <w:r w:rsidRPr="008E4B86">
        <w:rPr>
          <w:rFonts w:asciiTheme="majorBidi" w:hAnsiTheme="majorBidi" w:cstheme="majorBidi"/>
          <w:color w:val="000000" w:themeColor="text1"/>
          <w:sz w:val="22"/>
          <w:szCs w:val="22"/>
        </w:rPr>
        <w:t xml:space="preserve">(2016) Shwaikh, Malaka “The Role of International Law in World Politics”, </w:t>
      </w:r>
      <w:r w:rsidRPr="008E4B86">
        <w:rPr>
          <w:rFonts w:asciiTheme="majorBidi" w:hAnsiTheme="majorBidi" w:cstheme="majorBidi"/>
          <w:i/>
          <w:iCs/>
          <w:color w:val="000000" w:themeColor="text1"/>
          <w:sz w:val="22"/>
          <w:szCs w:val="22"/>
        </w:rPr>
        <w:t>Cambridge International Law Journal</w:t>
      </w:r>
      <w:r w:rsidR="00986BD2" w:rsidRPr="008E4B86">
        <w:rPr>
          <w:rFonts w:asciiTheme="majorBidi" w:hAnsiTheme="majorBidi" w:cstheme="majorBidi"/>
          <w:color w:val="000000" w:themeColor="text1"/>
          <w:sz w:val="22"/>
          <w:szCs w:val="22"/>
        </w:rPr>
        <w:t>, online entry.</w:t>
      </w:r>
    </w:p>
    <w:p w14:paraId="331A0F3A" w14:textId="16D7B200" w:rsidR="00801E4C" w:rsidRPr="008E4B86" w:rsidRDefault="00801E4C" w:rsidP="00801E4C">
      <w:pPr>
        <w:pStyle w:val="ListParagraph"/>
        <w:numPr>
          <w:ilvl w:val="0"/>
          <w:numId w:val="2"/>
        </w:numPr>
        <w:ind w:right="-709"/>
        <w:rPr>
          <w:rFonts w:asciiTheme="majorBidi" w:hAnsiTheme="majorBidi" w:cstheme="majorBidi"/>
          <w:color w:val="000000" w:themeColor="text1"/>
          <w:sz w:val="22"/>
          <w:szCs w:val="22"/>
          <w:shd w:val="clear" w:color="auto" w:fill="FFFFFF"/>
        </w:rPr>
      </w:pPr>
      <w:r w:rsidRPr="008E4B86">
        <w:rPr>
          <w:rFonts w:asciiTheme="majorBidi" w:hAnsiTheme="majorBidi" w:cstheme="majorBidi"/>
          <w:color w:val="000000" w:themeColor="text1"/>
          <w:sz w:val="22"/>
          <w:szCs w:val="22"/>
          <w:lang w:eastAsia="en-GB"/>
        </w:rPr>
        <w:t>(2013) Shwaikh, M</w:t>
      </w:r>
      <w:r w:rsidR="008733B0" w:rsidRPr="008E4B86">
        <w:rPr>
          <w:rFonts w:asciiTheme="majorBidi" w:hAnsiTheme="majorBidi" w:cstheme="majorBidi"/>
          <w:color w:val="000000" w:themeColor="text1"/>
          <w:sz w:val="22"/>
          <w:szCs w:val="22"/>
          <w:lang w:eastAsia="en-GB"/>
        </w:rPr>
        <w:t>alaka</w:t>
      </w:r>
      <w:r w:rsidRPr="008E4B86">
        <w:rPr>
          <w:rFonts w:asciiTheme="majorBidi" w:hAnsiTheme="majorBidi" w:cstheme="majorBidi"/>
          <w:color w:val="000000" w:themeColor="text1"/>
          <w:sz w:val="22"/>
          <w:szCs w:val="22"/>
          <w:lang w:eastAsia="en-GB"/>
        </w:rPr>
        <w:t xml:space="preserve"> “BDS Approaching the UK”, </w:t>
      </w:r>
      <w:r w:rsidRPr="008E4B86">
        <w:rPr>
          <w:rFonts w:asciiTheme="majorBidi" w:hAnsiTheme="majorBidi" w:cstheme="majorBidi"/>
          <w:i/>
          <w:iCs/>
          <w:color w:val="000000" w:themeColor="text1"/>
          <w:sz w:val="22"/>
          <w:szCs w:val="22"/>
          <w:lang w:eastAsia="en-GB"/>
        </w:rPr>
        <w:t>Canvas Political Journal</w:t>
      </w:r>
      <w:r w:rsidRPr="008E4B86">
        <w:rPr>
          <w:rFonts w:asciiTheme="majorBidi" w:hAnsiTheme="majorBidi" w:cstheme="majorBidi"/>
          <w:color w:val="000000" w:themeColor="text1"/>
          <w:sz w:val="22"/>
          <w:szCs w:val="22"/>
          <w:lang w:eastAsia="en-GB"/>
        </w:rPr>
        <w:t xml:space="preserve">, </w:t>
      </w:r>
      <w:r w:rsidR="008733B0" w:rsidRPr="008E4B86">
        <w:rPr>
          <w:rFonts w:asciiTheme="majorBidi" w:hAnsiTheme="majorBidi" w:cstheme="majorBidi"/>
          <w:color w:val="000000" w:themeColor="text1"/>
          <w:sz w:val="22"/>
          <w:szCs w:val="22"/>
          <w:lang w:eastAsia="en-GB"/>
        </w:rPr>
        <w:t>I</w:t>
      </w:r>
      <w:r w:rsidRPr="008E4B86">
        <w:rPr>
          <w:rFonts w:asciiTheme="majorBidi" w:hAnsiTheme="majorBidi" w:cstheme="majorBidi"/>
          <w:color w:val="000000" w:themeColor="text1"/>
          <w:sz w:val="22"/>
          <w:szCs w:val="22"/>
          <w:lang w:eastAsia="en-GB"/>
        </w:rPr>
        <w:t xml:space="preserve">ssue 1: </w:t>
      </w:r>
      <w:r w:rsidR="00AA003F" w:rsidRPr="008E4B86">
        <w:rPr>
          <w:rFonts w:asciiTheme="majorBidi" w:hAnsiTheme="majorBidi" w:cstheme="majorBidi"/>
          <w:color w:val="000000" w:themeColor="text1"/>
          <w:sz w:val="22"/>
          <w:szCs w:val="22"/>
          <w:lang w:eastAsia="en-GB"/>
        </w:rPr>
        <w:t xml:space="preserve">Special Issue on </w:t>
      </w:r>
      <w:r w:rsidRPr="008E4B86">
        <w:rPr>
          <w:rFonts w:asciiTheme="majorBidi" w:hAnsiTheme="majorBidi" w:cstheme="majorBidi"/>
          <w:color w:val="000000" w:themeColor="text1"/>
          <w:sz w:val="22"/>
          <w:szCs w:val="22"/>
          <w:lang w:eastAsia="en-GB"/>
        </w:rPr>
        <w:t>Policy</w:t>
      </w:r>
      <w:r w:rsidR="00986BD2" w:rsidRPr="008E4B86">
        <w:rPr>
          <w:rFonts w:asciiTheme="majorBidi" w:hAnsiTheme="majorBidi" w:cstheme="majorBidi"/>
          <w:color w:val="000000" w:themeColor="text1"/>
          <w:sz w:val="22"/>
          <w:szCs w:val="22"/>
          <w:lang w:eastAsia="en-GB"/>
        </w:rPr>
        <w:t>, online entry.</w:t>
      </w:r>
    </w:p>
    <w:p w14:paraId="6BD4627E" w14:textId="77777777" w:rsidR="00986BD2" w:rsidRPr="008E4B86" w:rsidRDefault="00986BD2" w:rsidP="00986BD2">
      <w:pPr>
        <w:pStyle w:val="ListParagraph"/>
        <w:ind w:left="630" w:right="-709"/>
        <w:rPr>
          <w:rStyle w:val="textexposedshow"/>
          <w:rFonts w:asciiTheme="majorBidi" w:hAnsiTheme="majorBidi" w:cstheme="majorBidi"/>
          <w:color w:val="000000" w:themeColor="text1"/>
          <w:sz w:val="22"/>
          <w:szCs w:val="22"/>
          <w:shd w:val="clear" w:color="auto" w:fill="FFFFFF"/>
        </w:rPr>
      </w:pPr>
    </w:p>
    <w:p w14:paraId="62E3C7BD" w14:textId="77777777" w:rsidR="00986BD2" w:rsidRPr="00E351A7" w:rsidRDefault="00986BD2" w:rsidP="00986BD2">
      <w:pPr>
        <w:pStyle w:val="ListParagraph"/>
        <w:numPr>
          <w:ilvl w:val="0"/>
          <w:numId w:val="5"/>
        </w:numPr>
        <w:rPr>
          <w:b/>
          <w:bCs/>
          <w:sz w:val="22"/>
          <w:szCs w:val="22"/>
          <w:u w:val="single"/>
        </w:rPr>
      </w:pPr>
      <w:r w:rsidRPr="00E351A7">
        <w:rPr>
          <w:b/>
          <w:bCs/>
          <w:sz w:val="22"/>
          <w:szCs w:val="22"/>
          <w:u w:val="single"/>
        </w:rPr>
        <w:t>Books/Chapters:</w:t>
      </w:r>
    </w:p>
    <w:p w14:paraId="57728C07" w14:textId="77777777" w:rsidR="00986BD2" w:rsidRPr="00E351A7" w:rsidRDefault="00986BD2" w:rsidP="00986BD2">
      <w:pPr>
        <w:rPr>
          <w:rFonts w:asciiTheme="majorBidi" w:hAnsiTheme="majorBidi" w:cstheme="majorBidi"/>
          <w:sz w:val="22"/>
          <w:szCs w:val="22"/>
        </w:rPr>
      </w:pPr>
    </w:p>
    <w:p w14:paraId="6072D7BC" w14:textId="1028EEA3" w:rsidR="00986BD2" w:rsidRPr="00E351A7" w:rsidRDefault="00986BD2" w:rsidP="00986BD2">
      <w:pPr>
        <w:pStyle w:val="ListParagraph"/>
        <w:numPr>
          <w:ilvl w:val="0"/>
          <w:numId w:val="2"/>
        </w:numPr>
        <w:rPr>
          <w:rFonts w:asciiTheme="majorBidi" w:hAnsiTheme="majorBidi" w:cstheme="majorBidi"/>
          <w:sz w:val="22"/>
          <w:szCs w:val="22"/>
        </w:rPr>
      </w:pPr>
      <w:r w:rsidRPr="00E351A7">
        <w:rPr>
          <w:rFonts w:asciiTheme="majorBidi" w:hAnsiTheme="majorBidi" w:cstheme="majorBidi"/>
          <w:sz w:val="22"/>
          <w:szCs w:val="22"/>
          <w:shd w:val="clear" w:color="auto" w:fill="FFFFFF"/>
        </w:rPr>
        <w:t xml:space="preserve">(2019) Shwaikh, Malaka “Translation in War-Zones”, in </w:t>
      </w:r>
      <w:r w:rsidRPr="00E351A7">
        <w:rPr>
          <w:rFonts w:asciiTheme="majorBidi" w:hAnsiTheme="majorBidi" w:cstheme="majorBidi"/>
          <w:i/>
          <w:iCs/>
          <w:sz w:val="22"/>
          <w:szCs w:val="22"/>
          <w:shd w:val="clear" w:color="auto" w:fill="FFFFFF"/>
        </w:rPr>
        <w:t>The Routledge Handbook of Translation and Activism</w:t>
      </w:r>
      <w:r w:rsidRPr="00E351A7">
        <w:rPr>
          <w:rFonts w:asciiTheme="majorBidi" w:hAnsiTheme="majorBidi" w:cstheme="majorBidi"/>
          <w:sz w:val="22"/>
          <w:szCs w:val="22"/>
          <w:shd w:val="clear" w:color="auto" w:fill="FFFFFF"/>
        </w:rPr>
        <w:t xml:space="preserve"> (forthcoming</w:t>
      </w:r>
      <w:r>
        <w:rPr>
          <w:rFonts w:asciiTheme="majorBidi" w:hAnsiTheme="majorBidi" w:cstheme="majorBidi"/>
          <w:sz w:val="22"/>
          <w:szCs w:val="22"/>
          <w:shd w:val="clear" w:color="auto" w:fill="FFFFFF"/>
        </w:rPr>
        <w:t xml:space="preserve"> in May 2019)</w:t>
      </w:r>
      <w:r w:rsidRPr="00E351A7">
        <w:rPr>
          <w:rFonts w:asciiTheme="majorBidi" w:hAnsiTheme="majorBidi" w:cstheme="majorBidi"/>
          <w:sz w:val="22"/>
          <w:szCs w:val="22"/>
          <w:shd w:val="clear" w:color="auto" w:fill="FFFFFF"/>
        </w:rPr>
        <w:t>.</w:t>
      </w:r>
    </w:p>
    <w:p w14:paraId="30CB366B" w14:textId="783E87E6" w:rsidR="00986BD2" w:rsidRPr="00E351A7" w:rsidRDefault="00986BD2" w:rsidP="00986BD2">
      <w:pPr>
        <w:pStyle w:val="ListParagraph"/>
        <w:numPr>
          <w:ilvl w:val="0"/>
          <w:numId w:val="2"/>
        </w:numPr>
        <w:rPr>
          <w:rFonts w:asciiTheme="majorBidi" w:hAnsiTheme="majorBidi" w:cstheme="majorBidi"/>
          <w:sz w:val="22"/>
          <w:szCs w:val="22"/>
        </w:rPr>
      </w:pPr>
      <w:r w:rsidRPr="00E351A7">
        <w:rPr>
          <w:rFonts w:asciiTheme="majorBidi" w:hAnsiTheme="majorBidi" w:cstheme="majorBidi"/>
          <w:sz w:val="22"/>
          <w:szCs w:val="22"/>
          <w:shd w:val="clear" w:color="auto" w:fill="FFFFFF"/>
        </w:rPr>
        <w:t xml:space="preserve">(2019) Shwaikh and Gould, </w:t>
      </w:r>
      <w:r w:rsidRPr="00E351A7">
        <w:rPr>
          <w:rFonts w:asciiTheme="majorBidi" w:hAnsiTheme="majorBidi" w:cstheme="majorBidi"/>
          <w:i/>
          <w:iCs/>
          <w:sz w:val="22"/>
          <w:szCs w:val="22"/>
          <w:shd w:val="clear" w:color="auto" w:fill="FFFFFF"/>
        </w:rPr>
        <w:t>Prison Hunger Strikes as Civil Resistance: A Global Perspective on Political Resistance in Prisons</w:t>
      </w:r>
      <w:r w:rsidRPr="00E351A7">
        <w:rPr>
          <w:rFonts w:asciiTheme="majorBidi" w:hAnsiTheme="majorBidi" w:cstheme="majorBidi"/>
          <w:iCs/>
          <w:sz w:val="22"/>
          <w:szCs w:val="22"/>
        </w:rPr>
        <w:t>, Monograph, International Centre on Nonviolent Conflict (Forthcoming</w:t>
      </w:r>
      <w:r>
        <w:rPr>
          <w:rFonts w:asciiTheme="majorBidi" w:hAnsiTheme="majorBidi" w:cstheme="majorBidi"/>
          <w:iCs/>
          <w:sz w:val="22"/>
          <w:szCs w:val="22"/>
        </w:rPr>
        <w:t xml:space="preserve"> in </w:t>
      </w:r>
      <w:r w:rsidR="00E2019A">
        <w:rPr>
          <w:rFonts w:asciiTheme="majorBidi" w:hAnsiTheme="majorBidi" w:cstheme="majorBidi"/>
          <w:iCs/>
          <w:sz w:val="22"/>
          <w:szCs w:val="22"/>
        </w:rPr>
        <w:t>March 2019</w:t>
      </w:r>
      <w:r w:rsidRPr="00E351A7">
        <w:rPr>
          <w:rFonts w:asciiTheme="majorBidi" w:hAnsiTheme="majorBidi" w:cstheme="majorBidi"/>
          <w:iCs/>
          <w:sz w:val="22"/>
          <w:szCs w:val="22"/>
        </w:rPr>
        <w:t>).</w:t>
      </w:r>
    </w:p>
    <w:p w14:paraId="7EF368A8" w14:textId="77777777" w:rsidR="00986BD2" w:rsidRPr="00E351A7" w:rsidRDefault="00986BD2" w:rsidP="00986BD2">
      <w:pPr>
        <w:pStyle w:val="ListParagraph"/>
        <w:numPr>
          <w:ilvl w:val="0"/>
          <w:numId w:val="2"/>
        </w:numPr>
        <w:ind w:right="-709"/>
        <w:rPr>
          <w:rFonts w:asciiTheme="majorBidi" w:hAnsiTheme="majorBidi" w:cstheme="majorBidi"/>
          <w:sz w:val="22"/>
          <w:szCs w:val="22"/>
        </w:rPr>
      </w:pPr>
      <w:r w:rsidRPr="00E351A7">
        <w:rPr>
          <w:rFonts w:asciiTheme="majorBidi" w:hAnsiTheme="majorBidi" w:cstheme="majorBidi"/>
          <w:sz w:val="22"/>
          <w:szCs w:val="22"/>
          <w:shd w:val="clear" w:color="auto" w:fill="FFFFFF"/>
        </w:rPr>
        <w:t xml:space="preserve">(2018) Shwaikh, Malaka, “Narrative of Displacement in Gaza’s Oral History”, in </w:t>
      </w:r>
      <w:r w:rsidRPr="00E351A7">
        <w:rPr>
          <w:rFonts w:asciiTheme="majorBidi" w:hAnsiTheme="majorBidi" w:cstheme="majorBidi"/>
          <w:i/>
          <w:iCs/>
          <w:sz w:val="22"/>
          <w:szCs w:val="22"/>
          <w:shd w:val="clear" w:color="auto" w:fill="FFFFFF"/>
        </w:rPr>
        <w:t>An Oral History of the    Palestinian Nakba</w:t>
      </w:r>
      <w:r w:rsidRPr="00E351A7">
        <w:rPr>
          <w:rFonts w:asciiTheme="majorBidi" w:hAnsiTheme="majorBidi" w:cstheme="majorBidi"/>
          <w:sz w:val="22"/>
          <w:szCs w:val="22"/>
          <w:shd w:val="clear" w:color="auto" w:fill="FFFFFF"/>
        </w:rPr>
        <w:t>, edited by Nahla Abdo and Nur Masalha, Zed Books</w:t>
      </w:r>
      <w:r w:rsidRPr="00E351A7">
        <w:rPr>
          <w:rFonts w:asciiTheme="majorBidi" w:hAnsiTheme="majorBidi" w:cstheme="majorBidi"/>
          <w:sz w:val="22"/>
          <w:szCs w:val="22"/>
        </w:rPr>
        <w:t>.</w:t>
      </w:r>
    </w:p>
    <w:p w14:paraId="5B02E14D" w14:textId="77777777" w:rsidR="00986BD2" w:rsidRPr="00E351A7" w:rsidRDefault="00986BD2" w:rsidP="00986BD2">
      <w:pPr>
        <w:pStyle w:val="ListParagraph"/>
        <w:numPr>
          <w:ilvl w:val="0"/>
          <w:numId w:val="2"/>
        </w:numPr>
        <w:ind w:right="-709"/>
        <w:rPr>
          <w:rFonts w:asciiTheme="majorBidi" w:hAnsiTheme="majorBidi" w:cstheme="majorBidi"/>
          <w:sz w:val="22"/>
          <w:szCs w:val="22"/>
        </w:rPr>
      </w:pPr>
      <w:r w:rsidRPr="00E351A7">
        <w:rPr>
          <w:rFonts w:asciiTheme="majorBidi" w:hAnsiTheme="majorBidi" w:cstheme="majorBidi"/>
          <w:sz w:val="22"/>
          <w:szCs w:val="22"/>
          <w:shd w:val="clear" w:color="auto" w:fill="FFFFFF"/>
        </w:rPr>
        <w:t xml:space="preserve"> (2016) Shwaikh, Malaka, “Inter-Cultural Identity and Academia: a Palestinian perspective”, in </w:t>
      </w:r>
      <w:r w:rsidRPr="00E351A7">
        <w:rPr>
          <w:rFonts w:asciiTheme="majorBidi" w:hAnsiTheme="majorBidi" w:cstheme="majorBidi"/>
          <w:i/>
          <w:iCs/>
          <w:sz w:val="22"/>
          <w:szCs w:val="22"/>
          <w:shd w:val="clear" w:color="auto" w:fill="FFFFFF"/>
        </w:rPr>
        <w:t>Family and Cultural Identity</w:t>
      </w:r>
      <w:r w:rsidRPr="00E351A7">
        <w:rPr>
          <w:rFonts w:asciiTheme="majorBidi" w:hAnsiTheme="majorBidi" w:cstheme="majorBidi"/>
          <w:sz w:val="22"/>
          <w:szCs w:val="22"/>
          <w:shd w:val="clear" w:color="auto" w:fill="FFFFFF"/>
        </w:rPr>
        <w:t xml:space="preserve">, </w:t>
      </w:r>
      <w:r w:rsidRPr="00E351A7">
        <w:rPr>
          <w:rFonts w:asciiTheme="majorBidi" w:hAnsiTheme="majorBidi" w:cstheme="majorBidi"/>
          <w:i/>
          <w:iCs/>
          <w:sz w:val="22"/>
          <w:szCs w:val="22"/>
          <w:shd w:val="clear" w:color="auto" w:fill="FFFFFF"/>
        </w:rPr>
        <w:t>Dove Tales, International Journal of The Arts</w:t>
      </w:r>
      <w:r w:rsidRPr="00E351A7">
        <w:rPr>
          <w:rFonts w:asciiTheme="majorBidi" w:hAnsiTheme="majorBidi" w:cstheme="majorBidi"/>
          <w:sz w:val="22"/>
          <w:szCs w:val="22"/>
        </w:rPr>
        <w:t>.</w:t>
      </w:r>
    </w:p>
    <w:p w14:paraId="188A32F2" w14:textId="77777777" w:rsidR="00986BD2" w:rsidRPr="00E351A7" w:rsidRDefault="00986BD2" w:rsidP="00986BD2">
      <w:pPr>
        <w:pStyle w:val="ListParagraph"/>
        <w:numPr>
          <w:ilvl w:val="0"/>
          <w:numId w:val="2"/>
        </w:numPr>
        <w:ind w:right="-709"/>
        <w:rPr>
          <w:rStyle w:val="textexposedshow"/>
          <w:rFonts w:asciiTheme="majorBidi" w:hAnsiTheme="majorBidi" w:cstheme="majorBidi"/>
          <w:sz w:val="22"/>
          <w:szCs w:val="22"/>
          <w:shd w:val="clear" w:color="auto" w:fill="FFFFFF"/>
        </w:rPr>
      </w:pPr>
      <w:r w:rsidRPr="00E351A7">
        <w:rPr>
          <w:rStyle w:val="textexposedshow"/>
          <w:rFonts w:asciiTheme="majorBidi" w:hAnsiTheme="majorBidi" w:cstheme="majorBidi"/>
          <w:sz w:val="22"/>
          <w:szCs w:val="22"/>
          <w:shd w:val="clear" w:color="auto" w:fill="FFFFFF"/>
        </w:rPr>
        <w:t xml:space="preserve">(2014) Shwaikh, Malaka, in </w:t>
      </w:r>
      <w:r w:rsidRPr="00E351A7">
        <w:rPr>
          <w:rStyle w:val="textexposedshow"/>
          <w:rFonts w:asciiTheme="majorBidi" w:hAnsiTheme="majorBidi" w:cstheme="majorBidi"/>
          <w:i/>
          <w:iCs/>
          <w:sz w:val="22"/>
          <w:szCs w:val="22"/>
          <w:shd w:val="clear" w:color="auto" w:fill="FFFFFF"/>
        </w:rPr>
        <w:t>Remember Us</w:t>
      </w:r>
      <w:r w:rsidRPr="00E351A7">
        <w:rPr>
          <w:rStyle w:val="textexposedshow"/>
          <w:rFonts w:asciiTheme="majorBidi" w:hAnsiTheme="majorBidi" w:cstheme="majorBidi"/>
          <w:sz w:val="22"/>
          <w:szCs w:val="22"/>
          <w:shd w:val="clear" w:color="auto" w:fill="FFFFFF"/>
        </w:rPr>
        <w:t xml:space="preserve">, “Samer Issawi”, </w:t>
      </w:r>
      <w:r w:rsidRPr="00E351A7">
        <w:rPr>
          <w:rStyle w:val="textexposedshow"/>
          <w:rFonts w:asciiTheme="majorBidi" w:hAnsiTheme="majorBidi" w:cstheme="majorBidi"/>
          <w:i/>
          <w:iCs/>
          <w:sz w:val="22"/>
          <w:szCs w:val="22"/>
          <w:shd w:val="clear" w:color="auto" w:fill="FFFFFF"/>
        </w:rPr>
        <w:t>Viva Palestina Malaysia</w:t>
      </w:r>
      <w:r w:rsidRPr="00E351A7">
        <w:rPr>
          <w:rStyle w:val="textexposedshow"/>
          <w:rFonts w:asciiTheme="majorBidi" w:hAnsiTheme="majorBidi" w:cstheme="majorBidi"/>
          <w:sz w:val="22"/>
          <w:szCs w:val="22"/>
          <w:shd w:val="clear" w:color="auto" w:fill="FFFFFF"/>
        </w:rPr>
        <w:t xml:space="preserve">, pp. 115-129. </w:t>
      </w:r>
    </w:p>
    <w:p w14:paraId="08D13DF1" w14:textId="77777777" w:rsidR="00986BD2" w:rsidRPr="00E351A7" w:rsidRDefault="00986BD2" w:rsidP="00986BD2">
      <w:pPr>
        <w:pStyle w:val="ListParagraph"/>
        <w:numPr>
          <w:ilvl w:val="0"/>
          <w:numId w:val="2"/>
        </w:numPr>
        <w:ind w:right="-709"/>
        <w:rPr>
          <w:rStyle w:val="textexposedshow"/>
          <w:rFonts w:asciiTheme="majorBidi" w:hAnsiTheme="majorBidi" w:cstheme="majorBidi"/>
          <w:sz w:val="22"/>
          <w:szCs w:val="22"/>
          <w:shd w:val="clear" w:color="auto" w:fill="FFFFFF"/>
        </w:rPr>
      </w:pPr>
      <w:r w:rsidRPr="00E351A7">
        <w:rPr>
          <w:rStyle w:val="textexposedshow"/>
          <w:rFonts w:asciiTheme="majorBidi" w:hAnsiTheme="majorBidi" w:cstheme="majorBidi"/>
          <w:sz w:val="22"/>
          <w:szCs w:val="22"/>
          <w:shd w:val="clear" w:color="auto" w:fill="FFFFFF"/>
        </w:rPr>
        <w:lastRenderedPageBreak/>
        <w:t>(2014) Story Telling ASIA Incheon, “The Indifference Hand That Separates Destinies”, Volume 34, pp. 36-40 (Korean edition) pp. 41-46 (English edition).</w:t>
      </w:r>
    </w:p>
    <w:p w14:paraId="1730147F" w14:textId="02C35CA4" w:rsidR="004A4517" w:rsidRPr="00E351A7" w:rsidRDefault="004A4517" w:rsidP="00150595">
      <w:pPr>
        <w:pStyle w:val="ListParagraph"/>
        <w:ind w:left="0"/>
        <w:rPr>
          <w:rFonts w:asciiTheme="majorBidi" w:hAnsiTheme="majorBidi" w:cstheme="majorBidi"/>
          <w:b/>
          <w:bCs/>
          <w:sz w:val="28"/>
          <w:szCs w:val="28"/>
          <w:u w:val="single"/>
        </w:rPr>
      </w:pPr>
      <w:r w:rsidRPr="00E351A7">
        <w:rPr>
          <w:rFonts w:asciiTheme="majorBidi" w:hAnsiTheme="majorBidi" w:cstheme="majorBidi"/>
          <w:b/>
          <w:bCs/>
          <w:sz w:val="28"/>
          <w:szCs w:val="28"/>
          <w:u w:val="single"/>
        </w:rPr>
        <w:t>Teaching</w:t>
      </w:r>
      <w:r w:rsidR="008E4B86">
        <w:rPr>
          <w:rFonts w:asciiTheme="majorBidi" w:hAnsiTheme="majorBidi" w:cstheme="majorBidi"/>
          <w:b/>
          <w:bCs/>
          <w:sz w:val="28"/>
          <w:szCs w:val="28"/>
          <w:u w:val="single"/>
        </w:rPr>
        <w:t>, Supervision,</w:t>
      </w:r>
      <w:r w:rsidRPr="00E351A7">
        <w:rPr>
          <w:rFonts w:asciiTheme="majorBidi" w:hAnsiTheme="majorBidi" w:cstheme="majorBidi"/>
          <w:b/>
          <w:bCs/>
          <w:sz w:val="28"/>
          <w:szCs w:val="28"/>
          <w:u w:val="single"/>
        </w:rPr>
        <w:t xml:space="preserve"> and Curriculum</w:t>
      </w:r>
      <w:r w:rsidRPr="00E351A7">
        <w:rPr>
          <w:rFonts w:asciiTheme="majorBidi" w:hAnsiTheme="majorBidi" w:cstheme="majorBidi"/>
          <w:b/>
          <w:bCs/>
          <w:sz w:val="22"/>
          <w:szCs w:val="22"/>
          <w:u w:val="single"/>
        </w:rPr>
        <w:t xml:space="preserve"> </w:t>
      </w:r>
      <w:r w:rsidRPr="00E351A7">
        <w:rPr>
          <w:rFonts w:asciiTheme="majorBidi" w:hAnsiTheme="majorBidi" w:cstheme="majorBidi"/>
          <w:b/>
          <w:bCs/>
          <w:sz w:val="28"/>
          <w:szCs w:val="28"/>
          <w:u w:val="single"/>
        </w:rPr>
        <w:t>Development</w:t>
      </w:r>
    </w:p>
    <w:p w14:paraId="2A8F1D36" w14:textId="77777777" w:rsidR="004A4517" w:rsidRPr="00E351A7" w:rsidRDefault="004A4517" w:rsidP="004A4517">
      <w:pPr>
        <w:tabs>
          <w:tab w:val="right" w:pos="9894"/>
        </w:tabs>
        <w:jc w:val="both"/>
        <w:rPr>
          <w:rFonts w:asciiTheme="majorBidi" w:hAnsiTheme="majorBidi" w:cstheme="majorBidi"/>
          <w:bCs/>
          <w:sz w:val="22"/>
          <w:szCs w:val="22"/>
        </w:rPr>
      </w:pPr>
    </w:p>
    <w:p w14:paraId="1B03D7B5" w14:textId="1BC5B767" w:rsidR="00A94352" w:rsidRDefault="00A94352" w:rsidP="00A94352">
      <w:pPr>
        <w:tabs>
          <w:tab w:val="right" w:pos="9894"/>
        </w:tabs>
        <w:jc w:val="both"/>
        <w:rPr>
          <w:rFonts w:asciiTheme="majorBidi" w:hAnsiTheme="majorBidi" w:cstheme="majorBidi"/>
          <w:b/>
          <w:sz w:val="22"/>
          <w:szCs w:val="22"/>
        </w:rPr>
      </w:pPr>
      <w:r>
        <w:rPr>
          <w:rFonts w:asciiTheme="majorBidi" w:hAnsiTheme="majorBidi" w:cstheme="majorBidi"/>
          <w:b/>
          <w:sz w:val="22"/>
          <w:szCs w:val="22"/>
        </w:rPr>
        <w:t>August</w:t>
      </w:r>
      <w:r w:rsidRPr="00E351A7">
        <w:rPr>
          <w:rFonts w:asciiTheme="majorBidi" w:hAnsiTheme="majorBidi" w:cstheme="majorBidi"/>
          <w:b/>
          <w:sz w:val="22"/>
          <w:szCs w:val="22"/>
        </w:rPr>
        <w:t xml:space="preserve"> 201</w:t>
      </w:r>
      <w:r>
        <w:rPr>
          <w:rFonts w:asciiTheme="majorBidi" w:hAnsiTheme="majorBidi" w:cstheme="majorBidi"/>
          <w:b/>
          <w:sz w:val="22"/>
          <w:szCs w:val="22"/>
        </w:rPr>
        <w:t>8</w:t>
      </w:r>
      <w:r w:rsidRPr="00E351A7">
        <w:rPr>
          <w:rFonts w:asciiTheme="majorBidi" w:hAnsiTheme="majorBidi" w:cstheme="majorBidi"/>
          <w:b/>
          <w:sz w:val="22"/>
          <w:szCs w:val="22"/>
        </w:rPr>
        <w:t xml:space="preserve"> – </w:t>
      </w:r>
      <w:r>
        <w:rPr>
          <w:rFonts w:asciiTheme="majorBidi" w:hAnsiTheme="majorBidi" w:cstheme="majorBidi"/>
          <w:b/>
          <w:sz w:val="22"/>
          <w:szCs w:val="22"/>
        </w:rPr>
        <w:t>Now</w:t>
      </w:r>
      <w:r w:rsidRPr="00E351A7">
        <w:rPr>
          <w:rFonts w:asciiTheme="majorBidi" w:hAnsiTheme="majorBidi" w:cstheme="majorBidi"/>
          <w:b/>
          <w:sz w:val="22"/>
          <w:szCs w:val="22"/>
        </w:rPr>
        <w:t xml:space="preserve">                    </w:t>
      </w:r>
      <w:r>
        <w:rPr>
          <w:rFonts w:asciiTheme="majorBidi" w:hAnsiTheme="majorBidi" w:cstheme="majorBidi"/>
          <w:b/>
          <w:sz w:val="22"/>
          <w:szCs w:val="22"/>
        </w:rPr>
        <w:t>Teaching Fellow in Arabic, Islamic</w:t>
      </w:r>
      <w:r w:rsidR="008E4B86">
        <w:rPr>
          <w:rFonts w:asciiTheme="majorBidi" w:hAnsiTheme="majorBidi" w:cstheme="majorBidi"/>
          <w:b/>
          <w:sz w:val="22"/>
          <w:szCs w:val="22"/>
        </w:rPr>
        <w:t>,</w:t>
      </w:r>
      <w:r>
        <w:rPr>
          <w:rFonts w:asciiTheme="majorBidi" w:hAnsiTheme="majorBidi" w:cstheme="majorBidi"/>
          <w:b/>
          <w:sz w:val="22"/>
          <w:szCs w:val="22"/>
        </w:rPr>
        <w:t xml:space="preserve"> and Middle Eastern Studies, School of Languages, Translation, and Cultures, the University of Leeds</w:t>
      </w:r>
    </w:p>
    <w:p w14:paraId="744D0BF2" w14:textId="4D07C596" w:rsidR="00A94352" w:rsidRPr="00A94352" w:rsidRDefault="00A94352" w:rsidP="00A94352">
      <w:pPr>
        <w:tabs>
          <w:tab w:val="right" w:pos="9894"/>
        </w:tabs>
        <w:jc w:val="both"/>
        <w:rPr>
          <w:rFonts w:asciiTheme="majorBidi" w:hAnsiTheme="majorBidi" w:cstheme="majorBidi"/>
          <w:b/>
          <w:sz w:val="22"/>
          <w:szCs w:val="22"/>
        </w:rPr>
      </w:pPr>
      <w:r w:rsidRPr="00E351A7">
        <w:rPr>
          <w:rFonts w:ascii="Garamond" w:hAnsi="Garamond"/>
          <w:sz w:val="22"/>
          <w:szCs w:val="22"/>
        </w:rPr>
        <w:t xml:space="preserve">On average </w:t>
      </w:r>
      <w:r>
        <w:rPr>
          <w:rFonts w:ascii="Garamond" w:hAnsi="Garamond"/>
          <w:sz w:val="22"/>
          <w:szCs w:val="22"/>
        </w:rPr>
        <w:t>50</w:t>
      </w:r>
      <w:r w:rsidRPr="00E351A7">
        <w:rPr>
          <w:rFonts w:ascii="Garamond" w:hAnsi="Garamond"/>
          <w:sz w:val="22"/>
          <w:szCs w:val="22"/>
        </w:rPr>
        <w:t xml:space="preserve"> students in each </w:t>
      </w:r>
      <w:r>
        <w:rPr>
          <w:rFonts w:ascii="Garamond" w:hAnsi="Garamond"/>
          <w:sz w:val="22"/>
          <w:szCs w:val="22"/>
        </w:rPr>
        <w:t>lecture</w:t>
      </w:r>
      <w:r w:rsidRPr="00E351A7">
        <w:rPr>
          <w:rFonts w:ascii="Garamond" w:hAnsi="Garamond"/>
          <w:sz w:val="22"/>
          <w:szCs w:val="22"/>
        </w:rPr>
        <w:t xml:space="preserve"> group</w:t>
      </w:r>
      <w:r>
        <w:rPr>
          <w:rFonts w:ascii="Garamond" w:hAnsi="Garamond"/>
          <w:sz w:val="22"/>
          <w:szCs w:val="22"/>
        </w:rPr>
        <w:t xml:space="preserve"> and 25 students in each seminar group</w:t>
      </w:r>
      <w:r w:rsidRPr="00E351A7">
        <w:rPr>
          <w:rFonts w:ascii="Garamond" w:hAnsi="Garamond"/>
          <w:sz w:val="22"/>
          <w:szCs w:val="22"/>
        </w:rPr>
        <w:t xml:space="preserve">; </w:t>
      </w:r>
      <w:r>
        <w:rPr>
          <w:rFonts w:ascii="Garamond" w:hAnsi="Garamond"/>
          <w:sz w:val="22"/>
          <w:szCs w:val="22"/>
        </w:rPr>
        <w:t>four</w:t>
      </w:r>
      <w:r w:rsidRPr="00E351A7">
        <w:rPr>
          <w:rFonts w:ascii="Garamond" w:hAnsi="Garamond"/>
          <w:sz w:val="22"/>
          <w:szCs w:val="22"/>
        </w:rPr>
        <w:t xml:space="preserve"> seminar hours per week contact time plus additional office hours</w:t>
      </w:r>
    </w:p>
    <w:p w14:paraId="7481B955" w14:textId="3FBE139B" w:rsidR="00A94352" w:rsidRDefault="00A94352" w:rsidP="00A94352">
      <w:pPr>
        <w:pStyle w:val="ListParagraph"/>
        <w:numPr>
          <w:ilvl w:val="0"/>
          <w:numId w:val="4"/>
        </w:numPr>
        <w:tabs>
          <w:tab w:val="right" w:pos="9894"/>
        </w:tabs>
        <w:rPr>
          <w:rFonts w:asciiTheme="majorBidi" w:hAnsiTheme="majorBidi" w:cstheme="majorBidi"/>
          <w:sz w:val="22"/>
          <w:szCs w:val="22"/>
          <w:shd w:val="clear" w:color="auto" w:fill="FFFFFF"/>
        </w:rPr>
      </w:pPr>
      <w:r>
        <w:rPr>
          <w:rFonts w:asciiTheme="majorBidi" w:hAnsiTheme="majorBidi" w:cstheme="majorBidi"/>
          <w:sz w:val="22"/>
          <w:szCs w:val="22"/>
          <w:shd w:val="clear" w:color="auto" w:fill="FFFFFF"/>
        </w:rPr>
        <w:t>Culture and Society in the Arab World (weekly lecture and two fortnightly seminars)</w:t>
      </w:r>
    </w:p>
    <w:p w14:paraId="7A02FF1E" w14:textId="65EEB6AE" w:rsidR="00A94352" w:rsidRDefault="00A94352" w:rsidP="00A94352">
      <w:pPr>
        <w:pStyle w:val="ListParagraph"/>
        <w:numPr>
          <w:ilvl w:val="0"/>
          <w:numId w:val="4"/>
        </w:numPr>
        <w:tabs>
          <w:tab w:val="right" w:pos="9894"/>
        </w:tabs>
        <w:rPr>
          <w:rFonts w:asciiTheme="majorBidi" w:hAnsiTheme="majorBidi" w:cstheme="majorBidi"/>
          <w:sz w:val="22"/>
          <w:szCs w:val="22"/>
          <w:shd w:val="clear" w:color="auto" w:fill="FFFFFF"/>
        </w:rPr>
      </w:pPr>
      <w:r>
        <w:rPr>
          <w:rFonts w:asciiTheme="majorBidi" w:hAnsiTheme="majorBidi" w:cstheme="majorBidi"/>
          <w:sz w:val="22"/>
          <w:szCs w:val="22"/>
          <w:shd w:val="clear" w:color="auto" w:fill="FFFFFF"/>
        </w:rPr>
        <w:t>Palestine and the Arab-Israeli Conflict (weekly lecture and two fortnightly seminars)</w:t>
      </w:r>
    </w:p>
    <w:p w14:paraId="11E30F40" w14:textId="558F8167" w:rsidR="00A94352" w:rsidRDefault="00A94352" w:rsidP="00A94352">
      <w:pPr>
        <w:pStyle w:val="ListParagraph"/>
        <w:numPr>
          <w:ilvl w:val="0"/>
          <w:numId w:val="4"/>
        </w:numPr>
        <w:tabs>
          <w:tab w:val="right" w:pos="9894"/>
        </w:tabs>
        <w:rPr>
          <w:rFonts w:asciiTheme="majorBidi" w:hAnsiTheme="majorBidi" w:cstheme="majorBidi"/>
          <w:sz w:val="22"/>
          <w:szCs w:val="22"/>
          <w:shd w:val="clear" w:color="auto" w:fill="FFFFFF"/>
        </w:rPr>
      </w:pPr>
      <w:r>
        <w:rPr>
          <w:rFonts w:asciiTheme="majorBidi" w:hAnsiTheme="majorBidi" w:cstheme="majorBidi"/>
          <w:sz w:val="22"/>
          <w:szCs w:val="22"/>
          <w:shd w:val="clear" w:color="auto" w:fill="FFFFFF"/>
        </w:rPr>
        <w:t>Modern Middle Eastern History (two fortnightly seminars)</w:t>
      </w:r>
    </w:p>
    <w:p w14:paraId="7D6420B5" w14:textId="74320E8E" w:rsidR="00A94352" w:rsidRDefault="00A94352" w:rsidP="00A94352">
      <w:pPr>
        <w:pStyle w:val="ListParagraph"/>
        <w:numPr>
          <w:ilvl w:val="0"/>
          <w:numId w:val="4"/>
        </w:numPr>
        <w:tabs>
          <w:tab w:val="right" w:pos="9894"/>
        </w:tabs>
        <w:rPr>
          <w:rFonts w:asciiTheme="majorBidi" w:hAnsiTheme="majorBidi" w:cstheme="majorBidi"/>
          <w:sz w:val="22"/>
          <w:szCs w:val="22"/>
          <w:shd w:val="clear" w:color="auto" w:fill="FFFFFF"/>
        </w:rPr>
      </w:pPr>
      <w:r>
        <w:rPr>
          <w:rFonts w:asciiTheme="majorBidi" w:hAnsiTheme="majorBidi" w:cstheme="majorBidi"/>
          <w:sz w:val="22"/>
          <w:szCs w:val="22"/>
          <w:shd w:val="clear" w:color="auto" w:fill="FFFFFF"/>
        </w:rPr>
        <w:t>Supervision of final-year students’ projects (third and fourth year students)</w:t>
      </w:r>
    </w:p>
    <w:p w14:paraId="023595C3" w14:textId="77777777" w:rsidR="00A94352" w:rsidRPr="00A94352" w:rsidRDefault="00A94352" w:rsidP="00A94352">
      <w:pPr>
        <w:tabs>
          <w:tab w:val="right" w:pos="9894"/>
        </w:tabs>
        <w:rPr>
          <w:rFonts w:asciiTheme="majorBidi" w:hAnsiTheme="majorBidi" w:cstheme="majorBidi"/>
          <w:sz w:val="22"/>
          <w:szCs w:val="22"/>
          <w:shd w:val="clear" w:color="auto" w:fill="FFFFFF"/>
        </w:rPr>
      </w:pPr>
    </w:p>
    <w:p w14:paraId="04C3C740" w14:textId="77777777" w:rsidR="00A94352" w:rsidRDefault="004A4517" w:rsidP="00A94352">
      <w:pPr>
        <w:tabs>
          <w:tab w:val="right" w:pos="9894"/>
        </w:tabs>
        <w:jc w:val="both"/>
        <w:rPr>
          <w:rFonts w:asciiTheme="majorBidi" w:hAnsiTheme="majorBidi" w:cstheme="majorBidi"/>
          <w:b/>
          <w:sz w:val="22"/>
          <w:szCs w:val="22"/>
        </w:rPr>
      </w:pPr>
      <w:r w:rsidRPr="00E351A7">
        <w:rPr>
          <w:rFonts w:asciiTheme="majorBidi" w:hAnsiTheme="majorBidi" w:cstheme="majorBidi"/>
          <w:b/>
          <w:sz w:val="22"/>
          <w:szCs w:val="22"/>
        </w:rPr>
        <w:t>Sep 2015 – July 2017</w:t>
      </w:r>
      <w:r w:rsidR="00674CC7" w:rsidRPr="00E351A7">
        <w:rPr>
          <w:rFonts w:asciiTheme="majorBidi" w:hAnsiTheme="majorBidi" w:cstheme="majorBidi"/>
          <w:b/>
          <w:sz w:val="22"/>
          <w:szCs w:val="22"/>
        </w:rPr>
        <w:t xml:space="preserve">                    </w:t>
      </w:r>
      <w:r w:rsidRPr="00E351A7">
        <w:rPr>
          <w:rFonts w:asciiTheme="majorBidi" w:hAnsiTheme="majorBidi" w:cstheme="majorBidi"/>
          <w:b/>
          <w:sz w:val="22"/>
          <w:szCs w:val="22"/>
        </w:rPr>
        <w:t xml:space="preserve">Postgraduate Teaching, Politics Department and Institute of Arab and Islamic Studies, </w:t>
      </w:r>
      <w:r w:rsidR="00AA003F" w:rsidRPr="00E351A7">
        <w:rPr>
          <w:rFonts w:asciiTheme="majorBidi" w:hAnsiTheme="majorBidi" w:cstheme="majorBidi"/>
          <w:b/>
          <w:sz w:val="22"/>
          <w:szCs w:val="22"/>
        </w:rPr>
        <w:t xml:space="preserve">College of Social Sciences and International Studies, </w:t>
      </w:r>
      <w:r w:rsidRPr="00E351A7">
        <w:rPr>
          <w:rFonts w:asciiTheme="majorBidi" w:hAnsiTheme="majorBidi" w:cstheme="majorBidi"/>
          <w:b/>
          <w:sz w:val="22"/>
          <w:szCs w:val="22"/>
        </w:rPr>
        <w:t>University of Exeter</w:t>
      </w:r>
    </w:p>
    <w:p w14:paraId="409A8AF5" w14:textId="135A282B" w:rsidR="004A4517" w:rsidRPr="00A94352" w:rsidRDefault="003A05A0" w:rsidP="00A94352">
      <w:pPr>
        <w:tabs>
          <w:tab w:val="right" w:pos="9894"/>
        </w:tabs>
        <w:jc w:val="both"/>
        <w:rPr>
          <w:rFonts w:asciiTheme="majorBidi" w:hAnsiTheme="majorBidi" w:cstheme="majorBidi"/>
          <w:b/>
          <w:sz w:val="22"/>
          <w:szCs w:val="22"/>
        </w:rPr>
      </w:pPr>
      <w:r w:rsidRPr="00E351A7">
        <w:rPr>
          <w:rFonts w:ascii="Garamond" w:hAnsi="Garamond"/>
          <w:sz w:val="22"/>
          <w:szCs w:val="22"/>
        </w:rPr>
        <w:t xml:space="preserve">On average </w:t>
      </w:r>
      <w:r w:rsidR="00FF0EAE" w:rsidRPr="00E351A7">
        <w:rPr>
          <w:rFonts w:ascii="Garamond" w:hAnsi="Garamond"/>
          <w:sz w:val="22"/>
          <w:szCs w:val="22"/>
        </w:rPr>
        <w:t>35</w:t>
      </w:r>
      <w:r w:rsidRPr="00E351A7">
        <w:rPr>
          <w:rFonts w:ascii="Garamond" w:hAnsi="Garamond"/>
          <w:sz w:val="22"/>
          <w:szCs w:val="22"/>
        </w:rPr>
        <w:t xml:space="preserve"> students in each seminar group; </w:t>
      </w:r>
      <w:r w:rsidR="00FF0EAE" w:rsidRPr="00E351A7">
        <w:rPr>
          <w:rFonts w:ascii="Garamond" w:hAnsi="Garamond"/>
          <w:sz w:val="22"/>
          <w:szCs w:val="22"/>
        </w:rPr>
        <w:t>five</w:t>
      </w:r>
      <w:r w:rsidRPr="00E351A7">
        <w:rPr>
          <w:rFonts w:ascii="Garamond" w:hAnsi="Garamond"/>
          <w:sz w:val="22"/>
          <w:szCs w:val="22"/>
        </w:rPr>
        <w:t xml:space="preserve"> seminar hours per week contact time plus additional office hours</w:t>
      </w:r>
    </w:p>
    <w:p w14:paraId="03D1A1C3" w14:textId="77777777" w:rsidR="004A4517" w:rsidRPr="00E351A7" w:rsidRDefault="004A4517" w:rsidP="004A4517">
      <w:pPr>
        <w:pStyle w:val="ListParagraph"/>
        <w:numPr>
          <w:ilvl w:val="0"/>
          <w:numId w:val="4"/>
        </w:numPr>
        <w:tabs>
          <w:tab w:val="right" w:pos="9894"/>
        </w:tabs>
        <w:rPr>
          <w:rFonts w:asciiTheme="majorBidi" w:hAnsiTheme="majorBidi" w:cstheme="majorBidi"/>
          <w:sz w:val="22"/>
          <w:szCs w:val="22"/>
          <w:shd w:val="clear" w:color="auto" w:fill="FFFFFF"/>
        </w:rPr>
      </w:pPr>
      <w:r w:rsidRPr="00E351A7">
        <w:rPr>
          <w:rFonts w:asciiTheme="majorBidi" w:hAnsiTheme="majorBidi" w:cstheme="majorBidi"/>
          <w:sz w:val="22"/>
          <w:szCs w:val="22"/>
          <w:shd w:val="clear" w:color="auto" w:fill="FFFFFF"/>
        </w:rPr>
        <w:t>Globalisation of World Politics (2015-2016)</w:t>
      </w:r>
    </w:p>
    <w:p w14:paraId="1C3777A1" w14:textId="77777777" w:rsidR="004A4517" w:rsidRPr="00E351A7" w:rsidRDefault="004A4517" w:rsidP="004A4517">
      <w:pPr>
        <w:pStyle w:val="ListParagraph"/>
        <w:numPr>
          <w:ilvl w:val="0"/>
          <w:numId w:val="4"/>
        </w:numPr>
        <w:tabs>
          <w:tab w:val="right" w:pos="9894"/>
        </w:tabs>
        <w:rPr>
          <w:rFonts w:asciiTheme="majorBidi" w:hAnsiTheme="majorBidi" w:cstheme="majorBidi"/>
          <w:sz w:val="22"/>
          <w:szCs w:val="22"/>
          <w:shd w:val="clear" w:color="auto" w:fill="FFFFFF"/>
        </w:rPr>
      </w:pPr>
      <w:r w:rsidRPr="00E351A7">
        <w:rPr>
          <w:rFonts w:asciiTheme="majorBidi" w:hAnsiTheme="majorBidi" w:cstheme="majorBidi"/>
          <w:sz w:val="22"/>
          <w:szCs w:val="22"/>
          <w:shd w:val="clear" w:color="auto" w:fill="FFFFFF"/>
        </w:rPr>
        <w:t>International Relations (2016)</w:t>
      </w:r>
    </w:p>
    <w:p w14:paraId="16F52166" w14:textId="77777777" w:rsidR="004A4517" w:rsidRPr="00E351A7" w:rsidRDefault="004A4517" w:rsidP="004A4517">
      <w:pPr>
        <w:pStyle w:val="ListParagraph"/>
        <w:numPr>
          <w:ilvl w:val="0"/>
          <w:numId w:val="4"/>
        </w:numPr>
        <w:tabs>
          <w:tab w:val="right" w:pos="9894"/>
        </w:tabs>
        <w:rPr>
          <w:rFonts w:asciiTheme="majorBidi" w:hAnsiTheme="majorBidi" w:cstheme="majorBidi"/>
          <w:sz w:val="22"/>
          <w:szCs w:val="22"/>
          <w:shd w:val="clear" w:color="auto" w:fill="FFFFFF"/>
        </w:rPr>
      </w:pPr>
      <w:r w:rsidRPr="00E351A7">
        <w:rPr>
          <w:rFonts w:asciiTheme="majorBidi" w:hAnsiTheme="majorBidi" w:cstheme="majorBidi"/>
          <w:sz w:val="22"/>
          <w:szCs w:val="22"/>
          <w:shd w:val="clear" w:color="auto" w:fill="FFFFFF"/>
        </w:rPr>
        <w:t>Foreign Policy (2016-2017)</w:t>
      </w:r>
    </w:p>
    <w:p w14:paraId="550F0B96" w14:textId="77777777" w:rsidR="004A4517" w:rsidRPr="00E351A7" w:rsidRDefault="004A4517" w:rsidP="004A4517">
      <w:pPr>
        <w:pStyle w:val="ListParagraph"/>
        <w:numPr>
          <w:ilvl w:val="0"/>
          <w:numId w:val="4"/>
        </w:numPr>
        <w:tabs>
          <w:tab w:val="right" w:pos="9894"/>
        </w:tabs>
        <w:rPr>
          <w:rFonts w:asciiTheme="majorBidi" w:hAnsiTheme="majorBidi" w:cstheme="majorBidi"/>
          <w:sz w:val="22"/>
          <w:szCs w:val="22"/>
          <w:shd w:val="clear" w:color="auto" w:fill="FFFFFF"/>
        </w:rPr>
      </w:pPr>
      <w:r w:rsidRPr="00E351A7">
        <w:rPr>
          <w:rFonts w:asciiTheme="majorBidi" w:hAnsiTheme="majorBidi" w:cstheme="majorBidi"/>
          <w:sz w:val="22"/>
          <w:szCs w:val="22"/>
          <w:shd w:val="clear" w:color="auto" w:fill="FFFFFF"/>
        </w:rPr>
        <w:t>Politics and Economy of the Contemporary Middle East (2016)</w:t>
      </w:r>
    </w:p>
    <w:p w14:paraId="3D3C68E9" w14:textId="2ED49965" w:rsidR="004A4517" w:rsidRPr="00E351A7" w:rsidRDefault="004A4517" w:rsidP="004A4517">
      <w:pPr>
        <w:pStyle w:val="ListParagraph"/>
        <w:numPr>
          <w:ilvl w:val="0"/>
          <w:numId w:val="4"/>
        </w:numPr>
        <w:tabs>
          <w:tab w:val="right" w:pos="9894"/>
        </w:tabs>
        <w:rPr>
          <w:rFonts w:asciiTheme="majorBidi" w:hAnsiTheme="majorBidi" w:cstheme="majorBidi"/>
          <w:sz w:val="22"/>
          <w:szCs w:val="22"/>
          <w:shd w:val="clear" w:color="auto" w:fill="FFFFFF"/>
        </w:rPr>
      </w:pPr>
      <w:r w:rsidRPr="00E351A7">
        <w:rPr>
          <w:rFonts w:asciiTheme="majorBidi" w:hAnsiTheme="majorBidi" w:cstheme="majorBidi"/>
          <w:sz w:val="22"/>
          <w:szCs w:val="22"/>
          <w:shd w:val="clear" w:color="auto" w:fill="FFFFFF"/>
        </w:rPr>
        <w:t>Strategic Theory and Contemporary International conflict (2017)</w:t>
      </w:r>
    </w:p>
    <w:p w14:paraId="2D0D7B34" w14:textId="21A04025" w:rsidR="00B2578F" w:rsidRPr="00E351A7" w:rsidRDefault="00B2578F" w:rsidP="004A4517">
      <w:pPr>
        <w:pStyle w:val="ListParagraph"/>
        <w:numPr>
          <w:ilvl w:val="0"/>
          <w:numId w:val="4"/>
        </w:numPr>
        <w:tabs>
          <w:tab w:val="right" w:pos="9894"/>
        </w:tabs>
        <w:rPr>
          <w:rFonts w:asciiTheme="majorBidi" w:hAnsiTheme="majorBidi" w:cstheme="majorBidi"/>
          <w:sz w:val="22"/>
          <w:szCs w:val="22"/>
          <w:shd w:val="clear" w:color="auto" w:fill="FFFFFF"/>
        </w:rPr>
      </w:pPr>
      <w:r w:rsidRPr="00E351A7">
        <w:rPr>
          <w:rFonts w:asciiTheme="majorBidi" w:hAnsiTheme="majorBidi" w:cstheme="majorBidi"/>
          <w:sz w:val="22"/>
          <w:szCs w:val="22"/>
          <w:shd w:val="clear" w:color="auto" w:fill="FFFFFF"/>
        </w:rPr>
        <w:t>Human Geography: Refugeesim and Displacement (2018 – guest lecturer, the University of Exeter)</w:t>
      </w:r>
    </w:p>
    <w:p w14:paraId="5191904E" w14:textId="77777777" w:rsidR="004A4517" w:rsidRPr="00E351A7" w:rsidRDefault="004A4517" w:rsidP="004A4517">
      <w:pPr>
        <w:tabs>
          <w:tab w:val="right" w:pos="9894"/>
        </w:tabs>
        <w:jc w:val="both"/>
        <w:rPr>
          <w:rFonts w:asciiTheme="majorBidi" w:hAnsiTheme="majorBidi" w:cstheme="majorBidi"/>
          <w:bCs/>
          <w:sz w:val="22"/>
          <w:szCs w:val="22"/>
        </w:rPr>
      </w:pPr>
    </w:p>
    <w:p w14:paraId="3A0E6515" w14:textId="16120E55" w:rsidR="00D2026E" w:rsidRPr="00A94352" w:rsidRDefault="00D2026E" w:rsidP="004A4517">
      <w:pPr>
        <w:tabs>
          <w:tab w:val="right" w:pos="9894"/>
        </w:tabs>
        <w:jc w:val="both"/>
        <w:rPr>
          <w:rFonts w:asciiTheme="majorBidi" w:hAnsiTheme="majorBidi" w:cstheme="majorBidi"/>
          <w:b/>
          <w:color w:val="000000" w:themeColor="text1"/>
          <w:sz w:val="28"/>
          <w:szCs w:val="28"/>
          <w:u w:val="single"/>
        </w:rPr>
      </w:pPr>
      <w:r w:rsidRPr="00A94352">
        <w:rPr>
          <w:rFonts w:asciiTheme="majorBidi" w:hAnsiTheme="majorBidi" w:cstheme="majorBidi"/>
          <w:b/>
          <w:color w:val="000000" w:themeColor="text1"/>
          <w:sz w:val="28"/>
          <w:szCs w:val="28"/>
          <w:u w:val="single"/>
        </w:rPr>
        <w:t>Translation</w:t>
      </w:r>
    </w:p>
    <w:p w14:paraId="5859DC1F" w14:textId="35DB680E" w:rsidR="004A4517" w:rsidRPr="00A94352" w:rsidRDefault="004A4517" w:rsidP="004A4517">
      <w:pPr>
        <w:tabs>
          <w:tab w:val="right" w:pos="9894"/>
        </w:tabs>
        <w:jc w:val="both"/>
        <w:rPr>
          <w:rFonts w:asciiTheme="majorBidi" w:hAnsiTheme="majorBidi" w:cstheme="majorBidi"/>
          <w:b/>
          <w:color w:val="000000" w:themeColor="text1"/>
          <w:sz w:val="22"/>
          <w:szCs w:val="22"/>
        </w:rPr>
      </w:pPr>
      <w:r w:rsidRPr="00A94352">
        <w:rPr>
          <w:rFonts w:asciiTheme="majorBidi" w:hAnsiTheme="majorBidi" w:cstheme="majorBidi"/>
          <w:b/>
          <w:color w:val="000000" w:themeColor="text1"/>
          <w:sz w:val="22"/>
          <w:szCs w:val="22"/>
        </w:rPr>
        <w:t>May 2015 – Present</w:t>
      </w:r>
      <w:r w:rsidRPr="00A94352">
        <w:rPr>
          <w:rFonts w:asciiTheme="majorBidi" w:hAnsiTheme="majorBidi" w:cstheme="majorBidi"/>
          <w:b/>
          <w:color w:val="000000" w:themeColor="text1"/>
          <w:sz w:val="22"/>
          <w:szCs w:val="22"/>
        </w:rPr>
        <w:tab/>
      </w:r>
      <w:r w:rsidR="00674CC7" w:rsidRPr="00A94352">
        <w:rPr>
          <w:rFonts w:asciiTheme="majorBidi" w:hAnsiTheme="majorBidi" w:cstheme="majorBidi"/>
          <w:b/>
          <w:color w:val="000000" w:themeColor="text1"/>
          <w:sz w:val="22"/>
          <w:szCs w:val="22"/>
        </w:rPr>
        <w:t xml:space="preserve">                        </w:t>
      </w:r>
      <w:r w:rsidR="004C76F0" w:rsidRPr="00A94352">
        <w:rPr>
          <w:rFonts w:asciiTheme="majorBidi" w:hAnsiTheme="majorBidi" w:cstheme="majorBidi"/>
          <w:b/>
          <w:color w:val="000000" w:themeColor="text1"/>
          <w:sz w:val="22"/>
          <w:szCs w:val="22"/>
        </w:rPr>
        <w:t>English-Arabic</w:t>
      </w:r>
      <w:r w:rsidR="00E2019A" w:rsidRPr="00A94352">
        <w:rPr>
          <w:rFonts w:asciiTheme="majorBidi" w:hAnsiTheme="majorBidi" w:cstheme="majorBidi"/>
          <w:b/>
          <w:color w:val="000000" w:themeColor="text1"/>
          <w:sz w:val="22"/>
          <w:szCs w:val="22"/>
        </w:rPr>
        <w:t xml:space="preserve">-English </w:t>
      </w:r>
      <w:r w:rsidRPr="00A94352">
        <w:rPr>
          <w:rFonts w:asciiTheme="majorBidi" w:hAnsiTheme="majorBidi" w:cstheme="majorBidi"/>
          <w:b/>
          <w:color w:val="000000" w:themeColor="text1"/>
          <w:sz w:val="22"/>
          <w:szCs w:val="22"/>
        </w:rPr>
        <w:t>Translator for the Afro-Middle East Centre (</w:t>
      </w:r>
      <w:hyperlink r:id="rId11" w:history="1">
        <w:r w:rsidRPr="00A94352">
          <w:rPr>
            <w:rStyle w:val="Hyperlink"/>
            <w:rFonts w:asciiTheme="majorBidi" w:hAnsiTheme="majorBidi" w:cstheme="majorBidi"/>
            <w:b/>
            <w:color w:val="000000" w:themeColor="text1"/>
            <w:sz w:val="22"/>
            <w:szCs w:val="22"/>
          </w:rPr>
          <w:t>AMEC</w:t>
        </w:r>
      </w:hyperlink>
      <w:r w:rsidRPr="00A94352">
        <w:rPr>
          <w:rFonts w:asciiTheme="majorBidi" w:hAnsiTheme="majorBidi" w:cstheme="majorBidi"/>
          <w:b/>
          <w:color w:val="000000" w:themeColor="text1"/>
          <w:sz w:val="22"/>
          <w:szCs w:val="22"/>
        </w:rPr>
        <w:t>), Johannesburg – South Africa</w:t>
      </w:r>
    </w:p>
    <w:p w14:paraId="0A5E7EA9" w14:textId="7CE29019" w:rsidR="004A4517" w:rsidRPr="00A94352" w:rsidRDefault="00D2026E" w:rsidP="004A4517">
      <w:pPr>
        <w:tabs>
          <w:tab w:val="right" w:pos="9894"/>
        </w:tabs>
        <w:jc w:val="both"/>
        <w:rPr>
          <w:rFonts w:asciiTheme="majorBidi" w:hAnsiTheme="majorBidi" w:cstheme="majorBidi"/>
          <w:bCs/>
          <w:iCs/>
          <w:color w:val="000000" w:themeColor="text1"/>
          <w:sz w:val="22"/>
          <w:szCs w:val="22"/>
        </w:rPr>
      </w:pPr>
      <w:r w:rsidRPr="00A94352">
        <w:rPr>
          <w:rFonts w:asciiTheme="majorBidi" w:hAnsiTheme="majorBidi" w:cstheme="majorBidi"/>
          <w:bCs/>
          <w:color w:val="000000" w:themeColor="text1"/>
          <w:sz w:val="22"/>
          <w:szCs w:val="22"/>
        </w:rPr>
        <w:t>Translation of over [</w:t>
      </w:r>
      <w:r w:rsidR="00E2019A" w:rsidRPr="00A94352">
        <w:rPr>
          <w:rFonts w:asciiTheme="majorBidi" w:hAnsiTheme="majorBidi" w:cstheme="majorBidi"/>
          <w:bCs/>
          <w:color w:val="000000" w:themeColor="text1"/>
          <w:sz w:val="22"/>
          <w:szCs w:val="22"/>
        </w:rPr>
        <w:t>40</w:t>
      </w:r>
      <w:r w:rsidRPr="00A94352">
        <w:rPr>
          <w:rFonts w:asciiTheme="majorBidi" w:hAnsiTheme="majorBidi" w:cstheme="majorBidi"/>
          <w:bCs/>
          <w:color w:val="000000" w:themeColor="text1"/>
          <w:sz w:val="22"/>
          <w:szCs w:val="22"/>
        </w:rPr>
        <w:t>]</w:t>
      </w:r>
      <w:r w:rsidR="00E2019A" w:rsidRPr="00A94352">
        <w:rPr>
          <w:rFonts w:asciiTheme="majorBidi" w:hAnsiTheme="majorBidi" w:cstheme="majorBidi"/>
          <w:bCs/>
          <w:color w:val="000000" w:themeColor="text1"/>
          <w:sz w:val="22"/>
          <w:szCs w:val="22"/>
        </w:rPr>
        <w:t xml:space="preserve"> p</w:t>
      </w:r>
      <w:r w:rsidR="004A4517" w:rsidRPr="00A94352">
        <w:rPr>
          <w:rFonts w:asciiTheme="majorBidi" w:hAnsiTheme="majorBidi" w:cstheme="majorBidi"/>
          <w:bCs/>
          <w:color w:val="000000" w:themeColor="text1"/>
          <w:sz w:val="22"/>
          <w:szCs w:val="22"/>
        </w:rPr>
        <w:t xml:space="preserve">ieces on the Middle East and North Africa, </w:t>
      </w:r>
      <w:r w:rsidRPr="00A94352">
        <w:rPr>
          <w:rFonts w:asciiTheme="majorBidi" w:hAnsiTheme="majorBidi" w:cstheme="majorBidi"/>
          <w:bCs/>
          <w:iCs/>
          <w:color w:val="000000" w:themeColor="text1"/>
          <w:sz w:val="22"/>
          <w:szCs w:val="22"/>
        </w:rPr>
        <w:t>including</w:t>
      </w:r>
      <w:r w:rsidR="004A4517" w:rsidRPr="00A94352">
        <w:rPr>
          <w:rFonts w:asciiTheme="majorBidi" w:hAnsiTheme="majorBidi" w:cstheme="majorBidi"/>
          <w:bCs/>
          <w:iCs/>
          <w:color w:val="000000" w:themeColor="text1"/>
          <w:sz w:val="22"/>
          <w:szCs w:val="22"/>
        </w:rPr>
        <w:t>(2017-2018):</w:t>
      </w:r>
    </w:p>
    <w:p w14:paraId="662DD45C" w14:textId="4AB71843" w:rsidR="004A4517" w:rsidRPr="00E351A7" w:rsidRDefault="004A4517" w:rsidP="004A4517">
      <w:pPr>
        <w:pStyle w:val="ListParagraph"/>
        <w:numPr>
          <w:ilvl w:val="0"/>
          <w:numId w:val="4"/>
        </w:numPr>
        <w:rPr>
          <w:sz w:val="22"/>
          <w:szCs w:val="22"/>
        </w:rPr>
      </w:pPr>
      <w:r w:rsidRPr="00E351A7">
        <w:rPr>
          <w:rFonts w:asciiTheme="majorBidi" w:hAnsiTheme="majorBidi" w:cstheme="majorBidi"/>
          <w:sz w:val="22"/>
          <w:szCs w:val="22"/>
        </w:rPr>
        <w:t>Trump’s decision to recognise Jerusalem as Israel’s capital;</w:t>
      </w:r>
    </w:p>
    <w:p w14:paraId="0738CBC1" w14:textId="77777777" w:rsidR="004A4517" w:rsidRPr="00E351A7" w:rsidRDefault="004A4517" w:rsidP="004A4517">
      <w:pPr>
        <w:pStyle w:val="ListParagraph"/>
        <w:numPr>
          <w:ilvl w:val="0"/>
          <w:numId w:val="4"/>
        </w:numPr>
        <w:rPr>
          <w:sz w:val="22"/>
          <w:szCs w:val="22"/>
        </w:rPr>
      </w:pPr>
      <w:r w:rsidRPr="00E351A7">
        <w:rPr>
          <w:rFonts w:asciiTheme="majorBidi" w:hAnsiTheme="majorBidi" w:cstheme="majorBidi"/>
          <w:sz w:val="22"/>
          <w:szCs w:val="22"/>
        </w:rPr>
        <w:t>The future of the GCC in a complex regional and international context;</w:t>
      </w:r>
    </w:p>
    <w:p w14:paraId="28ED6808" w14:textId="77777777" w:rsidR="004A4517" w:rsidRPr="00E351A7" w:rsidRDefault="004A4517" w:rsidP="004A4517">
      <w:pPr>
        <w:pStyle w:val="ListParagraph"/>
        <w:numPr>
          <w:ilvl w:val="0"/>
          <w:numId w:val="4"/>
        </w:numPr>
        <w:rPr>
          <w:sz w:val="22"/>
          <w:szCs w:val="22"/>
        </w:rPr>
      </w:pPr>
      <w:r w:rsidRPr="00E351A7">
        <w:rPr>
          <w:rFonts w:asciiTheme="majorBidi" w:hAnsiTheme="majorBidi" w:cstheme="majorBidi"/>
          <w:sz w:val="22"/>
          <w:szCs w:val="22"/>
          <w:shd w:val="clear" w:color="auto" w:fill="FFFFFF"/>
        </w:rPr>
        <w:t>The humanitarian and living conditions in Eastern Ghouta of Damascus;</w:t>
      </w:r>
    </w:p>
    <w:p w14:paraId="36BCC83C" w14:textId="77777777" w:rsidR="004A4517" w:rsidRPr="00E351A7" w:rsidRDefault="004A4517" w:rsidP="004A4517">
      <w:pPr>
        <w:pStyle w:val="ListParagraph"/>
        <w:numPr>
          <w:ilvl w:val="0"/>
          <w:numId w:val="4"/>
        </w:numPr>
        <w:rPr>
          <w:sz w:val="22"/>
          <w:szCs w:val="22"/>
        </w:rPr>
      </w:pPr>
      <w:r w:rsidRPr="00E351A7">
        <w:rPr>
          <w:sz w:val="22"/>
          <w:szCs w:val="22"/>
        </w:rPr>
        <w:t>The importance of Western Mosul to the government and the Iraqi Forces;</w:t>
      </w:r>
    </w:p>
    <w:p w14:paraId="035A6AA9" w14:textId="77777777" w:rsidR="004A4517" w:rsidRPr="00E351A7" w:rsidRDefault="004A4517" w:rsidP="004A4517">
      <w:pPr>
        <w:pStyle w:val="ListParagraph"/>
        <w:numPr>
          <w:ilvl w:val="0"/>
          <w:numId w:val="4"/>
        </w:numPr>
        <w:rPr>
          <w:sz w:val="22"/>
          <w:szCs w:val="22"/>
        </w:rPr>
      </w:pPr>
      <w:r w:rsidRPr="00E351A7">
        <w:rPr>
          <w:sz w:val="22"/>
          <w:szCs w:val="22"/>
        </w:rPr>
        <w:t>Constitutional amendments in Turkey: Bets and repercussions.</w:t>
      </w:r>
    </w:p>
    <w:p w14:paraId="3EBA8619" w14:textId="77777777" w:rsidR="004A4517" w:rsidRPr="00E351A7" w:rsidRDefault="004A4517" w:rsidP="004A4517">
      <w:pPr>
        <w:tabs>
          <w:tab w:val="right" w:pos="9894"/>
        </w:tabs>
        <w:jc w:val="both"/>
        <w:rPr>
          <w:rFonts w:asciiTheme="majorBidi" w:hAnsiTheme="majorBidi" w:cstheme="majorBidi"/>
          <w:bCs/>
          <w:sz w:val="22"/>
          <w:szCs w:val="22"/>
        </w:rPr>
      </w:pPr>
    </w:p>
    <w:p w14:paraId="14B74979" w14:textId="220734F0" w:rsidR="004A4517" w:rsidRPr="00E351A7" w:rsidRDefault="004A4517" w:rsidP="004A4517">
      <w:pPr>
        <w:tabs>
          <w:tab w:val="right" w:pos="9894"/>
        </w:tabs>
        <w:jc w:val="both"/>
        <w:rPr>
          <w:rFonts w:asciiTheme="majorBidi" w:hAnsiTheme="majorBidi" w:cstheme="majorBidi"/>
          <w:b/>
          <w:bCs/>
          <w:sz w:val="22"/>
          <w:szCs w:val="22"/>
        </w:rPr>
      </w:pPr>
      <w:r w:rsidRPr="00E351A7">
        <w:rPr>
          <w:rFonts w:asciiTheme="majorBidi" w:hAnsiTheme="majorBidi" w:cstheme="majorBidi"/>
          <w:b/>
          <w:bCs/>
          <w:sz w:val="22"/>
          <w:szCs w:val="22"/>
        </w:rPr>
        <w:t>Jan 2013 – July 2018</w:t>
      </w:r>
      <w:r w:rsidRPr="00E351A7">
        <w:rPr>
          <w:rFonts w:asciiTheme="majorBidi" w:hAnsiTheme="majorBidi" w:cstheme="majorBidi"/>
          <w:b/>
          <w:bCs/>
          <w:sz w:val="22"/>
          <w:szCs w:val="22"/>
        </w:rPr>
        <w:tab/>
        <w:t xml:space="preserve">Researcher at Euromed Observer for Human Rights </w:t>
      </w:r>
      <w:r w:rsidR="008733B0" w:rsidRPr="00E351A7">
        <w:rPr>
          <w:rFonts w:asciiTheme="majorBidi" w:hAnsiTheme="majorBidi" w:cstheme="majorBidi"/>
          <w:b/>
          <w:bCs/>
          <w:sz w:val="22"/>
          <w:szCs w:val="22"/>
        </w:rPr>
        <w:t>(</w:t>
      </w:r>
      <w:hyperlink r:id="rId12" w:history="1">
        <w:r w:rsidR="008733B0" w:rsidRPr="00E351A7">
          <w:rPr>
            <w:rStyle w:val="Hyperlink"/>
            <w:rFonts w:asciiTheme="majorBidi" w:hAnsiTheme="majorBidi" w:cstheme="majorBidi"/>
            <w:b/>
            <w:bCs/>
            <w:color w:val="auto"/>
            <w:sz w:val="22"/>
            <w:szCs w:val="22"/>
          </w:rPr>
          <w:t>Euro-Med</w:t>
        </w:r>
      </w:hyperlink>
      <w:r w:rsidR="008733B0" w:rsidRPr="00E351A7">
        <w:rPr>
          <w:rFonts w:asciiTheme="majorBidi" w:hAnsiTheme="majorBidi" w:cstheme="majorBidi"/>
          <w:b/>
          <w:bCs/>
          <w:sz w:val="22"/>
          <w:szCs w:val="22"/>
        </w:rPr>
        <w:t xml:space="preserve">) </w:t>
      </w:r>
      <w:r w:rsidRPr="00E351A7">
        <w:rPr>
          <w:rFonts w:asciiTheme="majorBidi" w:hAnsiTheme="majorBidi" w:cstheme="majorBidi"/>
          <w:b/>
          <w:bCs/>
          <w:sz w:val="22"/>
          <w:szCs w:val="22"/>
        </w:rPr>
        <w:t>– Gaza</w:t>
      </w:r>
    </w:p>
    <w:p w14:paraId="0C41D3D5" w14:textId="6D2AA385" w:rsidR="008733B0" w:rsidRPr="00E351A7" w:rsidRDefault="008733B0" w:rsidP="008733B0">
      <w:pPr>
        <w:tabs>
          <w:tab w:val="right" w:pos="9894"/>
        </w:tabs>
        <w:jc w:val="both"/>
        <w:rPr>
          <w:rFonts w:asciiTheme="majorBidi" w:hAnsiTheme="majorBidi" w:cstheme="majorBidi"/>
          <w:sz w:val="22"/>
          <w:szCs w:val="22"/>
          <w:shd w:val="clear" w:color="auto" w:fill="FFFFFF"/>
        </w:rPr>
      </w:pPr>
      <w:r w:rsidRPr="00E351A7">
        <w:rPr>
          <w:rFonts w:asciiTheme="majorBidi" w:hAnsiTheme="majorBidi" w:cstheme="majorBidi"/>
          <w:sz w:val="22"/>
          <w:szCs w:val="22"/>
          <w:shd w:val="clear" w:color="auto" w:fill="FFFFFF"/>
        </w:rPr>
        <w:t>W</w:t>
      </w:r>
      <w:r w:rsidR="004A4517" w:rsidRPr="00E351A7">
        <w:rPr>
          <w:rFonts w:asciiTheme="majorBidi" w:hAnsiTheme="majorBidi" w:cstheme="majorBidi"/>
          <w:sz w:val="22"/>
          <w:szCs w:val="22"/>
          <w:shd w:val="clear" w:color="auto" w:fill="FFFFFF"/>
        </w:rPr>
        <w:t>orked with a group of researchers and campaigners in the Euro-Mediterranean Human Rights Monitor (https://euromedmonitor.org/en/About), based in Gaza, to advocate for the human rights of all persons across Europe and the MENA region, particularly those who live under occupation, in the throes of war or political unrest, and/or have been displaced due to persecution or armed conflict.</w:t>
      </w:r>
    </w:p>
    <w:p w14:paraId="14858875" w14:textId="404F6897" w:rsidR="004A4517" w:rsidRPr="00E351A7" w:rsidRDefault="004A4517" w:rsidP="004A4517">
      <w:pPr>
        <w:tabs>
          <w:tab w:val="right" w:pos="9894"/>
        </w:tabs>
        <w:jc w:val="both"/>
        <w:rPr>
          <w:rFonts w:asciiTheme="majorBidi" w:hAnsiTheme="majorBidi" w:cstheme="majorBidi"/>
          <w:b/>
          <w:bCs/>
          <w:sz w:val="22"/>
          <w:szCs w:val="22"/>
        </w:rPr>
      </w:pPr>
    </w:p>
    <w:p w14:paraId="416C4EFC" w14:textId="731EE320" w:rsidR="008733B0" w:rsidRPr="00E351A7" w:rsidRDefault="008733B0" w:rsidP="004A4517">
      <w:pPr>
        <w:tabs>
          <w:tab w:val="right" w:pos="9894"/>
        </w:tabs>
        <w:jc w:val="both"/>
        <w:rPr>
          <w:rFonts w:asciiTheme="majorBidi" w:hAnsiTheme="majorBidi" w:cstheme="majorBidi"/>
          <w:b/>
          <w:bCs/>
          <w:sz w:val="22"/>
          <w:szCs w:val="22"/>
        </w:rPr>
      </w:pPr>
    </w:p>
    <w:p w14:paraId="61D0A51A" w14:textId="2056F36C" w:rsidR="004A4517" w:rsidRPr="00E351A7" w:rsidRDefault="004A4517" w:rsidP="004A4517">
      <w:pPr>
        <w:tabs>
          <w:tab w:val="right" w:pos="9894"/>
        </w:tabs>
        <w:jc w:val="both"/>
        <w:rPr>
          <w:rFonts w:asciiTheme="majorBidi" w:hAnsiTheme="majorBidi" w:cstheme="majorBidi"/>
          <w:b/>
          <w:bCs/>
          <w:sz w:val="22"/>
          <w:szCs w:val="22"/>
        </w:rPr>
      </w:pPr>
      <w:r w:rsidRPr="00E351A7">
        <w:rPr>
          <w:rFonts w:asciiTheme="majorBidi" w:hAnsiTheme="majorBidi" w:cstheme="majorBidi"/>
          <w:b/>
          <w:bCs/>
          <w:sz w:val="22"/>
          <w:szCs w:val="22"/>
        </w:rPr>
        <w:t>Dec 2012 – Sep 2013</w:t>
      </w:r>
      <w:r w:rsidRPr="00E351A7">
        <w:rPr>
          <w:rFonts w:asciiTheme="majorBidi" w:hAnsiTheme="majorBidi" w:cstheme="majorBidi"/>
          <w:b/>
          <w:bCs/>
          <w:sz w:val="22"/>
          <w:szCs w:val="22"/>
        </w:rPr>
        <w:tab/>
        <w:t>Political Studies Project Coordinator at the Islamic University</w:t>
      </w:r>
      <w:r w:rsidR="008733B0" w:rsidRPr="00E351A7">
        <w:rPr>
          <w:rFonts w:asciiTheme="majorBidi" w:hAnsiTheme="majorBidi" w:cstheme="majorBidi"/>
          <w:b/>
          <w:bCs/>
          <w:sz w:val="22"/>
          <w:szCs w:val="22"/>
        </w:rPr>
        <w:t xml:space="preserve"> (</w:t>
      </w:r>
      <w:hyperlink r:id="rId13" w:history="1">
        <w:r w:rsidR="008733B0" w:rsidRPr="00E351A7">
          <w:rPr>
            <w:rStyle w:val="Hyperlink"/>
            <w:rFonts w:asciiTheme="majorBidi" w:hAnsiTheme="majorBidi" w:cstheme="majorBidi"/>
            <w:b/>
            <w:bCs/>
            <w:color w:val="auto"/>
            <w:sz w:val="22"/>
            <w:szCs w:val="22"/>
          </w:rPr>
          <w:t>IUG</w:t>
        </w:r>
      </w:hyperlink>
      <w:r w:rsidR="008733B0" w:rsidRPr="00E351A7">
        <w:rPr>
          <w:rFonts w:asciiTheme="majorBidi" w:hAnsiTheme="majorBidi" w:cstheme="majorBidi"/>
          <w:b/>
          <w:bCs/>
          <w:sz w:val="22"/>
          <w:szCs w:val="22"/>
        </w:rPr>
        <w:t>)</w:t>
      </w:r>
      <w:r w:rsidRPr="00E351A7">
        <w:rPr>
          <w:rFonts w:asciiTheme="majorBidi" w:hAnsiTheme="majorBidi" w:cstheme="majorBidi"/>
          <w:b/>
          <w:bCs/>
          <w:sz w:val="22"/>
          <w:szCs w:val="22"/>
        </w:rPr>
        <w:t xml:space="preserve"> – Gaza</w:t>
      </w:r>
    </w:p>
    <w:p w14:paraId="611AD04E" w14:textId="17F13F9B" w:rsidR="004A4517" w:rsidRPr="00E351A7" w:rsidRDefault="008733B0" w:rsidP="008733B0">
      <w:pPr>
        <w:tabs>
          <w:tab w:val="right" w:pos="9894"/>
        </w:tabs>
        <w:jc w:val="both"/>
        <w:rPr>
          <w:rFonts w:asciiTheme="majorBidi" w:hAnsiTheme="majorBidi" w:cstheme="majorBidi"/>
          <w:sz w:val="22"/>
          <w:szCs w:val="22"/>
        </w:rPr>
      </w:pPr>
      <w:r w:rsidRPr="00E351A7">
        <w:rPr>
          <w:rFonts w:asciiTheme="majorBidi" w:hAnsiTheme="majorBidi" w:cstheme="majorBidi"/>
          <w:sz w:val="22"/>
          <w:szCs w:val="22"/>
        </w:rPr>
        <w:t>L</w:t>
      </w:r>
      <w:r w:rsidR="004A4517" w:rsidRPr="00E351A7">
        <w:rPr>
          <w:rFonts w:asciiTheme="majorBidi" w:hAnsiTheme="majorBidi" w:cstheme="majorBidi"/>
          <w:sz w:val="22"/>
          <w:szCs w:val="22"/>
        </w:rPr>
        <w:t>ed on a nine-month project to support and improve twinning academic programs between Gaza and British universities, starting from Sheffield University at the time.</w:t>
      </w:r>
    </w:p>
    <w:p w14:paraId="1D21DB0D" w14:textId="77777777" w:rsidR="008733B0" w:rsidRPr="00E351A7" w:rsidRDefault="008733B0" w:rsidP="008733B0">
      <w:pPr>
        <w:tabs>
          <w:tab w:val="right" w:pos="9894"/>
        </w:tabs>
        <w:jc w:val="both"/>
        <w:rPr>
          <w:rFonts w:asciiTheme="majorBidi" w:hAnsiTheme="majorBidi" w:cstheme="majorBidi"/>
          <w:sz w:val="22"/>
          <w:szCs w:val="22"/>
        </w:rPr>
      </w:pPr>
    </w:p>
    <w:p w14:paraId="5CB63A8B" w14:textId="2615C821" w:rsidR="004A4517" w:rsidRPr="00E351A7" w:rsidRDefault="004A4517" w:rsidP="004A4517">
      <w:pPr>
        <w:tabs>
          <w:tab w:val="right" w:pos="9894"/>
        </w:tabs>
        <w:jc w:val="both"/>
        <w:rPr>
          <w:rFonts w:asciiTheme="majorBidi" w:hAnsiTheme="majorBidi" w:cstheme="majorBidi"/>
          <w:b/>
          <w:bCs/>
          <w:sz w:val="22"/>
          <w:szCs w:val="22"/>
        </w:rPr>
      </w:pPr>
      <w:r w:rsidRPr="00E351A7">
        <w:rPr>
          <w:rFonts w:asciiTheme="majorBidi" w:hAnsiTheme="majorBidi" w:cstheme="majorBidi"/>
          <w:b/>
          <w:bCs/>
          <w:sz w:val="22"/>
          <w:szCs w:val="22"/>
        </w:rPr>
        <w:t>Jul 2012 – Nov 2012</w:t>
      </w:r>
      <w:r w:rsidRPr="00E351A7">
        <w:rPr>
          <w:rFonts w:asciiTheme="majorBidi" w:hAnsiTheme="majorBidi" w:cstheme="majorBidi"/>
          <w:b/>
          <w:bCs/>
          <w:sz w:val="22"/>
          <w:szCs w:val="22"/>
        </w:rPr>
        <w:tab/>
      </w:r>
      <w:r w:rsidR="008E4B86">
        <w:rPr>
          <w:rFonts w:asciiTheme="majorBidi" w:hAnsiTheme="majorBidi" w:cstheme="majorBidi"/>
          <w:b/>
          <w:bCs/>
          <w:sz w:val="22"/>
          <w:szCs w:val="22"/>
        </w:rPr>
        <w:t xml:space="preserve"> </w:t>
      </w:r>
      <w:r w:rsidRPr="00E351A7">
        <w:rPr>
          <w:rFonts w:asciiTheme="majorBidi" w:hAnsiTheme="majorBidi" w:cstheme="majorBidi"/>
          <w:b/>
          <w:bCs/>
          <w:sz w:val="22"/>
          <w:szCs w:val="22"/>
        </w:rPr>
        <w:t xml:space="preserve">Legal translator at Alzaeem &amp; Associate </w:t>
      </w:r>
      <w:hyperlink r:id="rId14" w:history="1">
        <w:r w:rsidRPr="00E351A7">
          <w:rPr>
            <w:rStyle w:val="Hyperlink"/>
            <w:rFonts w:asciiTheme="majorBidi" w:hAnsiTheme="majorBidi" w:cstheme="majorBidi"/>
            <w:b/>
            <w:bCs/>
            <w:color w:val="auto"/>
            <w:sz w:val="22"/>
            <w:szCs w:val="22"/>
          </w:rPr>
          <w:t>Company</w:t>
        </w:r>
      </w:hyperlink>
      <w:r w:rsidRPr="00E351A7">
        <w:rPr>
          <w:rFonts w:asciiTheme="majorBidi" w:hAnsiTheme="majorBidi" w:cstheme="majorBidi"/>
          <w:b/>
          <w:bCs/>
          <w:sz w:val="22"/>
          <w:szCs w:val="22"/>
        </w:rPr>
        <w:t xml:space="preserve"> (largest law office in Palestine)</w:t>
      </w:r>
    </w:p>
    <w:p w14:paraId="55F0CA26" w14:textId="1BAF3DC4" w:rsidR="004A4517" w:rsidRPr="00E351A7" w:rsidRDefault="008733B0" w:rsidP="004A4517">
      <w:pPr>
        <w:tabs>
          <w:tab w:val="right" w:pos="9894"/>
        </w:tabs>
        <w:jc w:val="both"/>
        <w:rPr>
          <w:rFonts w:asciiTheme="majorBidi" w:hAnsiTheme="majorBidi" w:cstheme="majorBidi"/>
          <w:sz w:val="22"/>
          <w:szCs w:val="22"/>
        </w:rPr>
      </w:pPr>
      <w:r w:rsidRPr="00E351A7">
        <w:rPr>
          <w:rFonts w:asciiTheme="majorBidi" w:hAnsiTheme="majorBidi" w:cstheme="majorBidi"/>
          <w:sz w:val="22"/>
          <w:szCs w:val="22"/>
        </w:rPr>
        <w:t>As a leading</w:t>
      </w:r>
      <w:r w:rsidR="004A4517" w:rsidRPr="00E351A7">
        <w:rPr>
          <w:rFonts w:asciiTheme="majorBidi" w:hAnsiTheme="majorBidi" w:cstheme="majorBidi"/>
          <w:sz w:val="22"/>
          <w:szCs w:val="22"/>
        </w:rPr>
        <w:t xml:space="preserve"> legal translator</w:t>
      </w:r>
      <w:r w:rsidRPr="00E351A7">
        <w:rPr>
          <w:rFonts w:asciiTheme="majorBidi" w:hAnsiTheme="majorBidi" w:cstheme="majorBidi"/>
          <w:sz w:val="22"/>
          <w:szCs w:val="22"/>
        </w:rPr>
        <w:t>, I translated tens-of-legal-pieces from Arabic to English and vice versa.</w:t>
      </w:r>
    </w:p>
    <w:p w14:paraId="4B190DA2" w14:textId="77777777" w:rsidR="00A40896" w:rsidRDefault="00A40896" w:rsidP="00A40896">
      <w:pPr>
        <w:pStyle w:val="ListParagraph"/>
        <w:tabs>
          <w:tab w:val="right" w:pos="9894"/>
        </w:tabs>
        <w:ind w:left="0"/>
        <w:jc w:val="both"/>
        <w:rPr>
          <w:rFonts w:asciiTheme="majorBidi" w:hAnsiTheme="majorBidi" w:cstheme="majorBidi"/>
          <w:bCs/>
          <w:sz w:val="22"/>
          <w:szCs w:val="22"/>
        </w:rPr>
      </w:pPr>
    </w:p>
    <w:p w14:paraId="2A0D3E13" w14:textId="4E0FB17E" w:rsidR="004A4517" w:rsidRPr="00E351A7" w:rsidRDefault="0096074F" w:rsidP="00A40896">
      <w:pPr>
        <w:pStyle w:val="ListParagraph"/>
        <w:tabs>
          <w:tab w:val="right" w:pos="9894"/>
        </w:tabs>
        <w:ind w:left="0"/>
        <w:jc w:val="both"/>
        <w:rPr>
          <w:rFonts w:asciiTheme="majorBidi" w:hAnsiTheme="majorBidi" w:cstheme="majorBidi"/>
          <w:b/>
          <w:sz w:val="28"/>
          <w:szCs w:val="28"/>
          <w:u w:val="single"/>
        </w:rPr>
      </w:pPr>
      <w:r>
        <w:rPr>
          <w:rFonts w:asciiTheme="majorBidi" w:hAnsiTheme="majorBidi" w:cstheme="majorBidi"/>
          <w:b/>
          <w:sz w:val="28"/>
          <w:szCs w:val="28"/>
          <w:u w:val="single"/>
        </w:rPr>
        <w:t>Leadership</w:t>
      </w:r>
      <w:r w:rsidR="004A4517" w:rsidRPr="00E351A7">
        <w:rPr>
          <w:rFonts w:asciiTheme="majorBidi" w:hAnsiTheme="majorBidi" w:cstheme="majorBidi"/>
          <w:b/>
          <w:sz w:val="28"/>
          <w:szCs w:val="28"/>
          <w:u w:val="single"/>
        </w:rPr>
        <w:t xml:space="preserve"> </w:t>
      </w:r>
    </w:p>
    <w:p w14:paraId="591337D7" w14:textId="77777777" w:rsidR="004A4517" w:rsidRPr="00E351A7" w:rsidRDefault="004A4517" w:rsidP="004A4517">
      <w:pPr>
        <w:tabs>
          <w:tab w:val="right" w:pos="9894"/>
        </w:tabs>
        <w:jc w:val="both"/>
        <w:rPr>
          <w:rFonts w:asciiTheme="majorBidi" w:hAnsiTheme="majorBidi" w:cstheme="majorBidi"/>
          <w:bCs/>
          <w:sz w:val="22"/>
          <w:szCs w:val="22"/>
        </w:rPr>
      </w:pPr>
    </w:p>
    <w:p w14:paraId="2443B9EE" w14:textId="761F11C3" w:rsidR="00A40896" w:rsidRPr="00E351A7" w:rsidRDefault="00A40896" w:rsidP="00A40896">
      <w:pPr>
        <w:tabs>
          <w:tab w:val="right" w:pos="9894"/>
        </w:tabs>
        <w:jc w:val="both"/>
        <w:rPr>
          <w:rFonts w:asciiTheme="majorBidi" w:hAnsiTheme="majorBidi" w:cstheme="majorBidi"/>
          <w:b/>
          <w:bCs/>
          <w:sz w:val="22"/>
          <w:szCs w:val="22"/>
        </w:rPr>
      </w:pPr>
      <w:r w:rsidRPr="00E351A7">
        <w:rPr>
          <w:rFonts w:asciiTheme="majorBidi" w:hAnsiTheme="majorBidi" w:cstheme="majorBidi"/>
          <w:b/>
          <w:bCs/>
          <w:sz w:val="22"/>
          <w:szCs w:val="22"/>
        </w:rPr>
        <w:t xml:space="preserve">May 2018 – </w:t>
      </w:r>
      <w:r>
        <w:rPr>
          <w:rFonts w:asciiTheme="majorBidi" w:hAnsiTheme="majorBidi" w:cstheme="majorBidi"/>
          <w:b/>
          <w:bCs/>
          <w:sz w:val="22"/>
          <w:szCs w:val="22"/>
        </w:rPr>
        <w:t>August 2018</w:t>
      </w:r>
      <w:r w:rsidRPr="00E351A7">
        <w:rPr>
          <w:rFonts w:asciiTheme="majorBidi" w:hAnsiTheme="majorBidi" w:cstheme="majorBidi"/>
          <w:b/>
          <w:bCs/>
          <w:sz w:val="22"/>
          <w:szCs w:val="22"/>
        </w:rPr>
        <w:tab/>
        <w:t xml:space="preserve">Member of Provost </w:t>
      </w:r>
      <w:hyperlink r:id="rId15" w:history="1">
        <w:r w:rsidRPr="00E351A7">
          <w:rPr>
            <w:rStyle w:val="Hyperlink"/>
            <w:rFonts w:asciiTheme="majorBidi" w:hAnsiTheme="majorBidi" w:cstheme="majorBidi"/>
            <w:b/>
            <w:bCs/>
            <w:color w:val="auto"/>
            <w:sz w:val="22"/>
            <w:szCs w:val="22"/>
            <w:u w:val="none"/>
          </w:rPr>
          <w:t>Commission</w:t>
        </w:r>
      </w:hyperlink>
      <w:r w:rsidRPr="00E351A7">
        <w:rPr>
          <w:rFonts w:asciiTheme="majorBidi" w:hAnsiTheme="majorBidi" w:cstheme="majorBidi"/>
          <w:b/>
          <w:bCs/>
          <w:sz w:val="22"/>
          <w:szCs w:val="22"/>
        </w:rPr>
        <w:t xml:space="preserve"> – University of Exeter</w:t>
      </w:r>
    </w:p>
    <w:p w14:paraId="55409722" w14:textId="77777777" w:rsidR="00A40896" w:rsidRPr="00E351A7" w:rsidRDefault="00A40896" w:rsidP="00A40896">
      <w:pPr>
        <w:tabs>
          <w:tab w:val="right" w:pos="9894"/>
        </w:tabs>
        <w:jc w:val="both"/>
        <w:rPr>
          <w:rFonts w:asciiTheme="majorBidi" w:hAnsiTheme="majorBidi" w:cstheme="majorBidi"/>
          <w:sz w:val="22"/>
          <w:szCs w:val="22"/>
        </w:rPr>
      </w:pPr>
      <w:r w:rsidRPr="00E351A7">
        <w:rPr>
          <w:rFonts w:asciiTheme="majorBidi" w:hAnsiTheme="majorBidi" w:cstheme="majorBidi"/>
          <w:sz w:val="22"/>
          <w:szCs w:val="22"/>
        </w:rPr>
        <w:t>The new commission recommends and implements new approaches, events, initiatives, and politics to ensure the University is an open, diverse, and safe community for all students. I was invited by the University Provost to join the group to engage with alumni and other stakeholders and partners locally, nationally and internationally to ensure the University take the right approach to diversity and inclusion.</w:t>
      </w:r>
    </w:p>
    <w:p w14:paraId="627A4530" w14:textId="77777777" w:rsidR="00A40896" w:rsidRDefault="00A40896" w:rsidP="004A4517">
      <w:pPr>
        <w:tabs>
          <w:tab w:val="right" w:pos="9894"/>
        </w:tabs>
        <w:jc w:val="both"/>
        <w:rPr>
          <w:rFonts w:asciiTheme="majorBidi" w:hAnsiTheme="majorBidi" w:cstheme="majorBidi"/>
          <w:b/>
          <w:sz w:val="22"/>
          <w:szCs w:val="22"/>
        </w:rPr>
      </w:pPr>
    </w:p>
    <w:p w14:paraId="44544E0E" w14:textId="77777777" w:rsidR="008E4B86" w:rsidRDefault="008E4B86" w:rsidP="004A4517">
      <w:pPr>
        <w:tabs>
          <w:tab w:val="right" w:pos="9894"/>
        </w:tabs>
        <w:jc w:val="both"/>
        <w:rPr>
          <w:rFonts w:asciiTheme="majorBidi" w:hAnsiTheme="majorBidi" w:cstheme="majorBidi"/>
          <w:b/>
          <w:sz w:val="22"/>
          <w:szCs w:val="22"/>
        </w:rPr>
      </w:pPr>
    </w:p>
    <w:p w14:paraId="5745695D" w14:textId="2CAB57CE" w:rsidR="004A4517" w:rsidRPr="00E351A7" w:rsidRDefault="004A4517" w:rsidP="004A4517">
      <w:pPr>
        <w:tabs>
          <w:tab w:val="right" w:pos="9894"/>
        </w:tabs>
        <w:jc w:val="both"/>
        <w:rPr>
          <w:rFonts w:asciiTheme="majorBidi" w:hAnsiTheme="majorBidi" w:cstheme="majorBidi"/>
          <w:b/>
          <w:bCs/>
          <w:sz w:val="22"/>
          <w:szCs w:val="22"/>
        </w:rPr>
      </w:pPr>
      <w:r w:rsidRPr="00E351A7">
        <w:rPr>
          <w:rFonts w:asciiTheme="majorBidi" w:hAnsiTheme="majorBidi" w:cstheme="majorBidi"/>
          <w:b/>
          <w:sz w:val="22"/>
          <w:szCs w:val="22"/>
        </w:rPr>
        <w:t>Ju</w:t>
      </w:r>
      <w:r w:rsidR="008733B0" w:rsidRPr="00E351A7">
        <w:rPr>
          <w:rFonts w:asciiTheme="majorBidi" w:hAnsiTheme="majorBidi" w:cstheme="majorBidi"/>
          <w:b/>
          <w:sz w:val="22"/>
          <w:szCs w:val="22"/>
        </w:rPr>
        <w:t>ne</w:t>
      </w:r>
      <w:r w:rsidRPr="00E351A7">
        <w:rPr>
          <w:rFonts w:asciiTheme="majorBidi" w:hAnsiTheme="majorBidi" w:cstheme="majorBidi"/>
          <w:b/>
          <w:sz w:val="22"/>
          <w:szCs w:val="22"/>
        </w:rPr>
        <w:t xml:space="preserve"> 2017 – July 2018</w:t>
      </w:r>
      <w:r w:rsidR="00674CC7" w:rsidRPr="00E351A7">
        <w:rPr>
          <w:rFonts w:asciiTheme="majorBidi" w:hAnsiTheme="majorBidi" w:cstheme="majorBidi"/>
          <w:b/>
          <w:sz w:val="22"/>
          <w:szCs w:val="22"/>
        </w:rPr>
        <w:t xml:space="preserve">                  </w:t>
      </w:r>
      <w:r w:rsidRPr="00E351A7">
        <w:rPr>
          <w:rFonts w:asciiTheme="majorBidi" w:hAnsiTheme="majorBidi" w:cstheme="majorBidi"/>
          <w:b/>
          <w:sz w:val="22"/>
          <w:szCs w:val="22"/>
        </w:rPr>
        <w:tab/>
        <w:t xml:space="preserve"> VP for Postgraduate Research Students, Exeter University Students’ </w:t>
      </w:r>
      <w:r w:rsidRPr="00E351A7">
        <w:rPr>
          <w:rFonts w:asciiTheme="majorBidi" w:hAnsiTheme="majorBidi" w:cstheme="majorBidi"/>
          <w:b/>
          <w:bCs/>
          <w:sz w:val="22"/>
          <w:szCs w:val="22"/>
        </w:rPr>
        <w:t>Guild</w:t>
      </w:r>
      <w:r w:rsidR="009C232F" w:rsidRPr="00E351A7">
        <w:rPr>
          <w:rFonts w:asciiTheme="majorBidi" w:hAnsiTheme="majorBidi" w:cstheme="majorBidi"/>
          <w:b/>
          <w:bCs/>
          <w:sz w:val="22"/>
          <w:szCs w:val="22"/>
        </w:rPr>
        <w:t xml:space="preserve"> (elected)</w:t>
      </w:r>
      <w:r w:rsidRPr="00E351A7">
        <w:rPr>
          <w:rFonts w:asciiTheme="majorBidi" w:hAnsiTheme="majorBidi" w:cstheme="majorBidi"/>
          <w:b/>
          <w:bCs/>
          <w:sz w:val="22"/>
          <w:szCs w:val="22"/>
        </w:rPr>
        <w:t>, University of Exeter</w:t>
      </w:r>
    </w:p>
    <w:p w14:paraId="1CE804E1" w14:textId="1830DF6C" w:rsidR="004A4517" w:rsidRPr="00E351A7" w:rsidRDefault="008733B0" w:rsidP="004A4517">
      <w:pPr>
        <w:tabs>
          <w:tab w:val="right" w:pos="9894"/>
        </w:tabs>
        <w:jc w:val="both"/>
        <w:rPr>
          <w:rFonts w:asciiTheme="majorBidi" w:hAnsiTheme="majorBidi" w:cstheme="majorBidi"/>
          <w:bCs/>
          <w:i/>
          <w:iCs/>
          <w:sz w:val="22"/>
          <w:szCs w:val="22"/>
        </w:rPr>
      </w:pPr>
      <w:r w:rsidRPr="00E351A7">
        <w:rPr>
          <w:rFonts w:asciiTheme="majorBidi" w:hAnsiTheme="majorBidi" w:cstheme="majorBidi"/>
          <w:bCs/>
          <w:sz w:val="22"/>
          <w:szCs w:val="22"/>
        </w:rPr>
        <w:t>Led</w:t>
      </w:r>
      <w:r w:rsidR="004A4517" w:rsidRPr="00E351A7">
        <w:rPr>
          <w:rFonts w:asciiTheme="majorBidi" w:hAnsiTheme="majorBidi" w:cstheme="majorBidi"/>
          <w:bCs/>
          <w:sz w:val="22"/>
          <w:szCs w:val="22"/>
        </w:rPr>
        <w:t xml:space="preserve"> on all research-related issues in the student union</w:t>
      </w:r>
      <w:r w:rsidRPr="00E351A7">
        <w:rPr>
          <w:rFonts w:asciiTheme="majorBidi" w:hAnsiTheme="majorBidi" w:cstheme="majorBidi"/>
          <w:bCs/>
          <w:sz w:val="22"/>
          <w:szCs w:val="22"/>
        </w:rPr>
        <w:t xml:space="preserve"> for 13 months</w:t>
      </w:r>
      <w:r w:rsidR="004A4517" w:rsidRPr="00E351A7">
        <w:rPr>
          <w:rFonts w:asciiTheme="majorBidi" w:hAnsiTheme="majorBidi" w:cstheme="majorBidi"/>
          <w:bCs/>
          <w:sz w:val="22"/>
          <w:szCs w:val="22"/>
        </w:rPr>
        <w:t xml:space="preserve">, and in the process work closely with the Doctoral College in the University of Exeter to develop curriculum, engage studies in research activities, and joining </w:t>
      </w:r>
      <w:r w:rsidR="004A4517" w:rsidRPr="00E351A7">
        <w:rPr>
          <w:rFonts w:asciiTheme="majorBidi" w:hAnsiTheme="majorBidi" w:cstheme="majorBidi"/>
          <w:bCs/>
          <w:i/>
          <w:iCs/>
          <w:sz w:val="22"/>
          <w:szCs w:val="22"/>
        </w:rPr>
        <w:t>as a member/leader of these groups:</w:t>
      </w:r>
    </w:p>
    <w:p w14:paraId="0C0FFB64" w14:textId="77777777" w:rsidR="004A4517" w:rsidRPr="00E351A7" w:rsidRDefault="004A4517" w:rsidP="004A4517">
      <w:pPr>
        <w:pStyle w:val="ListParagraph"/>
        <w:numPr>
          <w:ilvl w:val="0"/>
          <w:numId w:val="4"/>
        </w:numPr>
        <w:tabs>
          <w:tab w:val="right" w:pos="9894"/>
        </w:tabs>
        <w:jc w:val="both"/>
        <w:rPr>
          <w:rFonts w:asciiTheme="majorBidi" w:hAnsiTheme="majorBidi" w:cstheme="majorBidi"/>
          <w:bCs/>
          <w:sz w:val="22"/>
          <w:szCs w:val="22"/>
        </w:rPr>
      </w:pPr>
      <w:r w:rsidRPr="00E351A7">
        <w:rPr>
          <w:rFonts w:asciiTheme="majorBidi" w:hAnsiTheme="majorBidi" w:cstheme="majorBidi"/>
          <w:sz w:val="22"/>
          <w:szCs w:val="22"/>
        </w:rPr>
        <w:t>Doctoral College Strategy Board;</w:t>
      </w:r>
    </w:p>
    <w:p w14:paraId="5C2BE206" w14:textId="77777777" w:rsidR="004A4517" w:rsidRPr="00E351A7" w:rsidRDefault="004A4517" w:rsidP="004A4517">
      <w:pPr>
        <w:pStyle w:val="ListParagraph"/>
        <w:numPr>
          <w:ilvl w:val="0"/>
          <w:numId w:val="4"/>
        </w:numPr>
        <w:tabs>
          <w:tab w:val="right" w:pos="9894"/>
        </w:tabs>
        <w:jc w:val="both"/>
        <w:rPr>
          <w:rFonts w:asciiTheme="majorBidi" w:hAnsiTheme="majorBidi" w:cstheme="majorBidi"/>
          <w:bCs/>
          <w:sz w:val="22"/>
          <w:szCs w:val="22"/>
        </w:rPr>
      </w:pPr>
      <w:r w:rsidRPr="00E351A7">
        <w:rPr>
          <w:rFonts w:asciiTheme="majorBidi" w:hAnsiTheme="majorBidi" w:cstheme="majorBidi"/>
          <w:bCs/>
          <w:sz w:val="22"/>
          <w:szCs w:val="22"/>
        </w:rPr>
        <w:t>Student Experience Advisory Board;</w:t>
      </w:r>
    </w:p>
    <w:p w14:paraId="1A8AF0F3" w14:textId="77777777" w:rsidR="004A4517" w:rsidRPr="00E351A7" w:rsidRDefault="004A4517" w:rsidP="004A4517">
      <w:pPr>
        <w:pStyle w:val="ListParagraph"/>
        <w:numPr>
          <w:ilvl w:val="0"/>
          <w:numId w:val="4"/>
        </w:numPr>
        <w:tabs>
          <w:tab w:val="right" w:pos="9894"/>
        </w:tabs>
        <w:jc w:val="both"/>
        <w:rPr>
          <w:rFonts w:asciiTheme="majorBidi" w:hAnsiTheme="majorBidi" w:cstheme="majorBidi"/>
          <w:bCs/>
          <w:sz w:val="22"/>
          <w:szCs w:val="22"/>
        </w:rPr>
      </w:pPr>
      <w:r w:rsidRPr="00E351A7">
        <w:rPr>
          <w:rFonts w:asciiTheme="majorBidi" w:hAnsiTheme="majorBidi" w:cstheme="majorBidi"/>
          <w:bCs/>
          <w:sz w:val="22"/>
          <w:szCs w:val="22"/>
        </w:rPr>
        <w:t>Postgraduate Research Students’ Executive Board;</w:t>
      </w:r>
    </w:p>
    <w:p w14:paraId="5F4A5BEA" w14:textId="77777777" w:rsidR="004A4517" w:rsidRPr="00E351A7" w:rsidRDefault="004A4517" w:rsidP="004A4517">
      <w:pPr>
        <w:pStyle w:val="ListParagraph"/>
        <w:numPr>
          <w:ilvl w:val="0"/>
          <w:numId w:val="4"/>
        </w:numPr>
        <w:tabs>
          <w:tab w:val="right" w:pos="9894"/>
        </w:tabs>
        <w:jc w:val="both"/>
        <w:rPr>
          <w:rFonts w:asciiTheme="majorBidi" w:hAnsiTheme="majorBidi" w:cstheme="majorBidi"/>
          <w:bCs/>
          <w:sz w:val="22"/>
          <w:szCs w:val="22"/>
        </w:rPr>
      </w:pPr>
      <w:r w:rsidRPr="00E351A7">
        <w:rPr>
          <w:rFonts w:asciiTheme="majorBidi" w:hAnsiTheme="majorBidi" w:cstheme="majorBidi"/>
          <w:bCs/>
          <w:sz w:val="22"/>
          <w:szCs w:val="22"/>
        </w:rPr>
        <w:t>Provost Commission Inclusivity Group;</w:t>
      </w:r>
    </w:p>
    <w:p w14:paraId="42B4FE58" w14:textId="77777777" w:rsidR="004A4517" w:rsidRPr="00E351A7" w:rsidRDefault="004A4517" w:rsidP="004A4517">
      <w:pPr>
        <w:pStyle w:val="ListParagraph"/>
        <w:numPr>
          <w:ilvl w:val="0"/>
          <w:numId w:val="4"/>
        </w:numPr>
        <w:tabs>
          <w:tab w:val="right" w:pos="9894"/>
        </w:tabs>
        <w:jc w:val="both"/>
        <w:rPr>
          <w:rFonts w:asciiTheme="majorBidi" w:hAnsiTheme="majorBidi" w:cstheme="majorBidi"/>
          <w:bCs/>
          <w:sz w:val="22"/>
          <w:szCs w:val="22"/>
        </w:rPr>
      </w:pPr>
      <w:r w:rsidRPr="00E351A7">
        <w:rPr>
          <w:rFonts w:asciiTheme="majorBidi" w:hAnsiTheme="majorBidi" w:cstheme="majorBidi"/>
          <w:bCs/>
          <w:sz w:val="22"/>
          <w:szCs w:val="22"/>
        </w:rPr>
        <w:t>University Race &amp; Equality Group (2016-2018).</w:t>
      </w:r>
    </w:p>
    <w:p w14:paraId="348E43BF" w14:textId="77777777" w:rsidR="004A4517" w:rsidRPr="00E351A7" w:rsidRDefault="004A4517" w:rsidP="004A4517">
      <w:pPr>
        <w:tabs>
          <w:tab w:val="right" w:pos="9894"/>
        </w:tabs>
        <w:jc w:val="both"/>
        <w:rPr>
          <w:rFonts w:asciiTheme="majorBidi" w:hAnsiTheme="majorBidi" w:cstheme="majorBidi"/>
          <w:bCs/>
          <w:sz w:val="22"/>
          <w:szCs w:val="22"/>
        </w:rPr>
      </w:pPr>
    </w:p>
    <w:p w14:paraId="50C9BEB1" w14:textId="07C7973A" w:rsidR="004A4517" w:rsidRPr="00E351A7" w:rsidRDefault="004A4517" w:rsidP="004A4517">
      <w:pPr>
        <w:tabs>
          <w:tab w:val="right" w:pos="9894"/>
        </w:tabs>
        <w:jc w:val="both"/>
        <w:rPr>
          <w:rFonts w:asciiTheme="majorBidi" w:hAnsiTheme="majorBidi" w:cstheme="majorBidi"/>
          <w:b/>
          <w:sz w:val="22"/>
          <w:szCs w:val="22"/>
        </w:rPr>
      </w:pPr>
      <w:r w:rsidRPr="00E351A7">
        <w:rPr>
          <w:rFonts w:asciiTheme="majorBidi" w:hAnsiTheme="majorBidi" w:cstheme="majorBidi"/>
          <w:b/>
          <w:sz w:val="22"/>
          <w:szCs w:val="22"/>
        </w:rPr>
        <w:t>Jun 2016 – July 2018</w:t>
      </w:r>
      <w:r w:rsidR="00674CC7" w:rsidRPr="00E351A7">
        <w:rPr>
          <w:rFonts w:asciiTheme="majorBidi" w:hAnsiTheme="majorBidi" w:cstheme="majorBidi"/>
          <w:b/>
          <w:sz w:val="22"/>
          <w:szCs w:val="22"/>
        </w:rPr>
        <w:t xml:space="preserve">                  </w:t>
      </w:r>
      <w:r w:rsidRPr="00E351A7">
        <w:rPr>
          <w:rFonts w:asciiTheme="majorBidi" w:hAnsiTheme="majorBidi" w:cstheme="majorBidi"/>
          <w:b/>
          <w:sz w:val="22"/>
          <w:szCs w:val="22"/>
        </w:rPr>
        <w:tab/>
        <w:t>Student Trustee, Exeter University Students’ Guild</w:t>
      </w:r>
      <w:r w:rsidR="009C232F" w:rsidRPr="00E351A7">
        <w:rPr>
          <w:rFonts w:asciiTheme="majorBidi" w:hAnsiTheme="majorBidi" w:cstheme="majorBidi"/>
          <w:b/>
          <w:sz w:val="22"/>
          <w:szCs w:val="22"/>
        </w:rPr>
        <w:t xml:space="preserve"> (elected)</w:t>
      </w:r>
      <w:r w:rsidRPr="00E351A7">
        <w:rPr>
          <w:rFonts w:asciiTheme="majorBidi" w:hAnsiTheme="majorBidi" w:cstheme="majorBidi"/>
          <w:b/>
          <w:sz w:val="22"/>
          <w:szCs w:val="22"/>
        </w:rPr>
        <w:t>, University of Exeter</w:t>
      </w:r>
    </w:p>
    <w:p w14:paraId="66A57101" w14:textId="3D68A11D" w:rsidR="004A4517" w:rsidRPr="00E351A7" w:rsidRDefault="008733B0" w:rsidP="004A4517">
      <w:pPr>
        <w:tabs>
          <w:tab w:val="right" w:pos="9894"/>
        </w:tabs>
        <w:jc w:val="both"/>
        <w:rPr>
          <w:rFonts w:asciiTheme="majorBidi" w:hAnsiTheme="majorBidi" w:cstheme="majorBidi"/>
          <w:bCs/>
          <w:sz w:val="22"/>
          <w:szCs w:val="22"/>
        </w:rPr>
      </w:pPr>
      <w:r w:rsidRPr="00E351A7">
        <w:rPr>
          <w:rFonts w:asciiTheme="majorBidi" w:hAnsiTheme="majorBidi" w:cstheme="majorBidi"/>
          <w:bCs/>
          <w:sz w:val="22"/>
          <w:szCs w:val="22"/>
        </w:rPr>
        <w:t>O</w:t>
      </w:r>
      <w:r w:rsidR="004A4517" w:rsidRPr="00E351A7">
        <w:rPr>
          <w:rFonts w:asciiTheme="majorBidi" w:hAnsiTheme="majorBidi" w:cstheme="majorBidi"/>
          <w:bCs/>
          <w:sz w:val="22"/>
          <w:szCs w:val="22"/>
        </w:rPr>
        <w:t xml:space="preserve">verlooked the broad work of the </w:t>
      </w:r>
      <w:r w:rsidR="007D0B61" w:rsidRPr="00E351A7">
        <w:rPr>
          <w:rFonts w:asciiTheme="majorBidi" w:hAnsiTheme="majorBidi" w:cstheme="majorBidi"/>
          <w:bCs/>
          <w:sz w:val="22"/>
          <w:szCs w:val="22"/>
        </w:rPr>
        <w:t xml:space="preserve">university </w:t>
      </w:r>
      <w:r w:rsidRPr="00E351A7">
        <w:rPr>
          <w:rFonts w:asciiTheme="majorBidi" w:hAnsiTheme="majorBidi" w:cstheme="majorBidi"/>
          <w:bCs/>
          <w:sz w:val="22"/>
          <w:szCs w:val="22"/>
        </w:rPr>
        <w:t>and</w:t>
      </w:r>
      <w:r w:rsidR="004A4517" w:rsidRPr="00E351A7">
        <w:rPr>
          <w:rFonts w:asciiTheme="majorBidi" w:hAnsiTheme="majorBidi" w:cstheme="majorBidi"/>
          <w:bCs/>
          <w:sz w:val="22"/>
          <w:szCs w:val="22"/>
        </w:rPr>
        <w:t xml:space="preserve"> provide</w:t>
      </w:r>
      <w:r w:rsidR="009C232F" w:rsidRPr="00E351A7">
        <w:rPr>
          <w:rFonts w:asciiTheme="majorBidi" w:hAnsiTheme="majorBidi" w:cstheme="majorBidi"/>
          <w:bCs/>
          <w:sz w:val="22"/>
          <w:szCs w:val="22"/>
        </w:rPr>
        <w:t>d</w:t>
      </w:r>
      <w:r w:rsidR="004A4517" w:rsidRPr="00E351A7">
        <w:rPr>
          <w:rFonts w:asciiTheme="majorBidi" w:hAnsiTheme="majorBidi" w:cstheme="majorBidi"/>
          <w:bCs/>
          <w:sz w:val="22"/>
          <w:szCs w:val="22"/>
        </w:rPr>
        <w:t xml:space="preserve"> advice and </w:t>
      </w:r>
      <w:r w:rsidR="009C232F" w:rsidRPr="00E351A7">
        <w:rPr>
          <w:rFonts w:asciiTheme="majorBidi" w:hAnsiTheme="majorBidi" w:cstheme="majorBidi"/>
          <w:bCs/>
          <w:sz w:val="22"/>
          <w:szCs w:val="22"/>
        </w:rPr>
        <w:t xml:space="preserve">constructive </w:t>
      </w:r>
      <w:r w:rsidR="004A4517" w:rsidRPr="00E351A7">
        <w:rPr>
          <w:rFonts w:asciiTheme="majorBidi" w:hAnsiTheme="majorBidi" w:cstheme="majorBidi"/>
          <w:bCs/>
          <w:sz w:val="22"/>
          <w:szCs w:val="22"/>
        </w:rPr>
        <w:t>feedback, whenever needed.</w:t>
      </w:r>
    </w:p>
    <w:p w14:paraId="73ED11FF" w14:textId="77777777" w:rsidR="004A4517" w:rsidRPr="00E351A7" w:rsidRDefault="004A4517" w:rsidP="004A4517">
      <w:pPr>
        <w:tabs>
          <w:tab w:val="right" w:pos="9894"/>
        </w:tabs>
        <w:jc w:val="both"/>
        <w:rPr>
          <w:rFonts w:asciiTheme="majorBidi" w:hAnsiTheme="majorBidi" w:cstheme="majorBidi"/>
          <w:bCs/>
          <w:sz w:val="22"/>
          <w:szCs w:val="22"/>
        </w:rPr>
      </w:pPr>
    </w:p>
    <w:p w14:paraId="2479BE85" w14:textId="77777777" w:rsidR="00A40896" w:rsidRPr="00E351A7" w:rsidRDefault="00A40896" w:rsidP="00A40896">
      <w:pPr>
        <w:tabs>
          <w:tab w:val="right" w:pos="9894"/>
        </w:tabs>
        <w:jc w:val="both"/>
        <w:rPr>
          <w:rFonts w:asciiTheme="majorBidi" w:hAnsiTheme="majorBidi" w:cstheme="majorBidi"/>
          <w:b/>
          <w:bCs/>
          <w:sz w:val="22"/>
          <w:szCs w:val="22"/>
        </w:rPr>
      </w:pPr>
      <w:r w:rsidRPr="00E351A7">
        <w:rPr>
          <w:rFonts w:asciiTheme="majorBidi" w:hAnsiTheme="majorBidi" w:cstheme="majorBidi"/>
          <w:b/>
          <w:bCs/>
          <w:sz w:val="22"/>
          <w:szCs w:val="22"/>
        </w:rPr>
        <w:t>Nov 2016 – Present</w:t>
      </w:r>
      <w:r w:rsidRPr="00E351A7">
        <w:rPr>
          <w:rFonts w:asciiTheme="majorBidi" w:hAnsiTheme="majorBidi" w:cstheme="majorBidi"/>
          <w:b/>
          <w:bCs/>
          <w:sz w:val="22"/>
          <w:szCs w:val="22"/>
        </w:rPr>
        <w:tab/>
        <w:t xml:space="preserve">Member of Race Equality </w:t>
      </w:r>
      <w:hyperlink r:id="rId16" w:history="1">
        <w:r w:rsidRPr="00E351A7">
          <w:rPr>
            <w:rStyle w:val="Hyperlink"/>
            <w:rFonts w:asciiTheme="majorBidi" w:hAnsiTheme="majorBidi" w:cstheme="majorBidi"/>
            <w:b/>
            <w:bCs/>
            <w:color w:val="auto"/>
            <w:sz w:val="22"/>
            <w:szCs w:val="22"/>
            <w:u w:val="none"/>
          </w:rPr>
          <w:t>Group</w:t>
        </w:r>
      </w:hyperlink>
      <w:r w:rsidRPr="00E351A7">
        <w:rPr>
          <w:rFonts w:asciiTheme="majorBidi" w:hAnsiTheme="majorBidi" w:cstheme="majorBidi"/>
          <w:b/>
          <w:bCs/>
          <w:sz w:val="22"/>
          <w:szCs w:val="22"/>
        </w:rPr>
        <w:t xml:space="preserve"> – University of Exeter</w:t>
      </w:r>
    </w:p>
    <w:p w14:paraId="6D8EC204" w14:textId="77777777" w:rsidR="00A40896" w:rsidRPr="00E351A7" w:rsidRDefault="00A40896" w:rsidP="00A40896">
      <w:pPr>
        <w:tabs>
          <w:tab w:val="right" w:pos="9894"/>
        </w:tabs>
        <w:jc w:val="both"/>
        <w:rPr>
          <w:rFonts w:asciiTheme="majorBidi" w:hAnsiTheme="majorBidi" w:cstheme="majorBidi"/>
          <w:sz w:val="22"/>
          <w:szCs w:val="22"/>
        </w:rPr>
      </w:pPr>
      <w:r w:rsidRPr="00E351A7">
        <w:rPr>
          <w:rFonts w:asciiTheme="majorBidi" w:hAnsiTheme="majorBidi" w:cstheme="majorBidi"/>
          <w:sz w:val="22"/>
          <w:szCs w:val="22"/>
        </w:rPr>
        <w:t>The group brings together academic and professional services staff and students to improve the representation, progression, and success of minority ethnic staff and students.</w:t>
      </w:r>
    </w:p>
    <w:p w14:paraId="18B5FB28" w14:textId="77777777" w:rsidR="00A40896" w:rsidRPr="00E351A7" w:rsidRDefault="00A40896" w:rsidP="00A40896">
      <w:pPr>
        <w:tabs>
          <w:tab w:val="right" w:pos="9894"/>
        </w:tabs>
        <w:jc w:val="both"/>
        <w:rPr>
          <w:rFonts w:asciiTheme="majorBidi" w:hAnsiTheme="majorBidi" w:cstheme="majorBidi"/>
          <w:b/>
          <w:bCs/>
          <w:sz w:val="22"/>
          <w:szCs w:val="22"/>
        </w:rPr>
      </w:pPr>
    </w:p>
    <w:p w14:paraId="1FFAC331" w14:textId="77777777" w:rsidR="00A40896" w:rsidRPr="00E351A7" w:rsidRDefault="00A40896" w:rsidP="00A40896">
      <w:pPr>
        <w:tabs>
          <w:tab w:val="right" w:pos="9894"/>
        </w:tabs>
        <w:jc w:val="both"/>
        <w:rPr>
          <w:rFonts w:asciiTheme="majorBidi" w:hAnsiTheme="majorBidi" w:cstheme="majorBidi"/>
          <w:b/>
          <w:sz w:val="22"/>
          <w:szCs w:val="22"/>
        </w:rPr>
      </w:pPr>
      <w:r w:rsidRPr="00E351A7">
        <w:rPr>
          <w:rFonts w:asciiTheme="majorBidi" w:hAnsiTheme="majorBidi" w:cstheme="majorBidi"/>
          <w:b/>
          <w:sz w:val="22"/>
          <w:szCs w:val="22"/>
        </w:rPr>
        <w:t>June 2014 – Jun 2015</w:t>
      </w:r>
      <w:r w:rsidRPr="00E351A7">
        <w:rPr>
          <w:rFonts w:asciiTheme="majorBidi" w:hAnsiTheme="majorBidi" w:cstheme="majorBidi"/>
          <w:b/>
          <w:sz w:val="22"/>
          <w:szCs w:val="22"/>
        </w:rPr>
        <w:tab/>
        <w:t>Education Officer (elected), Union of Students, the University of Sheffield – UK</w:t>
      </w:r>
    </w:p>
    <w:p w14:paraId="721EE9C4" w14:textId="77777777" w:rsidR="00A40896" w:rsidRPr="00E351A7" w:rsidRDefault="00A40896" w:rsidP="00A40896">
      <w:pPr>
        <w:shd w:val="clear" w:color="auto" w:fill="FFFFFF"/>
        <w:jc w:val="both"/>
        <w:rPr>
          <w:rFonts w:asciiTheme="majorBidi" w:hAnsiTheme="majorBidi" w:cstheme="majorBidi"/>
          <w:i/>
          <w:iCs/>
          <w:sz w:val="22"/>
          <w:szCs w:val="22"/>
          <w:lang w:eastAsia="en-GB"/>
        </w:rPr>
      </w:pPr>
      <w:r w:rsidRPr="00E351A7">
        <w:rPr>
          <w:rFonts w:asciiTheme="majorBidi" w:hAnsiTheme="majorBidi" w:cstheme="majorBidi"/>
          <w:sz w:val="22"/>
          <w:szCs w:val="22"/>
          <w:lang w:eastAsia="en-GB"/>
        </w:rPr>
        <w:t>Represented students’ academic interests to the university and to regional and national governing bodies and was responsible for strategic planning and campaigning for members’ educational rights</w:t>
      </w:r>
      <w:r w:rsidRPr="00E351A7">
        <w:rPr>
          <w:rFonts w:asciiTheme="majorBidi" w:hAnsiTheme="majorBidi" w:cstheme="majorBidi"/>
          <w:i/>
          <w:iCs/>
          <w:sz w:val="22"/>
          <w:szCs w:val="22"/>
          <w:lang w:eastAsia="en-GB"/>
        </w:rPr>
        <w:t>, joining as a member/leader of these groups:</w:t>
      </w:r>
    </w:p>
    <w:p w14:paraId="26FB0289" w14:textId="77777777" w:rsidR="00A40896" w:rsidRPr="00E351A7" w:rsidRDefault="00A40896" w:rsidP="00A40896">
      <w:pPr>
        <w:pStyle w:val="ListParagraph"/>
        <w:numPr>
          <w:ilvl w:val="0"/>
          <w:numId w:val="4"/>
        </w:numPr>
        <w:shd w:val="clear" w:color="auto" w:fill="FFFFFF"/>
        <w:jc w:val="both"/>
        <w:rPr>
          <w:rFonts w:asciiTheme="majorBidi" w:hAnsiTheme="majorBidi" w:cstheme="majorBidi"/>
          <w:i/>
          <w:iCs/>
          <w:sz w:val="22"/>
          <w:szCs w:val="22"/>
          <w:lang w:eastAsia="en-GB"/>
        </w:rPr>
      </w:pPr>
      <w:r w:rsidRPr="00E351A7">
        <w:rPr>
          <w:rFonts w:asciiTheme="majorBidi" w:hAnsiTheme="majorBidi" w:cstheme="majorBidi"/>
          <w:sz w:val="22"/>
          <w:szCs w:val="22"/>
          <w:lang w:eastAsia="en-GB"/>
        </w:rPr>
        <w:t>Trustee Board;</w:t>
      </w:r>
    </w:p>
    <w:p w14:paraId="069CFED7" w14:textId="77777777" w:rsidR="00A40896" w:rsidRPr="00E351A7" w:rsidRDefault="00A40896" w:rsidP="00A40896">
      <w:pPr>
        <w:pStyle w:val="ListParagraph"/>
        <w:numPr>
          <w:ilvl w:val="0"/>
          <w:numId w:val="4"/>
        </w:numPr>
        <w:shd w:val="clear" w:color="auto" w:fill="FFFFFF"/>
        <w:jc w:val="both"/>
        <w:rPr>
          <w:rFonts w:asciiTheme="majorBidi" w:hAnsiTheme="majorBidi" w:cstheme="majorBidi"/>
          <w:i/>
          <w:iCs/>
          <w:sz w:val="22"/>
          <w:szCs w:val="22"/>
          <w:lang w:eastAsia="en-GB"/>
        </w:rPr>
      </w:pPr>
      <w:r w:rsidRPr="00E351A7">
        <w:rPr>
          <w:rFonts w:asciiTheme="majorBidi" w:hAnsiTheme="majorBidi" w:cstheme="majorBidi"/>
          <w:sz w:val="22"/>
          <w:szCs w:val="22"/>
          <w:lang w:eastAsia="en-GB"/>
        </w:rPr>
        <w:t>Senate member;</w:t>
      </w:r>
    </w:p>
    <w:p w14:paraId="4FE93301" w14:textId="77777777" w:rsidR="00A40896" w:rsidRPr="00A40896" w:rsidRDefault="00A40896" w:rsidP="00A40896">
      <w:pPr>
        <w:pStyle w:val="ListParagraph"/>
        <w:numPr>
          <w:ilvl w:val="0"/>
          <w:numId w:val="4"/>
        </w:numPr>
        <w:shd w:val="clear" w:color="auto" w:fill="FFFFFF"/>
        <w:jc w:val="both"/>
        <w:rPr>
          <w:rFonts w:asciiTheme="majorBidi" w:hAnsiTheme="majorBidi" w:cstheme="majorBidi"/>
          <w:i/>
          <w:iCs/>
          <w:sz w:val="22"/>
          <w:szCs w:val="22"/>
          <w:lang w:eastAsia="en-GB"/>
        </w:rPr>
      </w:pPr>
      <w:r w:rsidRPr="00E351A7">
        <w:rPr>
          <w:rFonts w:asciiTheme="majorBidi" w:hAnsiTheme="majorBidi" w:cstheme="majorBidi"/>
          <w:sz w:val="22"/>
          <w:szCs w:val="22"/>
          <w:lang w:eastAsia="en-GB"/>
        </w:rPr>
        <w:t>Several research-based university boards.</w:t>
      </w:r>
    </w:p>
    <w:p w14:paraId="2CF08F5D" w14:textId="77777777" w:rsidR="00A40896" w:rsidRDefault="00A40896" w:rsidP="00A40896">
      <w:pPr>
        <w:tabs>
          <w:tab w:val="right" w:pos="9894"/>
        </w:tabs>
        <w:jc w:val="both"/>
        <w:rPr>
          <w:rFonts w:asciiTheme="majorBidi" w:hAnsiTheme="majorBidi" w:cstheme="majorBidi"/>
          <w:b/>
          <w:bCs/>
          <w:sz w:val="22"/>
          <w:szCs w:val="22"/>
        </w:rPr>
      </w:pPr>
    </w:p>
    <w:p w14:paraId="1870EFFF" w14:textId="53EC57C9" w:rsidR="00A40896" w:rsidRPr="00E351A7" w:rsidRDefault="00A40896" w:rsidP="00A40896">
      <w:pPr>
        <w:tabs>
          <w:tab w:val="right" w:pos="9894"/>
        </w:tabs>
        <w:jc w:val="both"/>
        <w:rPr>
          <w:rFonts w:asciiTheme="majorBidi" w:hAnsiTheme="majorBidi" w:cstheme="majorBidi"/>
          <w:b/>
          <w:bCs/>
          <w:sz w:val="22"/>
          <w:szCs w:val="22"/>
        </w:rPr>
      </w:pPr>
      <w:r w:rsidRPr="00E351A7">
        <w:rPr>
          <w:rFonts w:asciiTheme="majorBidi" w:hAnsiTheme="majorBidi" w:cstheme="majorBidi"/>
          <w:b/>
          <w:bCs/>
          <w:sz w:val="22"/>
          <w:szCs w:val="22"/>
        </w:rPr>
        <w:t>Jan 2013 – Present</w:t>
      </w:r>
      <w:r w:rsidRPr="00E351A7">
        <w:rPr>
          <w:rFonts w:asciiTheme="majorBidi" w:hAnsiTheme="majorBidi" w:cstheme="majorBidi"/>
          <w:b/>
          <w:bCs/>
          <w:sz w:val="22"/>
          <w:szCs w:val="22"/>
        </w:rPr>
        <w:tab/>
        <w:t xml:space="preserve">Director of </w:t>
      </w:r>
      <w:hyperlink r:id="rId17" w:history="1">
        <w:r w:rsidRPr="00E351A7">
          <w:rPr>
            <w:rStyle w:val="Hyperlink"/>
            <w:rFonts w:asciiTheme="majorBidi" w:hAnsiTheme="majorBidi" w:cstheme="majorBidi"/>
            <w:b/>
            <w:bCs/>
            <w:color w:val="auto"/>
            <w:sz w:val="22"/>
            <w:szCs w:val="22"/>
            <w:u w:val="none"/>
          </w:rPr>
          <w:t>Youth School-Palestine</w:t>
        </w:r>
      </w:hyperlink>
      <w:r w:rsidRPr="00E351A7">
        <w:rPr>
          <w:rFonts w:asciiTheme="majorBidi" w:hAnsiTheme="majorBidi" w:cstheme="majorBidi"/>
          <w:b/>
          <w:bCs/>
          <w:sz w:val="22"/>
          <w:szCs w:val="22"/>
        </w:rPr>
        <w:t xml:space="preserve"> (registered NGO) – Gaza</w:t>
      </w:r>
    </w:p>
    <w:p w14:paraId="3FB3C189" w14:textId="77777777" w:rsidR="00A40896" w:rsidRPr="00E351A7" w:rsidRDefault="00A40896" w:rsidP="00A40896">
      <w:pPr>
        <w:tabs>
          <w:tab w:val="right" w:pos="9894"/>
        </w:tabs>
        <w:jc w:val="both"/>
        <w:rPr>
          <w:rFonts w:asciiTheme="majorBidi" w:hAnsiTheme="majorBidi" w:cstheme="majorBidi"/>
          <w:sz w:val="22"/>
          <w:szCs w:val="22"/>
        </w:rPr>
      </w:pPr>
      <w:r w:rsidRPr="00E351A7">
        <w:rPr>
          <w:rFonts w:asciiTheme="majorBidi" w:hAnsiTheme="majorBidi" w:cstheme="majorBidi"/>
          <w:sz w:val="22"/>
          <w:szCs w:val="22"/>
        </w:rPr>
        <w:t>The charity tackles youth unemployment, especially in the most disadvantaged communities.</w:t>
      </w:r>
    </w:p>
    <w:p w14:paraId="6E146B93" w14:textId="77777777" w:rsidR="00A40896" w:rsidRPr="00E351A7" w:rsidRDefault="00A40896" w:rsidP="00A40896">
      <w:pPr>
        <w:tabs>
          <w:tab w:val="right" w:pos="9894"/>
        </w:tabs>
        <w:jc w:val="both"/>
        <w:rPr>
          <w:rFonts w:asciiTheme="majorBidi" w:hAnsiTheme="majorBidi" w:cstheme="majorBidi"/>
          <w:sz w:val="22"/>
          <w:szCs w:val="22"/>
        </w:rPr>
      </w:pPr>
    </w:p>
    <w:p w14:paraId="206FD932" w14:textId="77777777" w:rsidR="00A40896" w:rsidRPr="00E351A7" w:rsidRDefault="00A40896" w:rsidP="00A40896">
      <w:pPr>
        <w:tabs>
          <w:tab w:val="right" w:pos="9894"/>
        </w:tabs>
        <w:jc w:val="both"/>
        <w:rPr>
          <w:rFonts w:asciiTheme="majorBidi" w:hAnsiTheme="majorBidi" w:cstheme="majorBidi"/>
          <w:b/>
          <w:bCs/>
          <w:sz w:val="22"/>
          <w:szCs w:val="22"/>
        </w:rPr>
      </w:pPr>
      <w:r w:rsidRPr="00E351A7">
        <w:rPr>
          <w:rFonts w:asciiTheme="majorBidi" w:hAnsiTheme="majorBidi" w:cstheme="majorBidi"/>
          <w:b/>
          <w:bCs/>
          <w:sz w:val="22"/>
          <w:szCs w:val="22"/>
        </w:rPr>
        <w:t>Jan 2013 – Sep 2013</w:t>
      </w:r>
      <w:r w:rsidRPr="00E351A7">
        <w:rPr>
          <w:rFonts w:asciiTheme="majorBidi" w:hAnsiTheme="majorBidi" w:cstheme="majorBidi"/>
          <w:b/>
          <w:bCs/>
          <w:sz w:val="22"/>
          <w:szCs w:val="22"/>
        </w:rPr>
        <w:tab/>
        <w:t>Head of Education Committee at Malaysian-Palestinian Youth Movement (MPYM)</w:t>
      </w:r>
    </w:p>
    <w:p w14:paraId="4B851A4C" w14:textId="6632AFB7" w:rsidR="00A40896" w:rsidRPr="00A40896" w:rsidRDefault="00A40896" w:rsidP="00A94352">
      <w:pPr>
        <w:tabs>
          <w:tab w:val="right" w:pos="9894"/>
        </w:tabs>
        <w:jc w:val="both"/>
        <w:rPr>
          <w:rFonts w:asciiTheme="majorBidi" w:hAnsiTheme="majorBidi" w:cstheme="majorBidi"/>
          <w:sz w:val="22"/>
          <w:szCs w:val="22"/>
        </w:rPr>
      </w:pPr>
      <w:r w:rsidRPr="00E351A7">
        <w:rPr>
          <w:rFonts w:asciiTheme="majorBidi" w:hAnsiTheme="majorBidi" w:cstheme="majorBidi"/>
          <w:sz w:val="22"/>
          <w:szCs w:val="22"/>
        </w:rPr>
        <w:t>This youth initiative evolved in 2012 and I took part in strengthening educational links between Malaysia and Palestine.</w:t>
      </w:r>
      <w:commentRangeStart w:id="4"/>
      <w:commentRangeEnd w:id="4"/>
    </w:p>
    <w:p w14:paraId="76BA51E8" w14:textId="71F99915" w:rsidR="004A4517" w:rsidRPr="00E351A7" w:rsidRDefault="006F14AC" w:rsidP="004A4517">
      <w:pPr>
        <w:pStyle w:val="Heading1"/>
        <w:jc w:val="both"/>
        <w:rPr>
          <w:rFonts w:asciiTheme="majorBidi" w:hAnsiTheme="majorBidi" w:cstheme="majorBidi"/>
          <w:szCs w:val="28"/>
          <w:u w:val="single"/>
        </w:rPr>
      </w:pPr>
      <w:r w:rsidRPr="00E351A7">
        <w:rPr>
          <w:rFonts w:asciiTheme="majorBidi" w:hAnsiTheme="majorBidi" w:cstheme="majorBidi"/>
          <w:szCs w:val="28"/>
          <w:u w:val="single"/>
        </w:rPr>
        <w:t>Seminars and Conferences (Selected, 2013-2018)</w:t>
      </w:r>
    </w:p>
    <w:p w14:paraId="6E118C02" w14:textId="77777777" w:rsidR="009C232F" w:rsidRPr="00E351A7" w:rsidRDefault="009C232F" w:rsidP="009C232F"/>
    <w:p w14:paraId="64E5221F" w14:textId="0F729DFD" w:rsidR="004A4517" w:rsidRPr="00E351A7" w:rsidRDefault="004A4517" w:rsidP="004A4517">
      <w:pPr>
        <w:jc w:val="lowKashida"/>
        <w:rPr>
          <w:rFonts w:asciiTheme="majorBidi" w:hAnsiTheme="majorBidi" w:cstheme="majorBidi"/>
          <w:bCs/>
          <w:sz w:val="22"/>
          <w:szCs w:val="22"/>
        </w:rPr>
      </w:pPr>
      <w:r w:rsidRPr="00E351A7">
        <w:rPr>
          <w:rFonts w:asciiTheme="majorBidi" w:hAnsiTheme="majorBidi" w:cstheme="majorBidi"/>
          <w:bCs/>
          <w:sz w:val="22"/>
          <w:szCs w:val="22"/>
        </w:rPr>
        <w:t xml:space="preserve">Since September 2011, I have given 98 academic </w:t>
      </w:r>
      <w:r w:rsidR="007D0B61" w:rsidRPr="00E351A7">
        <w:rPr>
          <w:rFonts w:asciiTheme="majorBidi" w:hAnsiTheme="majorBidi" w:cstheme="majorBidi"/>
          <w:bCs/>
          <w:sz w:val="22"/>
          <w:szCs w:val="22"/>
        </w:rPr>
        <w:t>and public engagement</w:t>
      </w:r>
      <w:r w:rsidRPr="00E351A7">
        <w:rPr>
          <w:rFonts w:asciiTheme="majorBidi" w:hAnsiTheme="majorBidi" w:cstheme="majorBidi"/>
          <w:bCs/>
          <w:sz w:val="22"/>
          <w:szCs w:val="22"/>
        </w:rPr>
        <w:t xml:space="preserve"> talks </w:t>
      </w:r>
      <w:r w:rsidR="009C232F" w:rsidRPr="00E351A7">
        <w:rPr>
          <w:rFonts w:asciiTheme="majorBidi" w:hAnsiTheme="majorBidi" w:cstheme="majorBidi"/>
          <w:bCs/>
          <w:sz w:val="22"/>
          <w:szCs w:val="22"/>
        </w:rPr>
        <w:t>in</w:t>
      </w:r>
      <w:r w:rsidRPr="00E351A7">
        <w:rPr>
          <w:rFonts w:asciiTheme="majorBidi" w:hAnsiTheme="majorBidi" w:cstheme="majorBidi"/>
          <w:bCs/>
          <w:sz w:val="22"/>
          <w:szCs w:val="22"/>
        </w:rPr>
        <w:t xml:space="preserve"> England, Malaysia, Canada, France, Jordan, Algeria, Lebanon, Turkey, Qatar, </w:t>
      </w:r>
      <w:r w:rsidR="009C232F" w:rsidRPr="00E351A7">
        <w:rPr>
          <w:rFonts w:asciiTheme="majorBidi" w:hAnsiTheme="majorBidi" w:cstheme="majorBidi"/>
          <w:bCs/>
          <w:sz w:val="22"/>
          <w:szCs w:val="22"/>
        </w:rPr>
        <w:t>Palestine</w:t>
      </w:r>
      <w:r w:rsidRPr="00E351A7">
        <w:rPr>
          <w:rFonts w:asciiTheme="majorBidi" w:hAnsiTheme="majorBidi" w:cstheme="majorBidi"/>
          <w:bCs/>
          <w:sz w:val="22"/>
          <w:szCs w:val="22"/>
        </w:rPr>
        <w:t>, Ireland, and Italy</w:t>
      </w:r>
      <w:r w:rsidR="009C232F" w:rsidRPr="00E351A7">
        <w:rPr>
          <w:rFonts w:asciiTheme="majorBidi" w:hAnsiTheme="majorBidi" w:cstheme="majorBidi"/>
          <w:bCs/>
          <w:sz w:val="22"/>
          <w:szCs w:val="22"/>
        </w:rPr>
        <w:t>. Topics covered ranged from</w:t>
      </w:r>
      <w:r w:rsidRPr="00E351A7">
        <w:rPr>
          <w:rFonts w:asciiTheme="majorBidi" w:hAnsiTheme="majorBidi" w:cstheme="majorBidi"/>
          <w:bCs/>
          <w:sz w:val="22"/>
          <w:szCs w:val="22"/>
        </w:rPr>
        <w:t xml:space="preserve"> documentary films as a form of </w:t>
      </w:r>
      <w:r w:rsidR="009C232F" w:rsidRPr="00E351A7">
        <w:rPr>
          <w:rFonts w:asciiTheme="majorBidi" w:hAnsiTheme="majorBidi" w:cstheme="majorBidi"/>
          <w:bCs/>
          <w:sz w:val="22"/>
          <w:szCs w:val="22"/>
        </w:rPr>
        <w:t xml:space="preserve">peaceful </w:t>
      </w:r>
      <w:r w:rsidRPr="00E351A7">
        <w:rPr>
          <w:rFonts w:asciiTheme="majorBidi" w:hAnsiTheme="majorBidi" w:cstheme="majorBidi"/>
          <w:bCs/>
          <w:sz w:val="22"/>
          <w:szCs w:val="22"/>
        </w:rPr>
        <w:t>resistance, free speech</w:t>
      </w:r>
      <w:r w:rsidR="009C232F" w:rsidRPr="00E351A7">
        <w:rPr>
          <w:rFonts w:asciiTheme="majorBidi" w:hAnsiTheme="majorBidi" w:cstheme="majorBidi"/>
          <w:bCs/>
          <w:sz w:val="22"/>
          <w:szCs w:val="22"/>
        </w:rPr>
        <w:t xml:space="preserve"> in academia</w:t>
      </w:r>
      <w:r w:rsidRPr="00E351A7">
        <w:rPr>
          <w:rFonts w:asciiTheme="majorBidi" w:hAnsiTheme="majorBidi" w:cstheme="majorBidi"/>
          <w:bCs/>
          <w:sz w:val="22"/>
          <w:szCs w:val="22"/>
        </w:rPr>
        <w:t xml:space="preserve">, academic freedom, the Israeli-Palestinian conflict, </w:t>
      </w:r>
      <w:r w:rsidR="009C232F" w:rsidRPr="00E351A7">
        <w:rPr>
          <w:rFonts w:asciiTheme="majorBidi" w:hAnsiTheme="majorBidi" w:cstheme="majorBidi"/>
          <w:bCs/>
          <w:sz w:val="22"/>
          <w:szCs w:val="22"/>
        </w:rPr>
        <w:t xml:space="preserve">the Arab Spring, </w:t>
      </w:r>
      <w:r w:rsidRPr="00E351A7">
        <w:rPr>
          <w:rFonts w:asciiTheme="majorBidi" w:hAnsiTheme="majorBidi" w:cstheme="majorBidi"/>
          <w:bCs/>
          <w:sz w:val="22"/>
          <w:szCs w:val="22"/>
        </w:rPr>
        <w:t xml:space="preserve">social movements, </w:t>
      </w:r>
      <w:r w:rsidR="009C232F" w:rsidRPr="00E351A7">
        <w:rPr>
          <w:rFonts w:asciiTheme="majorBidi" w:hAnsiTheme="majorBidi" w:cstheme="majorBidi"/>
          <w:bCs/>
          <w:sz w:val="22"/>
          <w:szCs w:val="22"/>
        </w:rPr>
        <w:t xml:space="preserve">prison-based </w:t>
      </w:r>
      <w:r w:rsidRPr="00E351A7">
        <w:rPr>
          <w:rFonts w:asciiTheme="majorBidi" w:hAnsiTheme="majorBidi" w:cstheme="majorBidi"/>
          <w:bCs/>
          <w:sz w:val="22"/>
          <w:szCs w:val="22"/>
        </w:rPr>
        <w:t>resistance, covering aspects of politics and international law.</w:t>
      </w:r>
    </w:p>
    <w:p w14:paraId="455AEE61" w14:textId="77777777" w:rsidR="004A4517" w:rsidRPr="00E351A7" w:rsidRDefault="004A4517" w:rsidP="004A4517">
      <w:pPr>
        <w:rPr>
          <w:rFonts w:asciiTheme="majorBidi" w:hAnsiTheme="majorBidi" w:cstheme="majorBid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9"/>
        <w:gridCol w:w="3823"/>
      </w:tblGrid>
      <w:tr w:rsidR="00E351A7" w:rsidRPr="00E351A7" w14:paraId="7BA6C2B1" w14:textId="77777777" w:rsidTr="00365DBE">
        <w:tc>
          <w:tcPr>
            <w:tcW w:w="6089" w:type="dxa"/>
          </w:tcPr>
          <w:p w14:paraId="4C77E763" w14:textId="77777777" w:rsidR="004A4517" w:rsidRPr="00E351A7" w:rsidRDefault="004A4517" w:rsidP="00365DBE">
            <w:pPr>
              <w:pStyle w:val="Header"/>
              <w:tabs>
                <w:tab w:val="clear" w:pos="4153"/>
                <w:tab w:val="clear" w:pos="8306"/>
              </w:tabs>
              <w:jc w:val="both"/>
              <w:rPr>
                <w:rFonts w:asciiTheme="majorBidi" w:hAnsiTheme="majorBidi" w:cstheme="majorBidi"/>
                <w:b/>
                <w:bCs/>
                <w:sz w:val="22"/>
                <w:szCs w:val="22"/>
              </w:rPr>
            </w:pPr>
            <w:r w:rsidRPr="00E351A7">
              <w:rPr>
                <w:rFonts w:asciiTheme="majorBidi" w:hAnsiTheme="majorBidi" w:cstheme="majorBidi"/>
                <w:b/>
                <w:bCs/>
                <w:sz w:val="22"/>
                <w:szCs w:val="22"/>
              </w:rPr>
              <w:t xml:space="preserve">Seminars and conferences </w:t>
            </w:r>
          </w:p>
        </w:tc>
        <w:tc>
          <w:tcPr>
            <w:tcW w:w="3823" w:type="dxa"/>
          </w:tcPr>
          <w:p w14:paraId="2EF4AD3D" w14:textId="60E3FEF2" w:rsidR="004A4517" w:rsidRPr="00E351A7" w:rsidRDefault="004A4517" w:rsidP="00365DBE">
            <w:pPr>
              <w:pStyle w:val="Header"/>
              <w:tabs>
                <w:tab w:val="clear" w:pos="4153"/>
                <w:tab w:val="clear" w:pos="8306"/>
              </w:tabs>
              <w:jc w:val="both"/>
              <w:rPr>
                <w:rFonts w:asciiTheme="majorBidi" w:hAnsiTheme="majorBidi" w:cstheme="majorBidi"/>
                <w:b/>
                <w:bCs/>
                <w:sz w:val="22"/>
                <w:szCs w:val="22"/>
                <w:shd w:val="clear" w:color="auto" w:fill="FFFFFF"/>
              </w:rPr>
            </w:pPr>
            <w:r w:rsidRPr="00E351A7">
              <w:rPr>
                <w:rFonts w:asciiTheme="majorBidi" w:hAnsiTheme="majorBidi" w:cstheme="majorBidi"/>
                <w:b/>
                <w:bCs/>
                <w:sz w:val="22"/>
                <w:szCs w:val="22"/>
                <w:shd w:val="clear" w:color="auto" w:fill="FFFFFF"/>
              </w:rPr>
              <w:t>Title of paper</w:t>
            </w:r>
          </w:p>
        </w:tc>
      </w:tr>
      <w:tr w:rsidR="00E2019A" w:rsidRPr="00A40896" w14:paraId="4FA63726" w14:textId="77777777" w:rsidTr="00365DBE">
        <w:tc>
          <w:tcPr>
            <w:tcW w:w="6089" w:type="dxa"/>
          </w:tcPr>
          <w:p w14:paraId="56C9DF12" w14:textId="1D4EDA64" w:rsidR="00E2019A" w:rsidRPr="00A40896" w:rsidRDefault="00E2019A" w:rsidP="00E2019A">
            <w:pPr>
              <w:pStyle w:val="NoSpacing"/>
              <w:ind w:left="720" w:hanging="720"/>
              <w:rPr>
                <w:rFonts w:asciiTheme="majorBidi" w:hAnsiTheme="majorBidi" w:cstheme="majorBidi"/>
                <w:b/>
                <w:bCs/>
                <w:sz w:val="22"/>
                <w:szCs w:val="22"/>
                <w:lang w:bidi="he-IL"/>
              </w:rPr>
            </w:pPr>
            <w:r w:rsidRPr="00A40896">
              <w:rPr>
                <w:rFonts w:asciiTheme="majorBidi" w:hAnsiTheme="majorBidi" w:cstheme="majorBidi"/>
                <w:sz w:val="22"/>
                <w:szCs w:val="22"/>
              </w:rPr>
              <w:t xml:space="preserve">May 2, 2018 - </w:t>
            </w:r>
            <w:r w:rsidRPr="00A40896">
              <w:rPr>
                <w:rFonts w:asciiTheme="majorBidi" w:hAnsiTheme="majorBidi" w:cstheme="majorBidi"/>
                <w:sz w:val="22"/>
                <w:szCs w:val="22"/>
              </w:rPr>
              <w:t>Queen’s University Belfast Negotiating Detention conference</w:t>
            </w:r>
            <w:r w:rsidRPr="00A40896">
              <w:rPr>
                <w:rFonts w:asciiTheme="majorBidi" w:hAnsiTheme="majorBidi" w:cstheme="majorBidi"/>
                <w:sz w:val="22"/>
                <w:szCs w:val="22"/>
              </w:rPr>
              <w:t xml:space="preserve">, </w:t>
            </w:r>
            <w:r w:rsidRPr="00A40896">
              <w:rPr>
                <w:rFonts w:asciiTheme="majorBidi" w:hAnsiTheme="majorBidi" w:cstheme="majorBidi"/>
                <w:sz w:val="22"/>
                <w:szCs w:val="22"/>
                <w:lang w:bidi="he-IL"/>
              </w:rPr>
              <w:t xml:space="preserve">Belfast, </w:t>
            </w:r>
            <w:r w:rsidRPr="00A40896">
              <w:rPr>
                <w:rFonts w:asciiTheme="majorBidi" w:hAnsiTheme="majorBidi" w:cstheme="majorBidi"/>
                <w:b/>
                <w:bCs/>
                <w:sz w:val="22"/>
                <w:szCs w:val="22"/>
                <w:lang w:bidi="he-IL"/>
              </w:rPr>
              <w:t>Northern Ireland</w:t>
            </w:r>
          </w:p>
        </w:tc>
        <w:tc>
          <w:tcPr>
            <w:tcW w:w="3823" w:type="dxa"/>
          </w:tcPr>
          <w:p w14:paraId="197F9C91" w14:textId="26E51F7E" w:rsidR="00E2019A" w:rsidRPr="00A40896" w:rsidRDefault="00E2019A" w:rsidP="00365DBE">
            <w:pPr>
              <w:pStyle w:val="Header"/>
              <w:tabs>
                <w:tab w:val="clear" w:pos="4153"/>
                <w:tab w:val="clear" w:pos="8306"/>
              </w:tabs>
              <w:jc w:val="both"/>
              <w:rPr>
                <w:rFonts w:asciiTheme="majorBidi" w:hAnsiTheme="majorBidi" w:cstheme="majorBidi"/>
                <w:sz w:val="22"/>
                <w:szCs w:val="22"/>
                <w:shd w:val="clear" w:color="auto" w:fill="FFFFFF"/>
              </w:rPr>
            </w:pPr>
            <w:r w:rsidRPr="00A40896">
              <w:rPr>
                <w:rFonts w:asciiTheme="majorBidi" w:hAnsiTheme="majorBidi" w:cstheme="majorBidi"/>
                <w:sz w:val="22"/>
                <w:szCs w:val="22"/>
                <w:shd w:val="clear" w:color="auto" w:fill="FFFFFF"/>
              </w:rPr>
              <w:t>Imprisonment and Hunger Striking in North Ireland, Palestine/Israel, &amp; Guantanamo</w:t>
            </w:r>
          </w:p>
        </w:tc>
      </w:tr>
      <w:tr w:rsidR="00E2019A" w:rsidRPr="00A40896" w14:paraId="1B9EB6C7" w14:textId="77777777" w:rsidTr="00365DBE">
        <w:tc>
          <w:tcPr>
            <w:tcW w:w="6089" w:type="dxa"/>
          </w:tcPr>
          <w:p w14:paraId="1B7BF9DC" w14:textId="5D71B844" w:rsidR="00A40896" w:rsidRPr="00A40896" w:rsidRDefault="00A40896" w:rsidP="00A40896">
            <w:pPr>
              <w:pStyle w:val="NoSpacing"/>
              <w:spacing w:line="360" w:lineRule="auto"/>
              <w:ind w:left="720" w:hanging="720"/>
              <w:rPr>
                <w:rFonts w:asciiTheme="majorBidi" w:hAnsiTheme="majorBidi" w:cstheme="majorBidi"/>
                <w:sz w:val="22"/>
                <w:szCs w:val="22"/>
              </w:rPr>
            </w:pPr>
            <w:r w:rsidRPr="00A40896">
              <w:rPr>
                <w:rFonts w:asciiTheme="majorBidi" w:hAnsiTheme="majorBidi" w:cstheme="majorBidi"/>
                <w:sz w:val="22"/>
                <w:szCs w:val="22"/>
              </w:rPr>
              <w:t xml:space="preserve">June 2018 - </w:t>
            </w:r>
            <w:r w:rsidRPr="00A40896">
              <w:rPr>
                <w:rFonts w:asciiTheme="majorBidi" w:hAnsiTheme="majorBidi" w:cstheme="majorBidi"/>
                <w:sz w:val="22"/>
                <w:szCs w:val="22"/>
              </w:rPr>
              <w:t>Festival of Voice conference, Cardiff</w:t>
            </w:r>
            <w:r w:rsidRPr="00A40896">
              <w:rPr>
                <w:rFonts w:asciiTheme="majorBidi" w:hAnsiTheme="majorBidi" w:cstheme="majorBidi"/>
                <w:sz w:val="22"/>
                <w:szCs w:val="22"/>
              </w:rPr>
              <w:t xml:space="preserve">, </w:t>
            </w:r>
            <w:r w:rsidRPr="00A40896">
              <w:rPr>
                <w:rFonts w:asciiTheme="majorBidi" w:hAnsiTheme="majorBidi" w:cstheme="majorBidi"/>
                <w:b/>
                <w:bCs/>
                <w:sz w:val="22"/>
                <w:szCs w:val="22"/>
              </w:rPr>
              <w:t>England</w:t>
            </w:r>
          </w:p>
          <w:p w14:paraId="4A41E6A5" w14:textId="77777777" w:rsidR="00E2019A" w:rsidRPr="00A40896" w:rsidRDefault="00E2019A" w:rsidP="00E2019A">
            <w:pPr>
              <w:pStyle w:val="NoSpacing"/>
              <w:ind w:left="720" w:hanging="720"/>
              <w:rPr>
                <w:rFonts w:asciiTheme="majorBidi" w:hAnsiTheme="majorBidi" w:cstheme="majorBidi"/>
                <w:sz w:val="22"/>
                <w:szCs w:val="22"/>
              </w:rPr>
            </w:pPr>
          </w:p>
        </w:tc>
        <w:tc>
          <w:tcPr>
            <w:tcW w:w="3823" w:type="dxa"/>
          </w:tcPr>
          <w:p w14:paraId="5D3A2B5F" w14:textId="4D49670C" w:rsidR="00E2019A" w:rsidRPr="00A40896" w:rsidRDefault="00A40896" w:rsidP="00365DBE">
            <w:pPr>
              <w:pStyle w:val="Header"/>
              <w:tabs>
                <w:tab w:val="clear" w:pos="4153"/>
                <w:tab w:val="clear" w:pos="8306"/>
              </w:tabs>
              <w:jc w:val="both"/>
              <w:rPr>
                <w:rFonts w:asciiTheme="majorBidi" w:hAnsiTheme="majorBidi" w:cstheme="majorBidi"/>
                <w:sz w:val="22"/>
                <w:szCs w:val="22"/>
                <w:shd w:val="clear" w:color="auto" w:fill="FFFFFF"/>
              </w:rPr>
            </w:pPr>
            <w:r w:rsidRPr="00A40896">
              <w:rPr>
                <w:rFonts w:asciiTheme="majorBidi" w:hAnsiTheme="majorBidi" w:cstheme="majorBidi"/>
                <w:sz w:val="22"/>
                <w:szCs w:val="22"/>
                <w:shd w:val="clear" w:color="auto" w:fill="FFFFFF"/>
              </w:rPr>
              <w:t>The Patriarchy of Occupation</w:t>
            </w:r>
          </w:p>
        </w:tc>
      </w:tr>
      <w:tr w:rsidR="00E351A7" w:rsidRPr="00E2019A" w14:paraId="4FA16785" w14:textId="77777777" w:rsidTr="00365DBE">
        <w:tc>
          <w:tcPr>
            <w:tcW w:w="6089" w:type="dxa"/>
          </w:tcPr>
          <w:p w14:paraId="4787EFB8" w14:textId="77777777" w:rsidR="004A4517" w:rsidRPr="00E2019A" w:rsidRDefault="004A4517" w:rsidP="00365DBE">
            <w:pPr>
              <w:pStyle w:val="Header"/>
              <w:tabs>
                <w:tab w:val="clear" w:pos="4153"/>
                <w:tab w:val="clear" w:pos="8306"/>
              </w:tabs>
              <w:jc w:val="both"/>
              <w:rPr>
                <w:rFonts w:asciiTheme="majorBidi" w:hAnsiTheme="majorBidi" w:cstheme="majorBidi"/>
                <w:sz w:val="22"/>
                <w:szCs w:val="22"/>
              </w:rPr>
            </w:pPr>
            <w:r w:rsidRPr="00E2019A">
              <w:rPr>
                <w:rFonts w:asciiTheme="majorBidi" w:hAnsiTheme="majorBidi" w:cstheme="majorBidi"/>
                <w:sz w:val="22"/>
                <w:szCs w:val="22"/>
              </w:rPr>
              <w:t xml:space="preserve">24 March 2018 – Doctoral Students Conference, Doha, </w:t>
            </w:r>
            <w:r w:rsidRPr="00E2019A">
              <w:rPr>
                <w:rFonts w:asciiTheme="majorBidi" w:hAnsiTheme="majorBidi" w:cstheme="majorBidi"/>
                <w:b/>
                <w:bCs/>
                <w:sz w:val="22"/>
                <w:szCs w:val="22"/>
              </w:rPr>
              <w:t>Qatar</w:t>
            </w:r>
          </w:p>
        </w:tc>
        <w:tc>
          <w:tcPr>
            <w:tcW w:w="3823" w:type="dxa"/>
          </w:tcPr>
          <w:p w14:paraId="45044394" w14:textId="77777777" w:rsidR="004A4517" w:rsidRPr="00E2019A" w:rsidRDefault="004A4517" w:rsidP="00365DBE">
            <w:pPr>
              <w:pStyle w:val="Header"/>
              <w:tabs>
                <w:tab w:val="clear" w:pos="4153"/>
                <w:tab w:val="clear" w:pos="8306"/>
              </w:tabs>
              <w:jc w:val="both"/>
              <w:rPr>
                <w:rFonts w:asciiTheme="majorBidi" w:hAnsiTheme="majorBidi" w:cstheme="majorBidi"/>
                <w:sz w:val="22"/>
                <w:szCs w:val="22"/>
                <w:shd w:val="clear" w:color="auto" w:fill="FFFFFF"/>
              </w:rPr>
            </w:pPr>
            <w:r w:rsidRPr="00E2019A">
              <w:rPr>
                <w:rFonts w:asciiTheme="majorBidi" w:hAnsiTheme="majorBidi" w:cstheme="majorBidi"/>
                <w:sz w:val="22"/>
                <w:szCs w:val="22"/>
                <w:shd w:val="clear" w:color="auto" w:fill="FFFFFF"/>
              </w:rPr>
              <w:t>The Rhythm of Resistance: documentary and drama films as cultural memory and dissent</w:t>
            </w:r>
          </w:p>
        </w:tc>
      </w:tr>
      <w:tr w:rsidR="00E351A7" w:rsidRPr="00E351A7" w14:paraId="3C7774C2" w14:textId="77777777" w:rsidTr="00365DBE">
        <w:tc>
          <w:tcPr>
            <w:tcW w:w="6089" w:type="dxa"/>
          </w:tcPr>
          <w:p w14:paraId="7E0D4296"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18 October 2017 – Annual Afro-Middle East Centre Conference, Johannesburg, </w:t>
            </w:r>
            <w:r w:rsidRPr="00E351A7">
              <w:rPr>
                <w:rFonts w:asciiTheme="majorBidi" w:hAnsiTheme="majorBidi" w:cstheme="majorBidi"/>
                <w:b/>
                <w:bCs/>
                <w:sz w:val="22"/>
                <w:szCs w:val="22"/>
              </w:rPr>
              <w:t>South Africa</w:t>
            </w:r>
          </w:p>
        </w:tc>
        <w:tc>
          <w:tcPr>
            <w:tcW w:w="3823" w:type="dxa"/>
          </w:tcPr>
          <w:p w14:paraId="5DC07C8F"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shd w:val="clear" w:color="auto" w:fill="FFFFFF"/>
              </w:rPr>
            </w:pPr>
            <w:r w:rsidRPr="00E351A7">
              <w:rPr>
                <w:rFonts w:asciiTheme="majorBidi" w:hAnsiTheme="majorBidi" w:cstheme="majorBidi"/>
                <w:sz w:val="22"/>
                <w:szCs w:val="22"/>
                <w:shd w:val="clear" w:color="auto" w:fill="FFFFFF"/>
              </w:rPr>
              <w:t>Inspiring a Palestinian State or Ending Occupation First?</w:t>
            </w:r>
          </w:p>
        </w:tc>
      </w:tr>
      <w:tr w:rsidR="00E351A7" w:rsidRPr="00E351A7" w14:paraId="709F87C3" w14:textId="77777777" w:rsidTr="00365DBE">
        <w:tc>
          <w:tcPr>
            <w:tcW w:w="6089" w:type="dxa"/>
          </w:tcPr>
          <w:p w14:paraId="4DC70527"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lastRenderedPageBreak/>
              <w:t xml:space="preserve">10 October 2017 – Annual Palestine Students Conference, Sheffield, </w:t>
            </w:r>
            <w:r w:rsidRPr="00E351A7">
              <w:rPr>
                <w:rFonts w:asciiTheme="majorBidi" w:hAnsiTheme="majorBidi" w:cstheme="majorBidi"/>
                <w:b/>
                <w:bCs/>
                <w:sz w:val="22"/>
                <w:szCs w:val="22"/>
              </w:rPr>
              <w:t>England</w:t>
            </w:r>
          </w:p>
        </w:tc>
        <w:tc>
          <w:tcPr>
            <w:tcW w:w="3823" w:type="dxa"/>
          </w:tcPr>
          <w:p w14:paraId="671D785D"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shd w:val="clear" w:color="auto" w:fill="FFFFFF"/>
              </w:rPr>
            </w:pPr>
            <w:r w:rsidRPr="00E351A7">
              <w:rPr>
                <w:rFonts w:asciiTheme="majorBidi" w:hAnsiTheme="majorBidi" w:cstheme="majorBidi"/>
                <w:sz w:val="22"/>
                <w:szCs w:val="22"/>
                <w:shd w:val="clear" w:color="auto" w:fill="FFFFFF"/>
              </w:rPr>
              <w:t>The Movement against Israeli Apartheid: 2017 in Context</w:t>
            </w:r>
          </w:p>
        </w:tc>
      </w:tr>
      <w:tr w:rsidR="00E351A7" w:rsidRPr="00E351A7" w14:paraId="132D7ACF" w14:textId="77777777" w:rsidTr="00365DBE">
        <w:tc>
          <w:tcPr>
            <w:tcW w:w="6089" w:type="dxa"/>
          </w:tcPr>
          <w:p w14:paraId="332826F9" w14:textId="65752A50" w:rsidR="004A4517" w:rsidRPr="00E351A7" w:rsidRDefault="004A4517" w:rsidP="00365DBE">
            <w:pPr>
              <w:pStyle w:val="Header"/>
              <w:tabs>
                <w:tab w:val="clear" w:pos="4153"/>
                <w:tab w:val="clear" w:pos="8306"/>
              </w:tabs>
              <w:jc w:val="both"/>
              <w:rPr>
                <w:rFonts w:asciiTheme="majorBidi" w:hAnsiTheme="majorBidi" w:cstheme="majorBidi"/>
                <w:b/>
                <w:bCs/>
                <w:sz w:val="22"/>
                <w:szCs w:val="22"/>
              </w:rPr>
            </w:pPr>
            <w:r w:rsidRPr="00E351A7">
              <w:rPr>
                <w:rFonts w:asciiTheme="majorBidi" w:hAnsiTheme="majorBidi" w:cstheme="majorBidi"/>
                <w:sz w:val="22"/>
                <w:szCs w:val="22"/>
              </w:rPr>
              <w:t xml:space="preserve">24 May 2017 – Exeter University </w:t>
            </w:r>
            <w:r w:rsidR="00A40896">
              <w:rPr>
                <w:rFonts w:asciiTheme="majorBidi" w:hAnsiTheme="majorBidi" w:cstheme="majorBidi"/>
                <w:sz w:val="22"/>
                <w:szCs w:val="22"/>
              </w:rPr>
              <w:t xml:space="preserve">Institute of Arab and Islamic Studies </w:t>
            </w:r>
            <w:r w:rsidRPr="00E351A7">
              <w:rPr>
                <w:rFonts w:asciiTheme="majorBidi" w:hAnsiTheme="majorBidi" w:cstheme="majorBidi"/>
                <w:sz w:val="22"/>
                <w:szCs w:val="22"/>
              </w:rPr>
              <w:t xml:space="preserve">Conference, </w:t>
            </w:r>
            <w:r w:rsidR="00A40896">
              <w:rPr>
                <w:rFonts w:asciiTheme="majorBidi" w:hAnsiTheme="majorBidi" w:cstheme="majorBidi"/>
                <w:sz w:val="22"/>
                <w:szCs w:val="22"/>
              </w:rPr>
              <w:t xml:space="preserve">Exeter, </w:t>
            </w:r>
            <w:r w:rsidRPr="00E351A7">
              <w:rPr>
                <w:rFonts w:asciiTheme="majorBidi" w:hAnsiTheme="majorBidi" w:cstheme="majorBidi"/>
                <w:b/>
                <w:bCs/>
                <w:sz w:val="22"/>
                <w:szCs w:val="22"/>
              </w:rPr>
              <w:t>England</w:t>
            </w:r>
          </w:p>
        </w:tc>
        <w:tc>
          <w:tcPr>
            <w:tcW w:w="3823" w:type="dxa"/>
          </w:tcPr>
          <w:p w14:paraId="266BDDEC"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shd w:val="clear" w:color="auto" w:fill="FFFFFF"/>
              </w:rPr>
            </w:pPr>
            <w:r w:rsidRPr="00E351A7">
              <w:rPr>
                <w:rFonts w:asciiTheme="majorBidi" w:hAnsiTheme="majorBidi" w:cstheme="majorBidi"/>
                <w:sz w:val="22"/>
                <w:szCs w:val="22"/>
                <w:shd w:val="clear" w:color="auto" w:fill="FFFFFF"/>
              </w:rPr>
              <w:t>Hunger Strikes as a Form of Political Activism</w:t>
            </w:r>
          </w:p>
        </w:tc>
      </w:tr>
      <w:tr w:rsidR="00E351A7" w:rsidRPr="00E351A7" w14:paraId="21B876DC" w14:textId="77777777" w:rsidTr="00365DBE">
        <w:tc>
          <w:tcPr>
            <w:tcW w:w="6089" w:type="dxa"/>
          </w:tcPr>
          <w:p w14:paraId="52CD0308" w14:textId="77777777" w:rsidR="004A4517" w:rsidRPr="00E351A7" w:rsidRDefault="004A4517" w:rsidP="00365DBE">
            <w:pPr>
              <w:pStyle w:val="Header"/>
              <w:tabs>
                <w:tab w:val="clear" w:pos="4153"/>
                <w:tab w:val="clear" w:pos="8306"/>
              </w:tabs>
              <w:jc w:val="both"/>
              <w:rPr>
                <w:rFonts w:asciiTheme="majorBidi" w:hAnsiTheme="majorBidi" w:cstheme="majorBidi"/>
                <w:b/>
                <w:bCs/>
                <w:sz w:val="22"/>
                <w:szCs w:val="22"/>
              </w:rPr>
            </w:pPr>
            <w:r w:rsidRPr="00E351A7">
              <w:rPr>
                <w:rFonts w:asciiTheme="majorBidi" w:hAnsiTheme="majorBidi" w:cstheme="majorBidi"/>
                <w:sz w:val="22"/>
                <w:szCs w:val="22"/>
              </w:rPr>
              <w:t xml:space="preserve">25 February 2017 – Istanbul, </w:t>
            </w:r>
            <w:r w:rsidRPr="00E351A7">
              <w:rPr>
                <w:rFonts w:asciiTheme="majorBidi" w:hAnsiTheme="majorBidi" w:cstheme="majorBidi"/>
                <w:b/>
                <w:bCs/>
                <w:sz w:val="22"/>
                <w:szCs w:val="22"/>
              </w:rPr>
              <w:t xml:space="preserve">Turkey </w:t>
            </w:r>
          </w:p>
        </w:tc>
        <w:tc>
          <w:tcPr>
            <w:tcW w:w="3823" w:type="dxa"/>
          </w:tcPr>
          <w:p w14:paraId="1DFA2DB7"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shd w:val="clear" w:color="auto" w:fill="FFFFFF"/>
              </w:rPr>
            </w:pPr>
            <w:r w:rsidRPr="00E351A7">
              <w:rPr>
                <w:rFonts w:asciiTheme="majorBidi" w:hAnsiTheme="majorBidi" w:cstheme="majorBidi"/>
                <w:sz w:val="22"/>
                <w:szCs w:val="22"/>
                <w:shd w:val="clear" w:color="auto" w:fill="FFFFFF"/>
              </w:rPr>
              <w:t xml:space="preserve">Youth Understandings of Politics and Society </w:t>
            </w:r>
          </w:p>
        </w:tc>
      </w:tr>
      <w:tr w:rsidR="00E351A7" w:rsidRPr="00E351A7" w14:paraId="6EDD3AB5" w14:textId="77777777" w:rsidTr="00365DBE">
        <w:tc>
          <w:tcPr>
            <w:tcW w:w="6089" w:type="dxa"/>
          </w:tcPr>
          <w:p w14:paraId="3CB4A44C"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February 2017 tour – </w:t>
            </w:r>
            <w:r w:rsidRPr="00E351A7">
              <w:rPr>
                <w:rFonts w:asciiTheme="majorBidi" w:hAnsiTheme="majorBidi" w:cstheme="majorBidi"/>
                <w:b/>
                <w:bCs/>
                <w:sz w:val="22"/>
                <w:szCs w:val="22"/>
              </w:rPr>
              <w:t>Ireland</w:t>
            </w:r>
            <w:r w:rsidRPr="00E351A7">
              <w:rPr>
                <w:rFonts w:asciiTheme="majorBidi" w:hAnsiTheme="majorBidi" w:cstheme="majorBidi"/>
                <w:sz w:val="22"/>
                <w:szCs w:val="22"/>
              </w:rPr>
              <w:t xml:space="preserve"> (Maynooth University, University College Dublin, University of Dublin, Queen University Belfast along with other).</w:t>
            </w:r>
          </w:p>
        </w:tc>
        <w:tc>
          <w:tcPr>
            <w:tcW w:w="3823" w:type="dxa"/>
          </w:tcPr>
          <w:p w14:paraId="790FD14C"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shd w:val="clear" w:color="auto" w:fill="FFFFFF"/>
              </w:rPr>
            </w:pPr>
            <w:r w:rsidRPr="00E351A7">
              <w:rPr>
                <w:rFonts w:asciiTheme="majorBidi" w:hAnsiTheme="majorBidi" w:cstheme="majorBidi"/>
                <w:sz w:val="22"/>
                <w:szCs w:val="22"/>
                <w:shd w:val="clear" w:color="auto" w:fill="FFFFFF"/>
              </w:rPr>
              <w:t>Political Activism and the call for Boycott, Divestment, and Sanctions</w:t>
            </w:r>
          </w:p>
        </w:tc>
      </w:tr>
      <w:tr w:rsidR="00E351A7" w:rsidRPr="00E351A7" w14:paraId="7624C3B7" w14:textId="77777777" w:rsidTr="00365DBE">
        <w:tc>
          <w:tcPr>
            <w:tcW w:w="6089" w:type="dxa"/>
          </w:tcPr>
          <w:p w14:paraId="38221363"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21/01/16 – University of Goldsmiths, </w:t>
            </w:r>
            <w:r w:rsidRPr="00E351A7">
              <w:rPr>
                <w:rFonts w:asciiTheme="majorBidi" w:hAnsiTheme="majorBidi" w:cstheme="majorBidi"/>
                <w:b/>
                <w:sz w:val="22"/>
                <w:szCs w:val="22"/>
              </w:rPr>
              <w:t>England</w:t>
            </w:r>
          </w:p>
        </w:tc>
        <w:tc>
          <w:tcPr>
            <w:tcW w:w="3823" w:type="dxa"/>
          </w:tcPr>
          <w:p w14:paraId="0E4E8A85"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shd w:val="clear" w:color="auto" w:fill="FFFFFF"/>
              </w:rPr>
              <w:t>Women in Resistance: Voices from Kashmir, Iraq, and Palestine</w:t>
            </w:r>
          </w:p>
        </w:tc>
      </w:tr>
      <w:tr w:rsidR="00E351A7" w:rsidRPr="00E351A7" w14:paraId="3EE3364F" w14:textId="77777777" w:rsidTr="00365DBE">
        <w:tc>
          <w:tcPr>
            <w:tcW w:w="6089" w:type="dxa"/>
          </w:tcPr>
          <w:p w14:paraId="7B75348B"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28/11/15 – Université de M'hamed Bougara Boumerdes, </w:t>
            </w:r>
            <w:r w:rsidRPr="00E351A7">
              <w:rPr>
                <w:rFonts w:asciiTheme="majorBidi" w:hAnsiTheme="majorBidi" w:cstheme="majorBidi"/>
                <w:b/>
                <w:bCs/>
                <w:sz w:val="22"/>
                <w:szCs w:val="22"/>
              </w:rPr>
              <w:t>Algeria</w:t>
            </w:r>
          </w:p>
        </w:tc>
        <w:tc>
          <w:tcPr>
            <w:tcW w:w="3823" w:type="dxa"/>
          </w:tcPr>
          <w:p w14:paraId="5A6DBC72" w14:textId="77777777" w:rsidR="004A4517" w:rsidRPr="00E351A7" w:rsidRDefault="004A4517" w:rsidP="00365DBE">
            <w:pPr>
              <w:pStyle w:val="Header"/>
              <w:tabs>
                <w:tab w:val="clear" w:pos="4153"/>
                <w:tab w:val="clear" w:pos="8306"/>
              </w:tabs>
              <w:rPr>
                <w:rFonts w:asciiTheme="majorBidi" w:hAnsiTheme="majorBidi" w:cstheme="majorBidi"/>
                <w:sz w:val="22"/>
                <w:szCs w:val="22"/>
              </w:rPr>
            </w:pPr>
            <w:r w:rsidRPr="00E351A7">
              <w:rPr>
                <w:rFonts w:asciiTheme="majorBidi" w:hAnsiTheme="majorBidi" w:cstheme="majorBidi"/>
                <w:sz w:val="22"/>
                <w:szCs w:val="22"/>
              </w:rPr>
              <w:t>Resisting Settler-Colonialism: Opportunities and Challenges</w:t>
            </w:r>
          </w:p>
        </w:tc>
      </w:tr>
      <w:tr w:rsidR="00E351A7" w:rsidRPr="00E351A7" w14:paraId="1FCE7E7D" w14:textId="77777777" w:rsidTr="00365DBE">
        <w:tc>
          <w:tcPr>
            <w:tcW w:w="6089" w:type="dxa"/>
          </w:tcPr>
          <w:p w14:paraId="2DA746D2"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10/12/15 – Tripoli North Media Network, </w:t>
            </w:r>
            <w:r w:rsidRPr="00E351A7">
              <w:rPr>
                <w:rFonts w:asciiTheme="majorBidi" w:hAnsiTheme="majorBidi" w:cstheme="majorBidi"/>
                <w:b/>
                <w:bCs/>
                <w:sz w:val="22"/>
                <w:szCs w:val="22"/>
              </w:rPr>
              <w:t>Lebanon</w:t>
            </w:r>
            <w:r w:rsidRPr="00E351A7">
              <w:rPr>
                <w:rFonts w:asciiTheme="majorBidi" w:hAnsiTheme="majorBidi" w:cstheme="majorBidi"/>
                <w:sz w:val="22"/>
                <w:szCs w:val="22"/>
              </w:rPr>
              <w:t xml:space="preserve"> </w:t>
            </w:r>
          </w:p>
        </w:tc>
        <w:tc>
          <w:tcPr>
            <w:tcW w:w="3823" w:type="dxa"/>
          </w:tcPr>
          <w:p w14:paraId="0554C321"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A Journey from Palestine to England</w:t>
            </w:r>
          </w:p>
        </w:tc>
      </w:tr>
      <w:tr w:rsidR="00E351A7" w:rsidRPr="00E351A7" w14:paraId="49941766" w14:textId="77777777" w:rsidTr="00365DBE">
        <w:tc>
          <w:tcPr>
            <w:tcW w:w="6089" w:type="dxa"/>
          </w:tcPr>
          <w:p w14:paraId="4FD74F69"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14/10/15 – Trinity College, Dublin, </w:t>
            </w:r>
            <w:r w:rsidRPr="00E351A7">
              <w:rPr>
                <w:rFonts w:asciiTheme="majorBidi" w:hAnsiTheme="majorBidi" w:cstheme="majorBidi"/>
                <w:b/>
                <w:bCs/>
                <w:sz w:val="22"/>
                <w:szCs w:val="22"/>
              </w:rPr>
              <w:t>Ireland</w:t>
            </w:r>
            <w:r w:rsidRPr="00E351A7">
              <w:rPr>
                <w:rFonts w:asciiTheme="majorBidi" w:hAnsiTheme="majorBidi" w:cstheme="majorBidi"/>
                <w:sz w:val="22"/>
                <w:szCs w:val="22"/>
              </w:rPr>
              <w:t xml:space="preserve"> </w:t>
            </w:r>
          </w:p>
        </w:tc>
        <w:tc>
          <w:tcPr>
            <w:tcW w:w="3823" w:type="dxa"/>
          </w:tcPr>
          <w:p w14:paraId="120E4C5C"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Academic Voices from Palestine </w:t>
            </w:r>
          </w:p>
        </w:tc>
      </w:tr>
      <w:tr w:rsidR="00E351A7" w:rsidRPr="00E351A7" w14:paraId="0521240A" w14:textId="77777777" w:rsidTr="00365DBE">
        <w:tc>
          <w:tcPr>
            <w:tcW w:w="6089" w:type="dxa"/>
          </w:tcPr>
          <w:p w14:paraId="515283D0"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20/02/15 - University of Essex Students’ Union, Essex, </w:t>
            </w:r>
            <w:r w:rsidRPr="00E351A7">
              <w:rPr>
                <w:rFonts w:asciiTheme="majorBidi" w:hAnsiTheme="majorBidi" w:cstheme="majorBidi"/>
                <w:b/>
                <w:bCs/>
                <w:sz w:val="22"/>
                <w:szCs w:val="22"/>
              </w:rPr>
              <w:t>England</w:t>
            </w:r>
          </w:p>
        </w:tc>
        <w:tc>
          <w:tcPr>
            <w:tcW w:w="3823" w:type="dxa"/>
          </w:tcPr>
          <w:p w14:paraId="6597A1A5"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Social Movement Theory in Nonviolent Resistance</w:t>
            </w:r>
          </w:p>
        </w:tc>
      </w:tr>
      <w:tr w:rsidR="00E351A7" w:rsidRPr="00E351A7" w14:paraId="4963539E" w14:textId="77777777" w:rsidTr="00365DBE">
        <w:tc>
          <w:tcPr>
            <w:tcW w:w="6089" w:type="dxa"/>
          </w:tcPr>
          <w:p w14:paraId="63705917" w14:textId="77777777" w:rsidR="004A4517" w:rsidRPr="00E351A7" w:rsidRDefault="004A4517" w:rsidP="00365DBE">
            <w:pPr>
              <w:pStyle w:val="Header"/>
              <w:tabs>
                <w:tab w:val="clear" w:pos="4153"/>
                <w:tab w:val="clear" w:pos="8306"/>
              </w:tabs>
              <w:jc w:val="both"/>
              <w:rPr>
                <w:rFonts w:asciiTheme="majorBidi" w:hAnsiTheme="majorBidi" w:cstheme="majorBidi"/>
                <w:b/>
                <w:bCs/>
                <w:sz w:val="22"/>
                <w:szCs w:val="22"/>
              </w:rPr>
            </w:pPr>
            <w:r w:rsidRPr="00E351A7">
              <w:rPr>
                <w:rFonts w:asciiTheme="majorBidi" w:hAnsiTheme="majorBidi" w:cstheme="majorBidi"/>
                <w:sz w:val="22"/>
                <w:szCs w:val="22"/>
              </w:rPr>
              <w:t xml:space="preserve">26/03/15 - Palestine Solidarity Campaign, Kettering, </w:t>
            </w:r>
            <w:r w:rsidRPr="00E351A7">
              <w:rPr>
                <w:rFonts w:asciiTheme="majorBidi" w:hAnsiTheme="majorBidi" w:cstheme="majorBidi"/>
                <w:b/>
                <w:bCs/>
                <w:sz w:val="22"/>
                <w:szCs w:val="22"/>
              </w:rPr>
              <w:t>England</w:t>
            </w:r>
          </w:p>
        </w:tc>
        <w:tc>
          <w:tcPr>
            <w:tcW w:w="3823" w:type="dxa"/>
          </w:tcPr>
          <w:p w14:paraId="6816AFCE"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The UK General Election &amp; Palestine: Where Britain is Going? </w:t>
            </w:r>
          </w:p>
        </w:tc>
      </w:tr>
      <w:tr w:rsidR="00E351A7" w:rsidRPr="00E351A7" w14:paraId="316D137A" w14:textId="77777777" w:rsidTr="00365DBE">
        <w:tc>
          <w:tcPr>
            <w:tcW w:w="6089" w:type="dxa"/>
          </w:tcPr>
          <w:p w14:paraId="028BAFD1"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30/12/14 - Amman National School, </w:t>
            </w:r>
            <w:r w:rsidRPr="00E351A7">
              <w:rPr>
                <w:rFonts w:asciiTheme="majorBidi" w:hAnsiTheme="majorBidi" w:cstheme="majorBidi"/>
                <w:b/>
                <w:bCs/>
                <w:sz w:val="22"/>
                <w:szCs w:val="22"/>
              </w:rPr>
              <w:t>Jordan</w:t>
            </w:r>
          </w:p>
        </w:tc>
        <w:tc>
          <w:tcPr>
            <w:tcW w:w="3823" w:type="dxa"/>
          </w:tcPr>
          <w:p w14:paraId="43E4891E"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Two talks on campaigning &amp; leadership</w:t>
            </w:r>
          </w:p>
        </w:tc>
      </w:tr>
      <w:tr w:rsidR="00E351A7" w:rsidRPr="00E351A7" w14:paraId="65EB88F2" w14:textId="77777777" w:rsidTr="00365DBE">
        <w:tc>
          <w:tcPr>
            <w:tcW w:w="6089" w:type="dxa"/>
          </w:tcPr>
          <w:p w14:paraId="4090F60E"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19/12/14 - Munathara Initiative, </w:t>
            </w:r>
            <w:r w:rsidRPr="00E351A7">
              <w:rPr>
                <w:rFonts w:asciiTheme="majorBidi" w:hAnsiTheme="majorBidi" w:cstheme="majorBidi"/>
                <w:b/>
                <w:bCs/>
                <w:sz w:val="22"/>
                <w:szCs w:val="22"/>
              </w:rPr>
              <w:t>Jordan</w:t>
            </w:r>
          </w:p>
        </w:tc>
        <w:tc>
          <w:tcPr>
            <w:tcW w:w="3823" w:type="dxa"/>
          </w:tcPr>
          <w:p w14:paraId="143C3C8C"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There Will Not Be Change without Will</w:t>
            </w:r>
          </w:p>
        </w:tc>
      </w:tr>
      <w:tr w:rsidR="00E351A7" w:rsidRPr="00E351A7" w14:paraId="2B5CE6D2" w14:textId="77777777" w:rsidTr="00365DBE">
        <w:tc>
          <w:tcPr>
            <w:tcW w:w="6089" w:type="dxa"/>
          </w:tcPr>
          <w:p w14:paraId="17F18DB3" w14:textId="25B87F7A"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16/11/14 - Sheffield Malaysian Students Association, Sheffield, </w:t>
            </w:r>
            <w:r w:rsidR="006150FB" w:rsidRPr="00E351A7">
              <w:rPr>
                <w:rFonts w:asciiTheme="majorBidi" w:hAnsiTheme="majorBidi" w:cstheme="majorBidi"/>
                <w:b/>
                <w:bCs/>
                <w:sz w:val="22"/>
                <w:szCs w:val="22"/>
              </w:rPr>
              <w:t>England</w:t>
            </w:r>
          </w:p>
        </w:tc>
        <w:tc>
          <w:tcPr>
            <w:tcW w:w="3823" w:type="dxa"/>
          </w:tcPr>
          <w:p w14:paraId="28D5C114"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International Law and Human Rights: Why should we care?</w:t>
            </w:r>
          </w:p>
        </w:tc>
      </w:tr>
      <w:tr w:rsidR="00E351A7" w:rsidRPr="00E351A7" w14:paraId="4AB438C3" w14:textId="77777777" w:rsidTr="00365DBE">
        <w:tc>
          <w:tcPr>
            <w:tcW w:w="6089" w:type="dxa"/>
          </w:tcPr>
          <w:p w14:paraId="260FD5DD" w14:textId="31FF44F0"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31/10/14 - Sheffield University Gender and Politics, </w:t>
            </w:r>
            <w:r w:rsidR="006150FB" w:rsidRPr="00E351A7">
              <w:rPr>
                <w:rFonts w:asciiTheme="majorBidi" w:hAnsiTheme="majorBidi" w:cstheme="majorBidi"/>
                <w:b/>
                <w:bCs/>
                <w:sz w:val="22"/>
                <w:szCs w:val="22"/>
              </w:rPr>
              <w:t>England</w:t>
            </w:r>
          </w:p>
        </w:tc>
        <w:tc>
          <w:tcPr>
            <w:tcW w:w="3823" w:type="dxa"/>
          </w:tcPr>
          <w:p w14:paraId="488C5561"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Global Politics and Governance: A Comparative </w:t>
            </w:r>
          </w:p>
        </w:tc>
      </w:tr>
      <w:tr w:rsidR="00E351A7" w:rsidRPr="00E351A7" w14:paraId="3B5AE186" w14:textId="77777777" w:rsidTr="00365DBE">
        <w:tc>
          <w:tcPr>
            <w:tcW w:w="6089" w:type="dxa"/>
          </w:tcPr>
          <w:p w14:paraId="7EF27876"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13/06/14 - Palestine Organisation, Montpellier, </w:t>
            </w:r>
            <w:r w:rsidRPr="00E351A7">
              <w:rPr>
                <w:rFonts w:asciiTheme="majorBidi" w:hAnsiTheme="majorBidi" w:cstheme="majorBidi"/>
                <w:b/>
                <w:bCs/>
                <w:sz w:val="22"/>
                <w:szCs w:val="22"/>
              </w:rPr>
              <w:t>France</w:t>
            </w:r>
          </w:p>
        </w:tc>
        <w:tc>
          <w:tcPr>
            <w:tcW w:w="3823" w:type="dxa"/>
          </w:tcPr>
          <w:p w14:paraId="37044F16"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Leadership and Challenges in Gaza</w:t>
            </w:r>
          </w:p>
        </w:tc>
      </w:tr>
      <w:tr w:rsidR="00E351A7" w:rsidRPr="00E351A7" w14:paraId="2A7D3748" w14:textId="77777777" w:rsidTr="00365DBE">
        <w:tc>
          <w:tcPr>
            <w:tcW w:w="6089" w:type="dxa"/>
          </w:tcPr>
          <w:p w14:paraId="288AA60D"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12/06/14 - Palestine Organisation, Paris, </w:t>
            </w:r>
            <w:r w:rsidRPr="00E351A7">
              <w:rPr>
                <w:rFonts w:asciiTheme="majorBidi" w:hAnsiTheme="majorBidi" w:cstheme="majorBidi"/>
                <w:b/>
                <w:bCs/>
                <w:sz w:val="22"/>
                <w:szCs w:val="22"/>
              </w:rPr>
              <w:t>France</w:t>
            </w:r>
          </w:p>
        </w:tc>
        <w:tc>
          <w:tcPr>
            <w:tcW w:w="3823" w:type="dxa"/>
          </w:tcPr>
          <w:p w14:paraId="6A11086D"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Democracy and Governance in Palestine</w:t>
            </w:r>
          </w:p>
        </w:tc>
      </w:tr>
      <w:tr w:rsidR="00E351A7" w:rsidRPr="00E351A7" w14:paraId="6FEF56F6" w14:textId="77777777" w:rsidTr="00365DBE">
        <w:tc>
          <w:tcPr>
            <w:tcW w:w="6089" w:type="dxa"/>
          </w:tcPr>
          <w:p w14:paraId="20BE9E66"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02/06/14 - Palestine Organisation, Rome, </w:t>
            </w:r>
            <w:r w:rsidRPr="00E351A7">
              <w:rPr>
                <w:rFonts w:asciiTheme="majorBidi" w:hAnsiTheme="majorBidi" w:cstheme="majorBidi"/>
                <w:b/>
                <w:bCs/>
                <w:sz w:val="22"/>
                <w:szCs w:val="22"/>
              </w:rPr>
              <w:t>Italy</w:t>
            </w:r>
          </w:p>
        </w:tc>
        <w:tc>
          <w:tcPr>
            <w:tcW w:w="3823" w:type="dxa"/>
          </w:tcPr>
          <w:p w14:paraId="4BCF6F58" w14:textId="77777777" w:rsidR="004A4517" w:rsidRPr="00E351A7" w:rsidRDefault="004A4517" w:rsidP="00365DBE">
            <w:pPr>
              <w:pStyle w:val="Header"/>
              <w:tabs>
                <w:tab w:val="clear" w:pos="4153"/>
                <w:tab w:val="clear" w:pos="8306"/>
              </w:tabs>
              <w:rPr>
                <w:rFonts w:asciiTheme="majorBidi" w:hAnsiTheme="majorBidi" w:cstheme="majorBidi"/>
                <w:sz w:val="22"/>
                <w:szCs w:val="22"/>
              </w:rPr>
            </w:pPr>
            <w:r w:rsidRPr="00E351A7">
              <w:rPr>
                <w:rFonts w:asciiTheme="majorBidi" w:hAnsiTheme="majorBidi" w:cstheme="majorBidi"/>
                <w:sz w:val="22"/>
                <w:szCs w:val="22"/>
              </w:rPr>
              <w:t>Popular Resistance and International Law</w:t>
            </w:r>
          </w:p>
        </w:tc>
      </w:tr>
      <w:tr w:rsidR="00E351A7" w:rsidRPr="00E351A7" w14:paraId="37B853D4" w14:textId="77777777" w:rsidTr="00365DBE">
        <w:tc>
          <w:tcPr>
            <w:tcW w:w="6089" w:type="dxa"/>
          </w:tcPr>
          <w:p w14:paraId="4BE80CF5" w14:textId="2914E165"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17/05/14 -Black Students’ National Conference, Warwick, </w:t>
            </w:r>
            <w:r w:rsidR="006150FB" w:rsidRPr="00E351A7">
              <w:rPr>
                <w:rFonts w:asciiTheme="majorBidi" w:hAnsiTheme="majorBidi" w:cstheme="majorBidi"/>
                <w:b/>
                <w:bCs/>
                <w:sz w:val="22"/>
                <w:szCs w:val="22"/>
              </w:rPr>
              <w:t>England</w:t>
            </w:r>
          </w:p>
        </w:tc>
        <w:tc>
          <w:tcPr>
            <w:tcW w:w="3823" w:type="dxa"/>
          </w:tcPr>
          <w:p w14:paraId="2045FAEF"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Working with Political Parties in the Middle East</w:t>
            </w:r>
          </w:p>
        </w:tc>
      </w:tr>
      <w:tr w:rsidR="00E351A7" w:rsidRPr="00E351A7" w14:paraId="40D3BC6A" w14:textId="77777777" w:rsidTr="00365DBE">
        <w:tc>
          <w:tcPr>
            <w:tcW w:w="6089" w:type="dxa"/>
          </w:tcPr>
          <w:p w14:paraId="3574BDEA"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02/04/14 - Skype link with the University of Toronto, </w:t>
            </w:r>
            <w:r w:rsidRPr="00E351A7">
              <w:rPr>
                <w:rFonts w:asciiTheme="majorBidi" w:hAnsiTheme="majorBidi" w:cstheme="majorBidi"/>
                <w:b/>
                <w:bCs/>
                <w:sz w:val="22"/>
                <w:szCs w:val="22"/>
              </w:rPr>
              <w:t>Canada</w:t>
            </w:r>
          </w:p>
        </w:tc>
        <w:tc>
          <w:tcPr>
            <w:tcW w:w="3823" w:type="dxa"/>
          </w:tcPr>
          <w:p w14:paraId="5AA681F0" w14:textId="7777777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Political Representation in Palestine</w:t>
            </w:r>
          </w:p>
        </w:tc>
      </w:tr>
      <w:tr w:rsidR="004A4517" w:rsidRPr="00E351A7" w14:paraId="374640AB" w14:textId="77777777" w:rsidTr="00365DBE">
        <w:tc>
          <w:tcPr>
            <w:tcW w:w="6089" w:type="dxa"/>
          </w:tcPr>
          <w:p w14:paraId="15EFFB63" w14:textId="6CB1CBD7"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02/03/13 -Evolution </w:t>
            </w:r>
            <w:r w:rsidR="009C232F" w:rsidRPr="00E351A7">
              <w:rPr>
                <w:rFonts w:asciiTheme="majorBidi" w:hAnsiTheme="majorBidi" w:cstheme="majorBidi"/>
                <w:sz w:val="22"/>
                <w:szCs w:val="22"/>
              </w:rPr>
              <w:t>C</w:t>
            </w:r>
            <w:r w:rsidRPr="00E351A7">
              <w:rPr>
                <w:rFonts w:asciiTheme="majorBidi" w:hAnsiTheme="majorBidi" w:cstheme="majorBidi"/>
                <w:sz w:val="22"/>
                <w:szCs w:val="22"/>
              </w:rPr>
              <w:t xml:space="preserve">onference, Kuala Lumpur, </w:t>
            </w:r>
            <w:r w:rsidRPr="00E351A7">
              <w:rPr>
                <w:rFonts w:asciiTheme="majorBidi" w:hAnsiTheme="majorBidi" w:cstheme="majorBidi"/>
                <w:b/>
                <w:bCs/>
                <w:sz w:val="22"/>
                <w:szCs w:val="22"/>
              </w:rPr>
              <w:t>Malaysia</w:t>
            </w:r>
          </w:p>
        </w:tc>
        <w:tc>
          <w:tcPr>
            <w:tcW w:w="3823" w:type="dxa"/>
          </w:tcPr>
          <w:p w14:paraId="328BC661" w14:textId="6EB423DC" w:rsidR="004A4517" w:rsidRPr="00E351A7" w:rsidRDefault="004A4517" w:rsidP="00365DBE">
            <w:pPr>
              <w:pStyle w:val="Header"/>
              <w:tabs>
                <w:tab w:val="clear" w:pos="4153"/>
                <w:tab w:val="clear" w:pos="8306"/>
              </w:tabs>
              <w:jc w:val="both"/>
              <w:rPr>
                <w:rFonts w:asciiTheme="majorBidi" w:hAnsiTheme="majorBidi" w:cstheme="majorBidi"/>
                <w:sz w:val="22"/>
                <w:szCs w:val="22"/>
              </w:rPr>
            </w:pPr>
            <w:r w:rsidRPr="00E351A7">
              <w:rPr>
                <w:rFonts w:asciiTheme="majorBidi" w:hAnsiTheme="majorBidi" w:cstheme="majorBidi"/>
                <w:sz w:val="22"/>
                <w:szCs w:val="22"/>
              </w:rPr>
              <w:t xml:space="preserve">The Significance of Education in </w:t>
            </w:r>
            <w:r w:rsidR="009C232F" w:rsidRPr="00E351A7">
              <w:rPr>
                <w:rFonts w:asciiTheme="majorBidi" w:hAnsiTheme="majorBidi" w:cstheme="majorBidi"/>
                <w:sz w:val="22"/>
                <w:szCs w:val="22"/>
              </w:rPr>
              <w:t xml:space="preserve">the </w:t>
            </w:r>
            <w:r w:rsidRPr="00E351A7">
              <w:rPr>
                <w:rFonts w:asciiTheme="majorBidi" w:hAnsiTheme="majorBidi" w:cstheme="majorBidi"/>
                <w:sz w:val="22"/>
                <w:szCs w:val="22"/>
              </w:rPr>
              <w:t>War-Zone</w:t>
            </w:r>
          </w:p>
        </w:tc>
      </w:tr>
    </w:tbl>
    <w:p w14:paraId="125556FF" w14:textId="6EF73C6A" w:rsidR="00A94352" w:rsidRDefault="00A94352" w:rsidP="00A94352"/>
    <w:bookmarkEnd w:id="0"/>
    <w:bookmarkEnd w:id="1"/>
    <w:p w14:paraId="1DD5AF29" w14:textId="77777777" w:rsidR="00A94352" w:rsidRPr="00A94352" w:rsidRDefault="00A94352" w:rsidP="00A94352"/>
    <w:sectPr w:rsidR="00A94352" w:rsidRPr="00A94352" w:rsidSect="004A4517">
      <w:footerReference w:type="default" r:id="rId18"/>
      <w:type w:val="continuous"/>
      <w:pgSz w:w="11907" w:h="16834" w:code="9"/>
      <w:pgMar w:top="1134" w:right="851" w:bottom="851" w:left="1134" w:header="680" w:footer="68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8370D" w14:textId="77777777" w:rsidR="00DA4B2E" w:rsidRDefault="00DA4B2E">
      <w:r>
        <w:separator/>
      </w:r>
    </w:p>
  </w:endnote>
  <w:endnote w:type="continuationSeparator" w:id="0">
    <w:p w14:paraId="07BDBA30" w14:textId="77777777" w:rsidR="00DA4B2E" w:rsidRDefault="00DA4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66529"/>
      <w:docPartObj>
        <w:docPartGallery w:val="Page Numbers (Bottom of Page)"/>
        <w:docPartUnique/>
      </w:docPartObj>
    </w:sdtPr>
    <w:sdtEndPr/>
    <w:sdtContent>
      <w:p w14:paraId="5BAE4E76" w14:textId="77777777" w:rsidR="00365DBE" w:rsidRDefault="00365DBE">
        <w:pPr>
          <w:pStyle w:val="Footer"/>
          <w:jc w:val="center"/>
        </w:pPr>
        <w:r>
          <w:fldChar w:fldCharType="begin"/>
        </w:r>
        <w:r>
          <w:instrText xml:space="preserve"> PAGE   \* MERGEFORMAT </w:instrText>
        </w:r>
        <w:r>
          <w:fldChar w:fldCharType="separate"/>
        </w:r>
        <w:r w:rsidR="0087078D">
          <w:rPr>
            <w:noProof/>
          </w:rPr>
          <w:t>5</w:t>
        </w:r>
        <w:r>
          <w:fldChar w:fldCharType="end"/>
        </w:r>
      </w:p>
    </w:sdtContent>
  </w:sdt>
  <w:p w14:paraId="4904EF44" w14:textId="77777777" w:rsidR="00365DBE" w:rsidRDefault="00365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D6DD8" w14:textId="77777777" w:rsidR="00DA4B2E" w:rsidRDefault="00DA4B2E">
      <w:r>
        <w:separator/>
      </w:r>
    </w:p>
  </w:footnote>
  <w:footnote w:type="continuationSeparator" w:id="0">
    <w:p w14:paraId="074ACE73" w14:textId="77777777" w:rsidR="00DA4B2E" w:rsidRDefault="00DA4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F23C6"/>
    <w:multiLevelType w:val="hybridMultilevel"/>
    <w:tmpl w:val="D3389866"/>
    <w:lvl w:ilvl="0" w:tplc="D40A36E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8802281"/>
    <w:multiLevelType w:val="hybridMultilevel"/>
    <w:tmpl w:val="CCD2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40F34"/>
    <w:multiLevelType w:val="hybridMultilevel"/>
    <w:tmpl w:val="D624B59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DB0B1F"/>
    <w:multiLevelType w:val="hybridMultilevel"/>
    <w:tmpl w:val="F4DE91C2"/>
    <w:lvl w:ilvl="0" w:tplc="B796786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199482D"/>
    <w:multiLevelType w:val="hybridMultilevel"/>
    <w:tmpl w:val="31062FD8"/>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517"/>
    <w:rsid w:val="00150595"/>
    <w:rsid w:val="00163B8C"/>
    <w:rsid w:val="001B7352"/>
    <w:rsid w:val="00257BE8"/>
    <w:rsid w:val="003219FF"/>
    <w:rsid w:val="00365DBE"/>
    <w:rsid w:val="003A05A0"/>
    <w:rsid w:val="003C76DB"/>
    <w:rsid w:val="003E6B12"/>
    <w:rsid w:val="00475855"/>
    <w:rsid w:val="004A4517"/>
    <w:rsid w:val="004C76F0"/>
    <w:rsid w:val="00504F58"/>
    <w:rsid w:val="0057719E"/>
    <w:rsid w:val="00593B0A"/>
    <w:rsid w:val="006150FB"/>
    <w:rsid w:val="00627EA0"/>
    <w:rsid w:val="00674CC7"/>
    <w:rsid w:val="006F14AC"/>
    <w:rsid w:val="00723531"/>
    <w:rsid w:val="0074410D"/>
    <w:rsid w:val="00750E26"/>
    <w:rsid w:val="007668F6"/>
    <w:rsid w:val="00796A7F"/>
    <w:rsid w:val="0079718D"/>
    <w:rsid w:val="007D0B61"/>
    <w:rsid w:val="00801E4C"/>
    <w:rsid w:val="00860618"/>
    <w:rsid w:val="00861BB0"/>
    <w:rsid w:val="0087078D"/>
    <w:rsid w:val="008733B0"/>
    <w:rsid w:val="008E4B86"/>
    <w:rsid w:val="00912047"/>
    <w:rsid w:val="00935E76"/>
    <w:rsid w:val="0096074F"/>
    <w:rsid w:val="00986BD2"/>
    <w:rsid w:val="009A0913"/>
    <w:rsid w:val="009C232F"/>
    <w:rsid w:val="009E0777"/>
    <w:rsid w:val="00A11FF9"/>
    <w:rsid w:val="00A40896"/>
    <w:rsid w:val="00A725AC"/>
    <w:rsid w:val="00A94352"/>
    <w:rsid w:val="00AA003F"/>
    <w:rsid w:val="00B02A5D"/>
    <w:rsid w:val="00B2578F"/>
    <w:rsid w:val="00B31C21"/>
    <w:rsid w:val="00B67017"/>
    <w:rsid w:val="00BB3018"/>
    <w:rsid w:val="00BB56A6"/>
    <w:rsid w:val="00BE1347"/>
    <w:rsid w:val="00C24C54"/>
    <w:rsid w:val="00D2026E"/>
    <w:rsid w:val="00D71A93"/>
    <w:rsid w:val="00D830BE"/>
    <w:rsid w:val="00DA4B2E"/>
    <w:rsid w:val="00E2019A"/>
    <w:rsid w:val="00E351A7"/>
    <w:rsid w:val="00E770EF"/>
    <w:rsid w:val="00E91B63"/>
    <w:rsid w:val="00E9462D"/>
    <w:rsid w:val="00E97080"/>
    <w:rsid w:val="00F27342"/>
    <w:rsid w:val="00F32850"/>
    <w:rsid w:val="00FC41C3"/>
    <w:rsid w:val="00FF0E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0B03"/>
  <w15:chartTrackingRefBased/>
  <w15:docId w15:val="{09C91D2A-70C6-44EF-B24A-B84D0175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451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A4517"/>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517"/>
    <w:rPr>
      <w:rFonts w:ascii="Arial" w:eastAsia="Times New Roman" w:hAnsi="Arial" w:cs="Times New Roman"/>
      <w:b/>
      <w:kern w:val="28"/>
      <w:sz w:val="28"/>
      <w:szCs w:val="20"/>
    </w:rPr>
  </w:style>
  <w:style w:type="paragraph" w:styleId="Header">
    <w:name w:val="header"/>
    <w:basedOn w:val="Normal"/>
    <w:link w:val="HeaderChar"/>
    <w:rsid w:val="004A4517"/>
    <w:pPr>
      <w:tabs>
        <w:tab w:val="center" w:pos="4153"/>
        <w:tab w:val="right" w:pos="8306"/>
      </w:tabs>
    </w:pPr>
  </w:style>
  <w:style w:type="character" w:customStyle="1" w:styleId="HeaderChar">
    <w:name w:val="Header Char"/>
    <w:basedOn w:val="DefaultParagraphFont"/>
    <w:link w:val="Header"/>
    <w:rsid w:val="004A4517"/>
    <w:rPr>
      <w:rFonts w:ascii="Times New Roman" w:eastAsia="Times New Roman" w:hAnsi="Times New Roman" w:cs="Times New Roman"/>
      <w:sz w:val="24"/>
      <w:szCs w:val="20"/>
    </w:rPr>
  </w:style>
  <w:style w:type="paragraph" w:styleId="Footer">
    <w:name w:val="footer"/>
    <w:basedOn w:val="Normal"/>
    <w:link w:val="FooterChar"/>
    <w:uiPriority w:val="99"/>
    <w:rsid w:val="004A4517"/>
    <w:pPr>
      <w:tabs>
        <w:tab w:val="center" w:pos="4153"/>
        <w:tab w:val="right" w:pos="8306"/>
      </w:tabs>
    </w:pPr>
  </w:style>
  <w:style w:type="character" w:customStyle="1" w:styleId="FooterChar">
    <w:name w:val="Footer Char"/>
    <w:basedOn w:val="DefaultParagraphFont"/>
    <w:link w:val="Footer"/>
    <w:uiPriority w:val="99"/>
    <w:rsid w:val="004A4517"/>
    <w:rPr>
      <w:rFonts w:ascii="Times New Roman" w:eastAsia="Times New Roman" w:hAnsi="Times New Roman" w:cs="Times New Roman"/>
      <w:sz w:val="24"/>
      <w:szCs w:val="20"/>
    </w:rPr>
  </w:style>
  <w:style w:type="character" w:styleId="Hyperlink">
    <w:name w:val="Hyperlink"/>
    <w:rsid w:val="004A4517"/>
    <w:rPr>
      <w:color w:val="0000FF"/>
      <w:u w:val="single"/>
    </w:rPr>
  </w:style>
  <w:style w:type="character" w:customStyle="1" w:styleId="apple-converted-space">
    <w:name w:val="apple-converted-space"/>
    <w:basedOn w:val="DefaultParagraphFont"/>
    <w:rsid w:val="004A4517"/>
  </w:style>
  <w:style w:type="character" w:customStyle="1" w:styleId="textexposedshow">
    <w:name w:val="text_exposed_show"/>
    <w:basedOn w:val="DefaultParagraphFont"/>
    <w:rsid w:val="004A4517"/>
  </w:style>
  <w:style w:type="paragraph" w:styleId="ListParagraph">
    <w:name w:val="List Paragraph"/>
    <w:basedOn w:val="Normal"/>
    <w:uiPriority w:val="34"/>
    <w:qFormat/>
    <w:rsid w:val="004A4517"/>
    <w:pPr>
      <w:ind w:left="720"/>
      <w:contextualSpacing/>
    </w:pPr>
  </w:style>
  <w:style w:type="character" w:styleId="IntenseReference">
    <w:name w:val="Intense Reference"/>
    <w:basedOn w:val="DefaultParagraphFont"/>
    <w:uiPriority w:val="32"/>
    <w:qFormat/>
    <w:rsid w:val="004A4517"/>
    <w:rPr>
      <w:b/>
      <w:bCs/>
      <w:smallCaps/>
      <w:color w:val="4472C4" w:themeColor="accent1"/>
      <w:spacing w:val="5"/>
    </w:rPr>
  </w:style>
  <w:style w:type="character" w:customStyle="1" w:styleId="UnresolvedMention1">
    <w:name w:val="Unresolved Mention1"/>
    <w:basedOn w:val="DefaultParagraphFont"/>
    <w:uiPriority w:val="99"/>
    <w:semiHidden/>
    <w:unhideWhenUsed/>
    <w:rsid w:val="008733B0"/>
    <w:rPr>
      <w:color w:val="605E5C"/>
      <w:shd w:val="clear" w:color="auto" w:fill="E1DFDD"/>
    </w:rPr>
  </w:style>
  <w:style w:type="paragraph" w:styleId="BalloonText">
    <w:name w:val="Balloon Text"/>
    <w:basedOn w:val="Normal"/>
    <w:link w:val="BalloonTextChar"/>
    <w:uiPriority w:val="99"/>
    <w:semiHidden/>
    <w:unhideWhenUsed/>
    <w:rsid w:val="00674C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CC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74CC7"/>
    <w:rPr>
      <w:sz w:val="16"/>
      <w:szCs w:val="16"/>
    </w:rPr>
  </w:style>
  <w:style w:type="paragraph" w:styleId="CommentText">
    <w:name w:val="annotation text"/>
    <w:basedOn w:val="Normal"/>
    <w:link w:val="CommentTextChar"/>
    <w:uiPriority w:val="99"/>
    <w:semiHidden/>
    <w:unhideWhenUsed/>
    <w:rsid w:val="00674CC7"/>
    <w:rPr>
      <w:sz w:val="20"/>
    </w:rPr>
  </w:style>
  <w:style w:type="character" w:customStyle="1" w:styleId="CommentTextChar">
    <w:name w:val="Comment Text Char"/>
    <w:basedOn w:val="DefaultParagraphFont"/>
    <w:link w:val="CommentText"/>
    <w:uiPriority w:val="99"/>
    <w:semiHidden/>
    <w:rsid w:val="00674C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4CC7"/>
    <w:rPr>
      <w:b/>
      <w:bCs/>
    </w:rPr>
  </w:style>
  <w:style w:type="character" w:customStyle="1" w:styleId="CommentSubjectChar">
    <w:name w:val="Comment Subject Char"/>
    <w:basedOn w:val="CommentTextChar"/>
    <w:link w:val="CommentSubject"/>
    <w:uiPriority w:val="99"/>
    <w:semiHidden/>
    <w:rsid w:val="00674CC7"/>
    <w:rPr>
      <w:rFonts w:ascii="Times New Roman" w:eastAsia="Times New Roman" w:hAnsi="Times New Roman" w:cs="Times New Roman"/>
      <w:b/>
      <w:bCs/>
      <w:sz w:val="20"/>
      <w:szCs w:val="20"/>
    </w:rPr>
  </w:style>
  <w:style w:type="paragraph" w:styleId="NoSpacing">
    <w:name w:val="No Spacing"/>
    <w:uiPriority w:val="1"/>
    <w:qFormat/>
    <w:rsid w:val="00150595"/>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rsid w:val="00A94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04022">
      <w:bodyDiv w:val="1"/>
      <w:marLeft w:val="0"/>
      <w:marRight w:val="0"/>
      <w:marTop w:val="0"/>
      <w:marBottom w:val="0"/>
      <w:divBdr>
        <w:top w:val="none" w:sz="0" w:space="0" w:color="auto"/>
        <w:left w:val="none" w:sz="0" w:space="0" w:color="auto"/>
        <w:bottom w:val="none" w:sz="0" w:space="0" w:color="auto"/>
        <w:right w:val="none" w:sz="0" w:space="0" w:color="auto"/>
      </w:divBdr>
      <w:divsChild>
        <w:div w:id="741564487">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eter.academia.edu/MalakaMohammed" TargetMode="External"/><Relationship Id="rId13" Type="http://schemas.openxmlformats.org/officeDocument/2006/relationships/hyperlink" Target="http://www.iugaza.edu.p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medmonitor.org/en/About" TargetMode="External"/><Relationship Id="rId17" Type="http://schemas.openxmlformats.org/officeDocument/2006/relationships/hyperlink" Target="http://youthschool.org/about/" TargetMode="External"/><Relationship Id="rId2" Type="http://schemas.openxmlformats.org/officeDocument/2006/relationships/numbering" Target="numbering.xml"/><Relationship Id="rId16" Type="http://schemas.openxmlformats.org/officeDocument/2006/relationships/hyperlink" Target="https://bit.ly/2JXwJl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Jobs\B'Kech\amec.org.za\about.html" TargetMode="External"/><Relationship Id="rId5" Type="http://schemas.openxmlformats.org/officeDocument/2006/relationships/webSettings" Target="webSettings.xml"/><Relationship Id="rId15" Type="http://schemas.openxmlformats.org/officeDocument/2006/relationships/hyperlink" Target="https://www.exeter.ac.uk/provostcommission/" TargetMode="External"/><Relationship Id="rId10" Type="http://schemas.openxmlformats.org/officeDocument/2006/relationships/hyperlink" Target="https://www.nonviolent-conflict.org/2017-research-monograph-awarde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malaka-mohammed-95416164/" TargetMode="External"/><Relationship Id="rId14" Type="http://schemas.openxmlformats.org/officeDocument/2006/relationships/hyperlink" Target="http://www.gazalawyer.ps/en/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00B5AD0-028B-4B08-B9C6-666B5C2AE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2391</Words>
  <Characters>13585</Characters>
  <Application>Microsoft Office Word</Application>
  <DocSecurity>0</DocSecurity>
  <Lines>277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2018-09-30T10:43:00Z</dcterms:created>
  <dcterms:modified xsi:type="dcterms:W3CDTF">2018-09-30T10:43:00Z</dcterms:modified>
</cp:coreProperties>
</file>