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1ADBA" w14:textId="77777777" w:rsidR="00303AAB" w:rsidRPr="00303AAB" w:rsidRDefault="00303AAB" w:rsidP="00303AAB">
      <w:pPr>
        <w:pStyle w:val="paragraph"/>
        <w:spacing w:before="0" w:beforeAutospacing="0" w:after="0" w:afterAutospacing="0"/>
        <w:textAlignment w:val="baseline"/>
        <w:rPr>
          <w:rFonts w:ascii="Segoe UI" w:hAnsi="Segoe UI" w:cs="Segoe UI"/>
          <w:color w:val="000000"/>
          <w:sz w:val="18"/>
          <w:szCs w:val="18"/>
          <w:lang w:val="en-US"/>
        </w:rPr>
      </w:pPr>
      <w:r>
        <w:rPr>
          <w:rStyle w:val="normaltextrun"/>
          <w:b/>
          <w:bCs/>
          <w:color w:val="000000"/>
          <w:u w:val="single"/>
          <w:lang w:val="en-US"/>
        </w:rPr>
        <w:t>PERSONAL INFOMATION</w:t>
      </w:r>
      <w:r>
        <w:rPr>
          <w:rStyle w:val="normaltextrun"/>
          <w:b/>
          <w:bCs/>
          <w:color w:val="000000"/>
          <w:lang w:val="en-US"/>
        </w:rPr>
        <w:t> </w:t>
      </w:r>
      <w:r w:rsidRPr="00303AAB">
        <w:rPr>
          <w:rStyle w:val="eop"/>
          <w:color w:val="000000"/>
          <w:lang w:val="en-US"/>
        </w:rPr>
        <w:t> </w:t>
      </w:r>
    </w:p>
    <w:p w14:paraId="7C529F85" w14:textId="77777777" w:rsidR="00303AAB" w:rsidRPr="00303AAB" w:rsidRDefault="00303AAB" w:rsidP="00303AAB">
      <w:pPr>
        <w:pStyle w:val="paragraph"/>
        <w:spacing w:before="0" w:beforeAutospacing="0" w:after="0" w:afterAutospacing="0"/>
        <w:textAlignment w:val="baseline"/>
        <w:rPr>
          <w:rFonts w:ascii="Segoe UI" w:hAnsi="Segoe UI" w:cs="Segoe UI"/>
          <w:color w:val="000000"/>
          <w:sz w:val="18"/>
          <w:szCs w:val="18"/>
          <w:lang w:val="en-US"/>
        </w:rPr>
      </w:pPr>
      <w:r>
        <w:rPr>
          <w:rStyle w:val="normaltextrun"/>
          <w:b/>
          <w:bCs/>
          <w:color w:val="000000"/>
          <w:sz w:val="22"/>
          <w:szCs w:val="22"/>
          <w:lang w:val="en-US"/>
        </w:rPr>
        <w:t>NAME:</w:t>
      </w:r>
      <w:r>
        <w:rPr>
          <w:rStyle w:val="normaltextrun"/>
          <w:b/>
          <w:bCs/>
          <w:color w:val="000000"/>
          <w:lang w:val="en-US"/>
        </w:rPr>
        <w:t>  </w:t>
      </w:r>
      <w:r>
        <w:rPr>
          <w:rStyle w:val="spellingerror"/>
          <w:color w:val="000000"/>
          <w:sz w:val="25"/>
          <w:szCs w:val="25"/>
          <w:lang w:val="en-US"/>
        </w:rPr>
        <w:t>Zinovia</w:t>
      </w:r>
      <w:r>
        <w:rPr>
          <w:rStyle w:val="normaltextrun"/>
          <w:color w:val="000000"/>
          <w:sz w:val="25"/>
          <w:szCs w:val="25"/>
          <w:lang w:val="en-US"/>
        </w:rPr>
        <w:t> (Jenny) D. </w:t>
      </w:r>
      <w:r>
        <w:rPr>
          <w:rStyle w:val="spellingerror"/>
          <w:color w:val="000000"/>
          <w:sz w:val="25"/>
          <w:szCs w:val="25"/>
          <w:lang w:val="en-US"/>
        </w:rPr>
        <w:t>Lialiouti</w:t>
      </w:r>
      <w:r>
        <w:rPr>
          <w:rStyle w:val="normaltextrun"/>
          <w:color w:val="000000"/>
          <w:lang w:val="en-US"/>
        </w:rPr>
        <w:t> </w:t>
      </w:r>
      <w:r w:rsidRPr="00303AAB">
        <w:rPr>
          <w:rStyle w:val="eop"/>
          <w:color w:val="000000"/>
          <w:lang w:val="en-US"/>
        </w:rPr>
        <w:t> </w:t>
      </w:r>
    </w:p>
    <w:p w14:paraId="08BEA130" w14:textId="77777777" w:rsidR="00303AAB" w:rsidRPr="00303AAB" w:rsidRDefault="00303AAB" w:rsidP="00303AAB">
      <w:pPr>
        <w:pStyle w:val="paragraph"/>
        <w:spacing w:before="0" w:beforeAutospacing="0" w:after="0" w:afterAutospacing="0"/>
        <w:textAlignment w:val="baseline"/>
        <w:rPr>
          <w:rFonts w:ascii="Segoe UI" w:hAnsi="Segoe UI" w:cs="Segoe UI"/>
          <w:color w:val="000000"/>
          <w:sz w:val="18"/>
          <w:szCs w:val="18"/>
          <w:lang w:val="en-US"/>
        </w:rPr>
      </w:pPr>
      <w:r>
        <w:rPr>
          <w:rStyle w:val="normaltextrun"/>
          <w:b/>
          <w:bCs/>
          <w:color w:val="000000"/>
          <w:sz w:val="22"/>
          <w:szCs w:val="22"/>
          <w:lang w:val="en-US"/>
        </w:rPr>
        <w:t>CONTACT INFO: </w:t>
      </w:r>
      <w:r w:rsidRPr="00303AAB">
        <w:rPr>
          <w:rStyle w:val="eop"/>
          <w:color w:val="000000"/>
          <w:sz w:val="22"/>
          <w:szCs w:val="22"/>
          <w:lang w:val="en-US"/>
        </w:rPr>
        <w:t> </w:t>
      </w:r>
    </w:p>
    <w:p w14:paraId="143A6942" w14:textId="039A8B9E" w:rsidR="00303AAB" w:rsidRPr="00303AAB" w:rsidRDefault="00303AAB" w:rsidP="00303AAB">
      <w:pPr>
        <w:pStyle w:val="paragraph"/>
        <w:spacing w:before="0" w:beforeAutospacing="0" w:after="0" w:afterAutospacing="0"/>
        <w:textAlignment w:val="baseline"/>
        <w:rPr>
          <w:rFonts w:ascii="Segoe UI" w:hAnsi="Segoe UI" w:cs="Segoe UI"/>
          <w:color w:val="000000"/>
          <w:sz w:val="18"/>
          <w:szCs w:val="18"/>
          <w:lang w:val="en-US"/>
        </w:rPr>
      </w:pPr>
      <w:r>
        <w:rPr>
          <w:rStyle w:val="normaltextrun"/>
          <w:color w:val="000000"/>
          <w:lang w:val="en-US"/>
        </w:rPr>
        <w:t xml:space="preserve">e-mail:      jennylialiouti@gmail.com, </w:t>
      </w:r>
      <w:hyperlink r:id="rId5" w:history="1">
        <w:r w:rsidR="002A5557" w:rsidRPr="0028270E">
          <w:rPr>
            <w:rStyle w:val="-"/>
            <w:lang w:val="en-US"/>
          </w:rPr>
          <w:t>zlialiouti@pspa.uoa.gr</w:t>
        </w:r>
      </w:hyperlink>
      <w:r w:rsidR="002A5557">
        <w:rPr>
          <w:rStyle w:val="normaltextrun"/>
          <w:color w:val="000000"/>
          <w:lang w:val="en-US"/>
        </w:rPr>
        <w:t xml:space="preserve"> </w:t>
      </w:r>
      <w:r>
        <w:rPr>
          <w:rStyle w:val="normaltextrun"/>
          <w:color w:val="000000"/>
          <w:lang w:val="en-US"/>
        </w:rPr>
        <w:t>Address:    </w:t>
      </w:r>
      <w:r>
        <w:rPr>
          <w:rStyle w:val="spellingerror"/>
          <w:color w:val="000000"/>
          <w:lang w:val="en-US"/>
        </w:rPr>
        <w:t>Kodrou</w:t>
      </w:r>
      <w:r>
        <w:rPr>
          <w:rStyle w:val="normaltextrun"/>
          <w:color w:val="000000"/>
          <w:lang w:val="en-US"/>
        </w:rPr>
        <w:t> 28    19500     </w:t>
      </w:r>
      <w:r>
        <w:rPr>
          <w:rStyle w:val="spellingerror"/>
          <w:color w:val="000000"/>
          <w:lang w:val="en-US"/>
        </w:rPr>
        <w:t>Lavrio</w:t>
      </w:r>
      <w:r>
        <w:rPr>
          <w:rStyle w:val="normaltextrun"/>
          <w:color w:val="000000"/>
          <w:lang w:val="en-US"/>
        </w:rPr>
        <w:t> </w:t>
      </w:r>
      <w:r w:rsidRPr="00303AAB">
        <w:rPr>
          <w:rStyle w:val="eop"/>
          <w:color w:val="000000"/>
          <w:lang w:val="en-US"/>
        </w:rPr>
        <w:t> </w:t>
      </w:r>
    </w:p>
    <w:p w14:paraId="1FE4D302" w14:textId="77777777" w:rsidR="00303AAB" w:rsidRPr="00303AAB" w:rsidRDefault="00303AAB" w:rsidP="00303AAB">
      <w:pPr>
        <w:pStyle w:val="paragraph"/>
        <w:spacing w:before="0" w:beforeAutospacing="0" w:after="0" w:afterAutospacing="0"/>
        <w:ind w:left="-15"/>
        <w:jc w:val="both"/>
        <w:textAlignment w:val="baseline"/>
        <w:rPr>
          <w:rFonts w:ascii="Segoe UI" w:hAnsi="Segoe UI" w:cs="Segoe UI"/>
          <w:color w:val="000000"/>
          <w:sz w:val="18"/>
          <w:szCs w:val="18"/>
          <w:lang w:val="en-US"/>
        </w:rPr>
      </w:pPr>
      <w:r>
        <w:rPr>
          <w:rStyle w:val="normaltextrun"/>
          <w:color w:val="000000"/>
          <w:lang w:val="en-US"/>
        </w:rPr>
        <w:t>Phone number: (0030) 6977086683, 2292024143 </w:t>
      </w:r>
      <w:r w:rsidRPr="00303AAB">
        <w:rPr>
          <w:rStyle w:val="eop"/>
          <w:color w:val="000000"/>
          <w:lang w:val="en-US"/>
        </w:rPr>
        <w:t> </w:t>
      </w:r>
    </w:p>
    <w:p w14:paraId="287FB8E3" w14:textId="77777777" w:rsidR="00303AAB" w:rsidRPr="00303AAB" w:rsidRDefault="00303AAB" w:rsidP="00303AAB">
      <w:pPr>
        <w:pStyle w:val="paragraph"/>
        <w:spacing w:before="0" w:beforeAutospacing="0" w:after="0" w:afterAutospacing="0"/>
        <w:ind w:left="-15" w:right="5415"/>
        <w:jc w:val="both"/>
        <w:textAlignment w:val="baseline"/>
        <w:rPr>
          <w:rFonts w:ascii="Segoe UI" w:hAnsi="Segoe UI" w:cs="Segoe UI"/>
          <w:color w:val="000000"/>
          <w:sz w:val="18"/>
          <w:szCs w:val="18"/>
          <w:lang w:val="en-US"/>
        </w:rPr>
      </w:pPr>
      <w:r>
        <w:rPr>
          <w:rStyle w:val="normaltextrun"/>
          <w:b/>
          <w:bCs/>
          <w:color w:val="000000"/>
          <w:sz w:val="22"/>
          <w:szCs w:val="22"/>
          <w:lang w:val="en-US"/>
        </w:rPr>
        <w:t>Place of Birth</w:t>
      </w:r>
      <w:r>
        <w:rPr>
          <w:rStyle w:val="normaltextrun"/>
          <w:b/>
          <w:bCs/>
          <w:color w:val="000000"/>
          <w:lang w:val="en-US"/>
        </w:rPr>
        <w:t>:  </w:t>
      </w:r>
      <w:r>
        <w:rPr>
          <w:rStyle w:val="normaltextrun"/>
          <w:color w:val="000000"/>
          <w:lang w:val="en-US"/>
        </w:rPr>
        <w:t>Athens</w:t>
      </w:r>
      <w:r w:rsidRPr="00303AAB">
        <w:rPr>
          <w:rStyle w:val="eop"/>
          <w:color w:val="000000"/>
          <w:lang w:val="en-US"/>
        </w:rPr>
        <w:t> </w:t>
      </w:r>
    </w:p>
    <w:p w14:paraId="0CD4A643" w14:textId="77777777" w:rsidR="00D801F4" w:rsidRDefault="00303AAB" w:rsidP="00303AAB">
      <w:pPr>
        <w:pStyle w:val="paragraph"/>
        <w:spacing w:before="0" w:beforeAutospacing="0" w:after="0" w:afterAutospacing="0"/>
        <w:ind w:right="5415"/>
        <w:jc w:val="both"/>
        <w:textAlignment w:val="baseline"/>
        <w:rPr>
          <w:rStyle w:val="normaltextrun"/>
          <w:color w:val="000000"/>
          <w:lang w:val="en-US"/>
        </w:rPr>
      </w:pPr>
      <w:r>
        <w:rPr>
          <w:rStyle w:val="normaltextrun"/>
          <w:b/>
          <w:bCs/>
          <w:color w:val="000000"/>
          <w:lang w:val="en-US"/>
        </w:rPr>
        <w:t>Date of Birth:</w:t>
      </w:r>
      <w:r>
        <w:rPr>
          <w:rStyle w:val="normaltextrun"/>
          <w:color w:val="000000"/>
          <w:lang w:val="en-US"/>
        </w:rPr>
        <w:t> 5/5/1981</w:t>
      </w:r>
    </w:p>
    <w:p w14:paraId="46E4A90B" w14:textId="2E40F3C5" w:rsidR="00303AAB" w:rsidRPr="00303AAB" w:rsidRDefault="00303AAB" w:rsidP="00303AAB">
      <w:pPr>
        <w:pStyle w:val="paragraph"/>
        <w:spacing w:before="0" w:beforeAutospacing="0" w:after="0" w:afterAutospacing="0"/>
        <w:ind w:right="5415"/>
        <w:jc w:val="both"/>
        <w:textAlignment w:val="baseline"/>
        <w:rPr>
          <w:rFonts w:ascii="Segoe UI" w:hAnsi="Segoe UI" w:cs="Segoe UI"/>
          <w:color w:val="000000"/>
          <w:sz w:val="18"/>
          <w:szCs w:val="18"/>
          <w:lang w:val="en-US"/>
        </w:rPr>
      </w:pPr>
      <w:r>
        <w:rPr>
          <w:rStyle w:val="normaltextrun"/>
          <w:color w:val="000000"/>
          <w:lang w:val="en-US"/>
        </w:rPr>
        <w:t>  </w:t>
      </w:r>
      <w:r w:rsidRPr="00303AAB">
        <w:rPr>
          <w:rStyle w:val="eop"/>
          <w:color w:val="000000"/>
          <w:lang w:val="en-US"/>
        </w:rPr>
        <w:t> </w:t>
      </w:r>
    </w:p>
    <w:p w14:paraId="4D35D6E6" w14:textId="77777777" w:rsidR="00303AAB" w:rsidRPr="00303AAB" w:rsidRDefault="00303AAB" w:rsidP="00303AAB">
      <w:pPr>
        <w:pStyle w:val="paragraph"/>
        <w:spacing w:before="0" w:beforeAutospacing="0" w:after="0" w:afterAutospacing="0"/>
        <w:ind w:left="-15"/>
        <w:textAlignment w:val="baseline"/>
        <w:rPr>
          <w:rFonts w:ascii="Segoe UI" w:hAnsi="Segoe UI" w:cs="Segoe UI"/>
          <w:color w:val="000000"/>
          <w:sz w:val="18"/>
          <w:szCs w:val="18"/>
          <w:lang w:val="en-US"/>
        </w:rPr>
      </w:pPr>
      <w:r>
        <w:rPr>
          <w:rStyle w:val="normaltextrun"/>
          <w:b/>
          <w:bCs/>
          <w:color w:val="000000"/>
          <w:u w:val="single"/>
          <w:lang w:val="en-US"/>
        </w:rPr>
        <w:t>EDUCATION</w:t>
      </w:r>
      <w:r w:rsidRPr="00303AAB">
        <w:rPr>
          <w:rStyle w:val="eop"/>
          <w:color w:val="000000"/>
          <w:lang w:val="en-US"/>
        </w:rPr>
        <w:t> </w:t>
      </w:r>
    </w:p>
    <w:p w14:paraId="25820F78" w14:textId="77777777" w:rsidR="00303AAB" w:rsidRPr="00303AAB" w:rsidRDefault="00303AAB" w:rsidP="00303AAB">
      <w:pPr>
        <w:pStyle w:val="paragraph"/>
        <w:spacing w:before="0" w:beforeAutospacing="0" w:after="0" w:afterAutospacing="0"/>
        <w:ind w:left="825" w:hanging="825"/>
        <w:textAlignment w:val="baseline"/>
        <w:rPr>
          <w:rFonts w:ascii="Segoe UI" w:hAnsi="Segoe UI" w:cs="Segoe UI"/>
          <w:color w:val="000000"/>
          <w:sz w:val="18"/>
          <w:szCs w:val="18"/>
          <w:lang w:val="en-US"/>
        </w:rPr>
      </w:pPr>
      <w:r w:rsidRPr="00D801F4">
        <w:rPr>
          <w:rStyle w:val="normaltextrun"/>
          <w:b/>
          <w:bCs/>
          <w:color w:val="000000"/>
          <w:lang w:val="en-US"/>
        </w:rPr>
        <w:t>2010</w:t>
      </w:r>
      <w:r>
        <w:rPr>
          <w:rStyle w:val="normaltextrun"/>
          <w:color w:val="000000"/>
          <w:lang w:val="en-US"/>
        </w:rPr>
        <w:t>   PhD title, Department of Politics and History, </w:t>
      </w:r>
      <w:r>
        <w:rPr>
          <w:rStyle w:val="spellingerror"/>
          <w:color w:val="000000"/>
          <w:lang w:val="en-US"/>
        </w:rPr>
        <w:t>Panteion</w:t>
      </w:r>
      <w:r>
        <w:rPr>
          <w:rStyle w:val="normaltextrun"/>
          <w:color w:val="000000"/>
          <w:lang w:val="en-US"/>
        </w:rPr>
        <w:t> University of Political and Social Science, Athens, Greece. Title of Thesis: “</w:t>
      </w:r>
      <w:r>
        <w:rPr>
          <w:rStyle w:val="normaltextrun"/>
          <w:b/>
          <w:bCs/>
          <w:i/>
          <w:iCs/>
          <w:color w:val="000000"/>
          <w:lang w:val="en-US"/>
        </w:rPr>
        <w:t>Greek</w:t>
      </w:r>
      <w:r>
        <w:rPr>
          <w:rStyle w:val="normaltextrun"/>
          <w:b/>
          <w:bCs/>
          <w:color w:val="000000"/>
          <w:lang w:val="en-US"/>
        </w:rPr>
        <w:t> </w:t>
      </w:r>
      <w:r>
        <w:rPr>
          <w:rStyle w:val="normaltextrun"/>
          <w:b/>
          <w:bCs/>
          <w:i/>
          <w:iCs/>
          <w:color w:val="000000"/>
          <w:lang w:val="en-US"/>
        </w:rPr>
        <w:t>Anti-Americanism: 1947-1989</w:t>
      </w:r>
      <w:r>
        <w:rPr>
          <w:rStyle w:val="normaltextrun"/>
          <w:color w:val="000000"/>
          <w:lang w:val="en-US"/>
        </w:rPr>
        <w:t>”. Scientific Supervising Committee: Despina </w:t>
      </w:r>
      <w:r w:rsidRPr="00303AAB">
        <w:rPr>
          <w:rStyle w:val="eop"/>
          <w:color w:val="000000"/>
          <w:lang w:val="en-US"/>
        </w:rPr>
        <w:t> </w:t>
      </w:r>
    </w:p>
    <w:p w14:paraId="0998473D" w14:textId="77777777" w:rsidR="00303AAB" w:rsidRPr="00303AAB" w:rsidRDefault="00303AAB" w:rsidP="00303AAB">
      <w:pPr>
        <w:pStyle w:val="paragraph"/>
        <w:spacing w:before="0" w:beforeAutospacing="0" w:after="0" w:afterAutospacing="0"/>
        <w:ind w:left="825"/>
        <w:jc w:val="both"/>
        <w:textAlignment w:val="baseline"/>
        <w:rPr>
          <w:rFonts w:ascii="Segoe UI" w:hAnsi="Segoe UI" w:cs="Segoe UI"/>
          <w:color w:val="000000"/>
          <w:sz w:val="18"/>
          <w:szCs w:val="18"/>
          <w:lang w:val="en-US"/>
        </w:rPr>
      </w:pPr>
      <w:r>
        <w:rPr>
          <w:rStyle w:val="normaltextrun"/>
          <w:color w:val="000000"/>
          <w:lang w:val="en-US"/>
        </w:rPr>
        <w:t>Papadimitriou, Yannis Voulgaris, </w:t>
      </w:r>
      <w:r>
        <w:rPr>
          <w:rStyle w:val="spellingerror"/>
          <w:color w:val="000000"/>
          <w:lang w:val="en-US"/>
        </w:rPr>
        <w:t>Gerassimos</w:t>
      </w:r>
      <w:r>
        <w:rPr>
          <w:rStyle w:val="normaltextrun"/>
          <w:color w:val="000000"/>
          <w:lang w:val="en-US"/>
        </w:rPr>
        <w:t> </w:t>
      </w:r>
      <w:r>
        <w:rPr>
          <w:rStyle w:val="spellingerror"/>
          <w:color w:val="000000"/>
          <w:lang w:val="en-US"/>
        </w:rPr>
        <w:t>Kouzelis</w:t>
      </w:r>
      <w:r>
        <w:rPr>
          <w:rStyle w:val="normaltextrun"/>
          <w:color w:val="000000"/>
          <w:lang w:val="en-US"/>
        </w:rPr>
        <w:t>. Grade: A (distinction). </w:t>
      </w:r>
      <w:r w:rsidRPr="00303AAB">
        <w:rPr>
          <w:rStyle w:val="eop"/>
          <w:color w:val="000000"/>
          <w:lang w:val="en-US"/>
        </w:rPr>
        <w:t> </w:t>
      </w:r>
    </w:p>
    <w:p w14:paraId="31F19E11" w14:textId="77777777" w:rsidR="00303AAB" w:rsidRPr="00303AAB" w:rsidRDefault="00303AAB" w:rsidP="00303AAB">
      <w:pPr>
        <w:pStyle w:val="paragraph"/>
        <w:spacing w:before="0" w:beforeAutospacing="0" w:after="0" w:afterAutospacing="0"/>
        <w:ind w:left="-15"/>
        <w:jc w:val="both"/>
        <w:textAlignment w:val="baseline"/>
        <w:rPr>
          <w:rFonts w:ascii="Segoe UI" w:hAnsi="Segoe UI" w:cs="Segoe UI"/>
          <w:color w:val="000000"/>
          <w:sz w:val="18"/>
          <w:szCs w:val="18"/>
          <w:lang w:val="en-US"/>
        </w:rPr>
      </w:pPr>
      <w:r w:rsidRPr="00D801F4">
        <w:rPr>
          <w:rStyle w:val="normaltextrun"/>
          <w:b/>
          <w:bCs/>
          <w:color w:val="000000"/>
          <w:lang w:val="en-US"/>
        </w:rPr>
        <w:t>2005</w:t>
      </w:r>
      <w:r>
        <w:rPr>
          <w:rStyle w:val="normaltextrun"/>
          <w:color w:val="000000"/>
          <w:lang w:val="en-US"/>
        </w:rPr>
        <w:t>     Master’s degree in “</w:t>
      </w:r>
      <w:r>
        <w:rPr>
          <w:rStyle w:val="normaltextrun"/>
          <w:b/>
          <w:bCs/>
          <w:i/>
          <w:iCs/>
          <w:color w:val="000000"/>
          <w:lang w:val="en-US"/>
        </w:rPr>
        <w:t>Political Science and Sociology</w:t>
      </w:r>
      <w:r>
        <w:rPr>
          <w:rStyle w:val="normaltextrun"/>
          <w:color w:val="000000"/>
          <w:lang w:val="en-US"/>
        </w:rPr>
        <w:t>”, Department of </w:t>
      </w:r>
      <w:r w:rsidRPr="00303AAB">
        <w:rPr>
          <w:rStyle w:val="eop"/>
          <w:color w:val="000000"/>
          <w:lang w:val="en-US"/>
        </w:rPr>
        <w:t> </w:t>
      </w:r>
    </w:p>
    <w:p w14:paraId="1D49C0C7" w14:textId="44D8B23D" w:rsidR="00303AAB" w:rsidRPr="00303AAB" w:rsidRDefault="00303AAB" w:rsidP="00303AAB">
      <w:pPr>
        <w:pStyle w:val="paragraph"/>
        <w:spacing w:before="0" w:beforeAutospacing="0" w:after="0" w:afterAutospacing="0"/>
        <w:ind w:left="-15"/>
        <w:textAlignment w:val="baseline"/>
        <w:rPr>
          <w:rFonts w:ascii="Segoe UI" w:hAnsi="Segoe UI" w:cs="Segoe UI"/>
          <w:color w:val="000000"/>
          <w:sz w:val="18"/>
          <w:szCs w:val="18"/>
          <w:lang w:val="en-US"/>
        </w:rPr>
      </w:pPr>
      <w:r>
        <w:rPr>
          <w:rStyle w:val="normaltextrun"/>
          <w:color w:val="000000"/>
          <w:lang w:val="en-US"/>
        </w:rPr>
        <w:t> Political Science and Public Administration, University of Athens.  Grade: </w:t>
      </w:r>
      <w:r w:rsidRPr="00303AAB">
        <w:rPr>
          <w:rStyle w:val="eop"/>
          <w:color w:val="000000"/>
          <w:lang w:val="en-US"/>
        </w:rPr>
        <w:t> </w:t>
      </w:r>
      <w:r w:rsidR="002A5557">
        <w:rPr>
          <w:rStyle w:val="eop"/>
          <w:color w:val="000000"/>
          <w:lang w:val="en-US"/>
        </w:rPr>
        <w:t>8,89.</w:t>
      </w:r>
    </w:p>
    <w:p w14:paraId="31755A86" w14:textId="2DFC6932" w:rsidR="00303AAB" w:rsidRPr="00303AAB" w:rsidRDefault="00303AAB" w:rsidP="00303AAB">
      <w:pPr>
        <w:pStyle w:val="paragraph"/>
        <w:spacing w:before="0" w:beforeAutospacing="0" w:after="0" w:afterAutospacing="0"/>
        <w:ind w:left="-15"/>
        <w:textAlignment w:val="baseline"/>
        <w:rPr>
          <w:rFonts w:ascii="Segoe UI" w:hAnsi="Segoe UI" w:cs="Segoe UI"/>
          <w:color w:val="000000"/>
          <w:sz w:val="18"/>
          <w:szCs w:val="18"/>
          <w:lang w:val="en-US"/>
        </w:rPr>
      </w:pPr>
      <w:r w:rsidRPr="00D801F4">
        <w:rPr>
          <w:rStyle w:val="normaltextrun"/>
          <w:b/>
          <w:bCs/>
          <w:color w:val="000000"/>
          <w:lang w:val="en-US"/>
        </w:rPr>
        <w:t>2003</w:t>
      </w:r>
      <w:r>
        <w:rPr>
          <w:rStyle w:val="normaltextrun"/>
          <w:color w:val="000000"/>
          <w:lang w:val="en-US"/>
        </w:rPr>
        <w:t xml:space="preserve">      Bachelor’s degree in </w:t>
      </w:r>
      <w:r w:rsidR="002A5557" w:rsidRPr="0056431D">
        <w:rPr>
          <w:rStyle w:val="normaltextrun"/>
          <w:b/>
          <w:bCs/>
          <w:i/>
          <w:iCs/>
          <w:color w:val="000000"/>
          <w:lang w:val="en-US"/>
        </w:rPr>
        <w:t>C</w:t>
      </w:r>
      <w:r w:rsidRPr="0056431D">
        <w:rPr>
          <w:rStyle w:val="normaltextrun"/>
          <w:b/>
          <w:bCs/>
          <w:i/>
          <w:iCs/>
          <w:color w:val="000000"/>
          <w:lang w:val="en-US"/>
        </w:rPr>
        <w:t>ommunication and Mass Media</w:t>
      </w:r>
      <w:r>
        <w:rPr>
          <w:rStyle w:val="normaltextrun"/>
          <w:color w:val="000000"/>
          <w:lang w:val="en-US"/>
        </w:rPr>
        <w:t xml:space="preserve">, Department of Communication and Mass Media, University of Athens. Grade: </w:t>
      </w:r>
      <w:r w:rsidR="002A5557">
        <w:rPr>
          <w:rStyle w:val="normaltextrun"/>
          <w:color w:val="000000"/>
          <w:lang w:val="en-US"/>
        </w:rPr>
        <w:t>9,04.</w:t>
      </w:r>
    </w:p>
    <w:p w14:paraId="0600A031" w14:textId="77777777" w:rsidR="0056431D" w:rsidRDefault="0056431D" w:rsidP="00303AAB">
      <w:pPr>
        <w:pStyle w:val="paragraph"/>
        <w:spacing w:before="0" w:beforeAutospacing="0" w:after="0" w:afterAutospacing="0"/>
        <w:ind w:left="-15"/>
        <w:jc w:val="both"/>
        <w:textAlignment w:val="baseline"/>
        <w:rPr>
          <w:rStyle w:val="normaltextrun"/>
          <w:b/>
          <w:bCs/>
          <w:color w:val="000000"/>
          <w:lang w:val="en-US"/>
        </w:rPr>
      </w:pPr>
    </w:p>
    <w:p w14:paraId="7E1EA469" w14:textId="18AED3D0" w:rsidR="00303AAB" w:rsidRPr="00303AAB" w:rsidRDefault="00303AAB" w:rsidP="00303AAB">
      <w:pPr>
        <w:pStyle w:val="paragraph"/>
        <w:spacing w:before="0" w:beforeAutospacing="0" w:after="0" w:afterAutospacing="0"/>
        <w:ind w:left="-15"/>
        <w:jc w:val="both"/>
        <w:textAlignment w:val="baseline"/>
        <w:rPr>
          <w:rFonts w:ascii="Segoe UI" w:hAnsi="Segoe UI" w:cs="Segoe UI"/>
          <w:color w:val="000000"/>
          <w:sz w:val="18"/>
          <w:szCs w:val="18"/>
          <w:lang w:val="en-US"/>
        </w:rPr>
      </w:pPr>
      <w:r>
        <w:rPr>
          <w:rStyle w:val="normaltextrun"/>
          <w:b/>
          <w:bCs/>
          <w:color w:val="000000"/>
          <w:lang w:val="en-US"/>
        </w:rPr>
        <w:t>FOREIGN LANGUAGE SKILLS </w:t>
      </w:r>
      <w:r w:rsidRPr="00303AAB">
        <w:rPr>
          <w:rStyle w:val="eop"/>
          <w:color w:val="000000"/>
          <w:lang w:val="en-US"/>
        </w:rPr>
        <w:t> </w:t>
      </w:r>
    </w:p>
    <w:p w14:paraId="78965943" w14:textId="77777777" w:rsidR="00303AAB" w:rsidRPr="00303AAB" w:rsidRDefault="00303AAB" w:rsidP="00303AAB">
      <w:pPr>
        <w:pStyle w:val="paragraph"/>
        <w:spacing w:before="0" w:beforeAutospacing="0" w:after="0" w:afterAutospacing="0"/>
        <w:ind w:left="-15" w:right="825"/>
        <w:jc w:val="both"/>
        <w:textAlignment w:val="baseline"/>
        <w:rPr>
          <w:rFonts w:ascii="Segoe UI" w:hAnsi="Segoe UI" w:cs="Segoe UI"/>
          <w:color w:val="000000"/>
          <w:sz w:val="18"/>
          <w:szCs w:val="18"/>
          <w:lang w:val="en-US"/>
        </w:rPr>
      </w:pPr>
      <w:r>
        <w:rPr>
          <w:rStyle w:val="normaltextrun"/>
          <w:color w:val="000000"/>
          <w:lang w:val="en-US"/>
        </w:rPr>
        <w:t>English: Excellent knowledge. Certificate: Proficiency of Cambridge. French: Very good knowledge. Certificate: Sorbonne II. </w:t>
      </w:r>
      <w:r w:rsidRPr="00303AAB">
        <w:rPr>
          <w:rStyle w:val="eop"/>
          <w:color w:val="000000"/>
          <w:lang w:val="en-US"/>
        </w:rPr>
        <w:t> </w:t>
      </w:r>
    </w:p>
    <w:p w14:paraId="3AEB48C4" w14:textId="77777777" w:rsidR="00303AAB" w:rsidRPr="00303AAB" w:rsidRDefault="00303AAB" w:rsidP="00303AAB">
      <w:pPr>
        <w:pStyle w:val="paragraph"/>
        <w:spacing w:before="0" w:beforeAutospacing="0" w:after="0" w:afterAutospacing="0"/>
        <w:textAlignment w:val="baseline"/>
        <w:rPr>
          <w:rFonts w:ascii="Segoe UI" w:hAnsi="Segoe UI" w:cs="Segoe UI"/>
          <w:color w:val="000000"/>
          <w:sz w:val="18"/>
          <w:szCs w:val="18"/>
          <w:lang w:val="en-US"/>
        </w:rPr>
      </w:pPr>
      <w:r>
        <w:rPr>
          <w:rStyle w:val="normaltextrun"/>
          <w:b/>
          <w:bCs/>
          <w:color w:val="000000"/>
          <w:sz w:val="22"/>
          <w:szCs w:val="22"/>
          <w:lang w:val="en-US"/>
        </w:rPr>
        <w:t> </w:t>
      </w:r>
      <w:r w:rsidRPr="00303AAB">
        <w:rPr>
          <w:rStyle w:val="eop"/>
          <w:color w:val="000000"/>
          <w:sz w:val="22"/>
          <w:szCs w:val="22"/>
          <w:lang w:val="en-US"/>
        </w:rPr>
        <w:t> </w:t>
      </w:r>
    </w:p>
    <w:p w14:paraId="6F53508E" w14:textId="17E79B20" w:rsidR="00303AAB" w:rsidRPr="00303AAB" w:rsidRDefault="00303AAB" w:rsidP="00303AAB">
      <w:pPr>
        <w:pStyle w:val="paragraph"/>
        <w:spacing w:before="0" w:beforeAutospacing="0" w:after="0" w:afterAutospacing="0"/>
        <w:ind w:left="-15"/>
        <w:textAlignment w:val="baseline"/>
        <w:rPr>
          <w:rFonts w:ascii="Segoe UI" w:hAnsi="Segoe UI" w:cs="Segoe UI"/>
          <w:color w:val="000000"/>
          <w:sz w:val="18"/>
          <w:szCs w:val="18"/>
          <w:lang w:val="en-US"/>
        </w:rPr>
      </w:pPr>
      <w:r>
        <w:rPr>
          <w:rStyle w:val="normaltextrun"/>
          <w:b/>
          <w:bCs/>
          <w:color w:val="000000"/>
          <w:u w:val="single"/>
          <w:lang w:val="en-US"/>
        </w:rPr>
        <w:t>PROFESSIONAL STATUS</w:t>
      </w:r>
      <w:r w:rsidRPr="00303AAB">
        <w:rPr>
          <w:rStyle w:val="eop"/>
          <w:color w:val="000000"/>
          <w:lang w:val="en-US"/>
        </w:rPr>
        <w:t> </w:t>
      </w:r>
    </w:p>
    <w:p w14:paraId="6A46511E" w14:textId="32FD9CCD" w:rsidR="00303AAB" w:rsidRDefault="00303AAB" w:rsidP="00303AAB">
      <w:pPr>
        <w:pStyle w:val="paragraph"/>
        <w:spacing w:before="0" w:beforeAutospacing="0" w:after="0" w:afterAutospacing="0"/>
        <w:ind w:left="-15"/>
        <w:jc w:val="both"/>
        <w:textAlignment w:val="baseline"/>
        <w:rPr>
          <w:rStyle w:val="eop"/>
          <w:color w:val="000000"/>
          <w:lang w:val="en-US"/>
        </w:rPr>
      </w:pPr>
      <w:r>
        <w:rPr>
          <w:rStyle w:val="normaltextrun"/>
          <w:b/>
          <w:bCs/>
          <w:color w:val="000000"/>
          <w:lang w:val="en-US"/>
        </w:rPr>
        <w:t>April 2018</w:t>
      </w:r>
      <w:r w:rsidR="00826929">
        <w:rPr>
          <w:rStyle w:val="normaltextrun"/>
          <w:b/>
          <w:bCs/>
          <w:color w:val="000000"/>
          <w:lang w:val="en-US"/>
        </w:rPr>
        <w:t xml:space="preserve">- </w:t>
      </w:r>
      <w:r>
        <w:rPr>
          <w:rStyle w:val="normaltextrun"/>
          <w:color w:val="000000"/>
          <w:lang w:val="en-US"/>
        </w:rPr>
        <w:t>Assistant Professor on ‘Modern and Contemporary Political and Social History of Europe’, Department of Political Science and Public Administration, National and </w:t>
      </w:r>
      <w:r>
        <w:rPr>
          <w:rStyle w:val="spellingerror"/>
          <w:color w:val="000000"/>
          <w:lang w:val="en-US"/>
        </w:rPr>
        <w:t>Kapodistrian</w:t>
      </w:r>
      <w:r>
        <w:rPr>
          <w:rStyle w:val="normaltextrun"/>
          <w:color w:val="000000"/>
          <w:lang w:val="en-US"/>
        </w:rPr>
        <w:t> University of Athen</w:t>
      </w:r>
      <w:r w:rsidR="007102B0">
        <w:rPr>
          <w:rStyle w:val="normaltextrun"/>
          <w:color w:val="000000"/>
          <w:lang w:val="en-US"/>
        </w:rPr>
        <w:t>s</w:t>
      </w:r>
      <w:r>
        <w:rPr>
          <w:rStyle w:val="normaltextrun"/>
          <w:color w:val="000000"/>
          <w:lang w:val="en-US"/>
        </w:rPr>
        <w:t>.</w:t>
      </w:r>
      <w:r w:rsidRPr="00303AAB">
        <w:rPr>
          <w:rStyle w:val="eop"/>
          <w:color w:val="000000"/>
          <w:lang w:val="en-US"/>
        </w:rPr>
        <w:t> </w:t>
      </w:r>
    </w:p>
    <w:p w14:paraId="46752343" w14:textId="101BF52A" w:rsidR="00242CEB" w:rsidRPr="00242CEB" w:rsidRDefault="00242CEB" w:rsidP="00303AAB">
      <w:pPr>
        <w:pStyle w:val="paragraph"/>
        <w:spacing w:before="0" w:beforeAutospacing="0" w:after="0" w:afterAutospacing="0"/>
        <w:ind w:left="-15"/>
        <w:jc w:val="both"/>
        <w:textAlignment w:val="baseline"/>
        <w:rPr>
          <w:color w:val="000000"/>
          <w:sz w:val="18"/>
          <w:szCs w:val="18"/>
          <w:lang w:val="en-US"/>
        </w:rPr>
      </w:pPr>
      <w:r w:rsidRPr="00242CEB">
        <w:rPr>
          <w:rStyle w:val="normaltextrun"/>
          <w:color w:val="000000"/>
          <w:lang w:val="en-US"/>
        </w:rPr>
        <w:t>Courses for the academic year 2019-</w:t>
      </w:r>
      <w:r w:rsidRPr="00242CEB">
        <w:rPr>
          <w:color w:val="000000"/>
          <w:lang w:val="en-US"/>
        </w:rPr>
        <w:t>2020</w:t>
      </w:r>
      <w:r>
        <w:rPr>
          <w:color w:val="000000"/>
          <w:lang w:val="en-US"/>
        </w:rPr>
        <w:t>: “Global and European History (20</w:t>
      </w:r>
      <w:r w:rsidRPr="00242CEB">
        <w:rPr>
          <w:color w:val="000000"/>
          <w:vertAlign w:val="superscript"/>
          <w:lang w:val="en-US"/>
        </w:rPr>
        <w:t>th</w:t>
      </w:r>
      <w:r>
        <w:rPr>
          <w:color w:val="000000"/>
          <w:lang w:val="en-US"/>
        </w:rPr>
        <w:t xml:space="preserve"> century)”, “Issues in contemporary Greek history: Cold War and post-civil war Greek politics”, “International interventions and Greek public opinion 1897-1981”, “War and Propaganda in the 20</w:t>
      </w:r>
      <w:r w:rsidRPr="00242CEB">
        <w:rPr>
          <w:color w:val="000000"/>
          <w:vertAlign w:val="superscript"/>
          <w:lang w:val="en-US"/>
        </w:rPr>
        <w:t>th</w:t>
      </w:r>
      <w:r>
        <w:rPr>
          <w:color w:val="000000"/>
          <w:lang w:val="en-US"/>
        </w:rPr>
        <w:t xml:space="preserve"> century” (MA Course)</w:t>
      </w:r>
    </w:p>
    <w:p w14:paraId="3802012D" w14:textId="06E8F558" w:rsidR="00303AAB" w:rsidRPr="00303AAB" w:rsidRDefault="00303AAB" w:rsidP="002A5557">
      <w:pPr>
        <w:pStyle w:val="paragraph"/>
        <w:spacing w:before="0" w:beforeAutospacing="0" w:after="0" w:afterAutospacing="0"/>
        <w:ind w:left="-15"/>
        <w:jc w:val="both"/>
        <w:textAlignment w:val="baseline"/>
        <w:rPr>
          <w:rFonts w:ascii="Segoe UI" w:hAnsi="Segoe UI" w:cs="Segoe UI"/>
          <w:color w:val="000000"/>
          <w:sz w:val="18"/>
          <w:szCs w:val="18"/>
          <w:lang w:val="en-US"/>
        </w:rPr>
      </w:pPr>
      <w:r>
        <w:rPr>
          <w:rStyle w:val="normaltextrun"/>
          <w:b/>
          <w:bCs/>
          <w:color w:val="000000"/>
          <w:lang w:val="en-US"/>
        </w:rPr>
        <w:t>October 2017 –</w:t>
      </w:r>
      <w:r w:rsidR="001F361B">
        <w:rPr>
          <w:rStyle w:val="normaltextrun"/>
          <w:b/>
          <w:bCs/>
          <w:color w:val="000000"/>
          <w:lang w:val="en-US"/>
        </w:rPr>
        <w:t xml:space="preserve">February </w:t>
      </w:r>
      <w:r>
        <w:rPr>
          <w:rStyle w:val="normaltextrun"/>
          <w:b/>
          <w:bCs/>
          <w:color w:val="000000"/>
          <w:lang w:val="en-US"/>
        </w:rPr>
        <w:t>2020: </w:t>
      </w:r>
      <w:r>
        <w:rPr>
          <w:rStyle w:val="normaltextrun"/>
          <w:color w:val="000000"/>
          <w:lang w:val="en-US"/>
        </w:rPr>
        <w:t>Lecturer</w:t>
      </w:r>
      <w:r>
        <w:rPr>
          <w:rStyle w:val="normaltextrun"/>
          <w:b/>
          <w:bCs/>
          <w:color w:val="000000"/>
          <w:lang w:val="en-US"/>
        </w:rPr>
        <w:t> </w:t>
      </w:r>
      <w:r>
        <w:rPr>
          <w:rStyle w:val="normaltextrun"/>
          <w:color w:val="000000"/>
          <w:lang w:val="en-US"/>
        </w:rPr>
        <w:t>at the MA program ‘Public History’ at the Hellenic Open University. Courses: “Introduction to Public History”, “History and Mass Media”.</w:t>
      </w:r>
      <w:r w:rsidRPr="00303AAB">
        <w:rPr>
          <w:rStyle w:val="eop"/>
          <w:color w:val="000000"/>
          <w:lang w:val="en-US"/>
        </w:rPr>
        <w:t> </w:t>
      </w:r>
    </w:p>
    <w:p w14:paraId="3FF3FF14" w14:textId="77777777" w:rsidR="00303AAB" w:rsidRPr="00303AAB" w:rsidRDefault="00303AAB" w:rsidP="00303AAB">
      <w:pPr>
        <w:pStyle w:val="paragraph"/>
        <w:spacing w:before="0" w:beforeAutospacing="0" w:after="0" w:afterAutospacing="0"/>
        <w:ind w:left="-15"/>
        <w:jc w:val="both"/>
        <w:textAlignment w:val="baseline"/>
        <w:rPr>
          <w:rFonts w:ascii="Segoe UI" w:hAnsi="Segoe UI" w:cs="Segoe UI"/>
          <w:color w:val="000000"/>
          <w:sz w:val="18"/>
          <w:szCs w:val="18"/>
          <w:lang w:val="en-US"/>
        </w:rPr>
      </w:pPr>
      <w:r>
        <w:rPr>
          <w:rStyle w:val="normaltextrun"/>
          <w:b/>
          <w:bCs/>
          <w:color w:val="000000"/>
          <w:lang w:val="en-US"/>
        </w:rPr>
        <w:t>October 2016 – May 2018: </w:t>
      </w:r>
      <w:r>
        <w:rPr>
          <w:rStyle w:val="normaltextrun"/>
          <w:color w:val="000000"/>
          <w:lang w:val="en-US"/>
        </w:rPr>
        <w:t>Lecturer, Department of Political Science and History, </w:t>
      </w:r>
      <w:r w:rsidRPr="00303AAB">
        <w:rPr>
          <w:rStyle w:val="eop"/>
          <w:color w:val="000000"/>
          <w:lang w:val="en-US"/>
        </w:rPr>
        <w:t> </w:t>
      </w:r>
    </w:p>
    <w:p w14:paraId="0E8D730B" w14:textId="77777777" w:rsidR="00303AAB" w:rsidRPr="00303AAB" w:rsidRDefault="00303AAB" w:rsidP="00303AAB">
      <w:pPr>
        <w:pStyle w:val="paragraph"/>
        <w:spacing w:before="0" w:beforeAutospacing="0" w:after="0" w:afterAutospacing="0"/>
        <w:ind w:left="-15"/>
        <w:jc w:val="both"/>
        <w:textAlignment w:val="baseline"/>
        <w:rPr>
          <w:rFonts w:ascii="Segoe UI" w:hAnsi="Segoe UI" w:cs="Segoe UI"/>
          <w:color w:val="000000"/>
          <w:sz w:val="18"/>
          <w:szCs w:val="18"/>
          <w:lang w:val="en-US"/>
        </w:rPr>
      </w:pPr>
      <w:r>
        <w:rPr>
          <w:rStyle w:val="spellingerror"/>
          <w:color w:val="000000"/>
          <w:lang w:val="en-US"/>
        </w:rPr>
        <w:t>Panteion</w:t>
      </w:r>
      <w:r>
        <w:rPr>
          <w:rStyle w:val="normaltextrun"/>
          <w:color w:val="000000"/>
          <w:lang w:val="en-US"/>
        </w:rPr>
        <w:t> University of Social and Political Science, in the context of the Action ‘Providing academic teaching experience to early career </w:t>
      </w:r>
      <w:r>
        <w:rPr>
          <w:rStyle w:val="contextualspellingandgrammarerror"/>
          <w:color w:val="000000"/>
          <w:lang w:val="en-US"/>
        </w:rPr>
        <w:t>scientists’</w:t>
      </w:r>
      <w:r>
        <w:rPr>
          <w:rStyle w:val="normaltextrun"/>
          <w:color w:val="000000"/>
          <w:lang w:val="en-US"/>
        </w:rPr>
        <w:t>. Undergraduate course: “The United States from the 19</w:t>
      </w:r>
      <w:r>
        <w:rPr>
          <w:rStyle w:val="normaltextrun"/>
          <w:color w:val="000000"/>
          <w:sz w:val="19"/>
          <w:szCs w:val="19"/>
          <w:vertAlign w:val="superscript"/>
          <w:lang w:val="en-US"/>
        </w:rPr>
        <w:t>th</w:t>
      </w:r>
      <w:r>
        <w:rPr>
          <w:rStyle w:val="normaltextrun"/>
          <w:color w:val="000000"/>
          <w:lang w:val="en-US"/>
        </w:rPr>
        <w:t> to the 21</w:t>
      </w:r>
      <w:r>
        <w:rPr>
          <w:rStyle w:val="normaltextrun"/>
          <w:color w:val="000000"/>
          <w:sz w:val="19"/>
          <w:szCs w:val="19"/>
          <w:vertAlign w:val="superscript"/>
          <w:lang w:val="en-US"/>
        </w:rPr>
        <w:t>st</w:t>
      </w:r>
      <w:r>
        <w:rPr>
          <w:rStyle w:val="normaltextrun"/>
          <w:color w:val="000000"/>
          <w:lang w:val="en-US"/>
        </w:rPr>
        <w:t> century: History, Politics and Culture”. </w:t>
      </w:r>
      <w:r w:rsidRPr="00303AAB">
        <w:rPr>
          <w:rStyle w:val="eop"/>
          <w:color w:val="000000"/>
          <w:lang w:val="en-US"/>
        </w:rPr>
        <w:t> </w:t>
      </w:r>
    </w:p>
    <w:p w14:paraId="63831921" w14:textId="77777777" w:rsidR="00303AAB" w:rsidRPr="00303AAB" w:rsidRDefault="00303AAB" w:rsidP="00303AAB">
      <w:pPr>
        <w:pStyle w:val="paragraph"/>
        <w:spacing w:before="0" w:beforeAutospacing="0" w:after="0" w:afterAutospacing="0"/>
        <w:textAlignment w:val="baseline"/>
        <w:rPr>
          <w:rFonts w:ascii="Segoe UI" w:hAnsi="Segoe UI" w:cs="Segoe UI"/>
          <w:color w:val="000000"/>
          <w:sz w:val="18"/>
          <w:szCs w:val="18"/>
          <w:lang w:val="en-US"/>
        </w:rPr>
      </w:pPr>
      <w:r>
        <w:rPr>
          <w:rStyle w:val="normaltextrun"/>
          <w:color w:val="000000"/>
          <w:lang w:val="en-US"/>
        </w:rPr>
        <w:t> </w:t>
      </w:r>
      <w:r w:rsidRPr="00303AAB">
        <w:rPr>
          <w:rStyle w:val="eop"/>
          <w:color w:val="000000"/>
          <w:lang w:val="en-US"/>
        </w:rPr>
        <w:t> </w:t>
      </w:r>
    </w:p>
    <w:p w14:paraId="3767E04E" w14:textId="77777777" w:rsidR="00303AAB" w:rsidRPr="00303AAB" w:rsidRDefault="00303AAB" w:rsidP="00303AAB">
      <w:pPr>
        <w:pStyle w:val="paragraph"/>
        <w:spacing w:before="0" w:beforeAutospacing="0" w:after="0" w:afterAutospacing="0"/>
        <w:ind w:left="-15"/>
        <w:textAlignment w:val="baseline"/>
        <w:rPr>
          <w:rFonts w:ascii="Segoe UI" w:hAnsi="Segoe UI" w:cs="Segoe UI"/>
          <w:color w:val="000000"/>
          <w:sz w:val="18"/>
          <w:szCs w:val="18"/>
          <w:lang w:val="en-US"/>
        </w:rPr>
      </w:pPr>
      <w:r>
        <w:rPr>
          <w:rStyle w:val="normaltextrun"/>
          <w:b/>
          <w:bCs/>
          <w:color w:val="000000"/>
          <w:u w:val="single"/>
          <w:lang w:val="en-US"/>
        </w:rPr>
        <w:t>RESEARCH EXPERIENCE </w:t>
      </w:r>
      <w:r>
        <w:rPr>
          <w:rStyle w:val="normaltextrun"/>
          <w:color w:val="000000"/>
          <w:u w:val="single"/>
          <w:lang w:val="en-US"/>
        </w:rPr>
        <w:t>(selection):</w:t>
      </w:r>
      <w:r>
        <w:rPr>
          <w:rStyle w:val="normaltextrun"/>
          <w:b/>
          <w:bCs/>
          <w:color w:val="000000"/>
          <w:lang w:val="en-US"/>
        </w:rPr>
        <w:t> </w:t>
      </w:r>
      <w:r w:rsidRPr="00303AAB">
        <w:rPr>
          <w:rStyle w:val="eop"/>
          <w:color w:val="000000"/>
          <w:lang w:val="en-US"/>
        </w:rPr>
        <w:t> </w:t>
      </w:r>
    </w:p>
    <w:p w14:paraId="7167C629" w14:textId="77777777" w:rsidR="002A5557" w:rsidRPr="00303AAB" w:rsidRDefault="002A5557" w:rsidP="002A5557">
      <w:pPr>
        <w:pStyle w:val="paragraph"/>
        <w:numPr>
          <w:ilvl w:val="0"/>
          <w:numId w:val="3"/>
        </w:numPr>
        <w:spacing w:before="0" w:beforeAutospacing="0" w:after="0" w:afterAutospacing="0"/>
        <w:jc w:val="both"/>
        <w:textAlignment w:val="baseline"/>
        <w:rPr>
          <w:rFonts w:ascii="Segoe UI" w:hAnsi="Segoe UI" w:cs="Segoe UI"/>
          <w:color w:val="000000"/>
          <w:sz w:val="18"/>
          <w:szCs w:val="18"/>
          <w:lang w:val="en-US"/>
        </w:rPr>
      </w:pPr>
      <w:r>
        <w:rPr>
          <w:rStyle w:val="normaltextrun"/>
          <w:b/>
          <w:bCs/>
          <w:color w:val="000000"/>
          <w:lang w:val="en-US"/>
        </w:rPr>
        <w:t>April 2017 - April 2019: </w:t>
      </w:r>
      <w:r>
        <w:rPr>
          <w:rStyle w:val="normaltextrun"/>
          <w:color w:val="000000"/>
          <w:lang w:val="en-US"/>
        </w:rPr>
        <w:t>Post-doctoral Researcher on Contemporary History, Centre for Modern Greek History, Academy of Athens.  </w:t>
      </w:r>
      <w:r w:rsidRPr="00303AAB">
        <w:rPr>
          <w:rStyle w:val="eop"/>
          <w:color w:val="000000"/>
          <w:lang w:val="en-US"/>
        </w:rPr>
        <w:t> </w:t>
      </w:r>
    </w:p>
    <w:p w14:paraId="2FDD77B5" w14:textId="5E463A49" w:rsidR="002A5557" w:rsidRPr="002A5557" w:rsidRDefault="002A5557" w:rsidP="002A5557">
      <w:pPr>
        <w:pStyle w:val="paragraph"/>
        <w:spacing w:before="0" w:beforeAutospacing="0" w:after="0" w:afterAutospacing="0"/>
        <w:ind w:left="-15"/>
        <w:jc w:val="both"/>
        <w:textAlignment w:val="baseline"/>
        <w:rPr>
          <w:color w:val="000000"/>
          <w:lang w:val="en-US"/>
        </w:rPr>
      </w:pPr>
      <w:r>
        <w:rPr>
          <w:rStyle w:val="normaltextrun"/>
          <w:color w:val="000000"/>
          <w:lang w:val="en-US"/>
        </w:rPr>
        <w:t>Research Project: “</w:t>
      </w:r>
      <w:r>
        <w:rPr>
          <w:rStyle w:val="normaltextrun"/>
          <w:b/>
          <w:bCs/>
          <w:color w:val="000000"/>
          <w:lang w:val="en-US"/>
        </w:rPr>
        <w:t>The Cultural Cold War and Anti-communism: The Congress for Cultural Freedom in Greece, 1950-1965</w:t>
      </w:r>
      <w:r>
        <w:rPr>
          <w:rStyle w:val="normaltextrun"/>
          <w:color w:val="000000"/>
          <w:lang w:val="en-US"/>
        </w:rPr>
        <w:t>”. Funding provided by the State Foundation for Scholarships (IKY) in the context of the Action ‘Supporting postdoctoral researchers’, Partnership Agreement 2014-2020. </w:t>
      </w:r>
      <w:r w:rsidRPr="00303AAB">
        <w:rPr>
          <w:rStyle w:val="eop"/>
          <w:color w:val="000000"/>
          <w:lang w:val="en-US"/>
        </w:rPr>
        <w:t> </w:t>
      </w:r>
    </w:p>
    <w:p w14:paraId="659FB217" w14:textId="799F8B5D" w:rsidR="00303AAB" w:rsidRPr="0056431D" w:rsidRDefault="00303AAB" w:rsidP="0056431D">
      <w:pPr>
        <w:pStyle w:val="paragraph"/>
        <w:numPr>
          <w:ilvl w:val="0"/>
          <w:numId w:val="2"/>
        </w:numPr>
        <w:spacing w:before="0" w:beforeAutospacing="0" w:after="0" w:afterAutospacing="0"/>
        <w:jc w:val="both"/>
        <w:textAlignment w:val="baseline"/>
        <w:rPr>
          <w:rFonts w:ascii="Segoe UI" w:hAnsi="Segoe UI" w:cs="Segoe UI"/>
          <w:color w:val="000000"/>
          <w:sz w:val="18"/>
          <w:szCs w:val="18"/>
          <w:lang w:val="en-US"/>
        </w:rPr>
      </w:pPr>
      <w:r>
        <w:rPr>
          <w:rStyle w:val="normaltextrun"/>
          <w:b/>
          <w:bCs/>
          <w:color w:val="000000"/>
          <w:lang w:val="en-US"/>
        </w:rPr>
        <w:t>19/01/2016-31/1/2017</w:t>
      </w:r>
      <w:r>
        <w:rPr>
          <w:rStyle w:val="normaltextrun"/>
          <w:color w:val="000000"/>
          <w:lang w:val="en-US"/>
        </w:rPr>
        <w:t>: Post-doctoral Researcher, Department of Political</w:t>
      </w:r>
      <w:r w:rsidR="0056431D" w:rsidRPr="0056431D">
        <w:rPr>
          <w:rStyle w:val="normaltextrun"/>
          <w:color w:val="000000"/>
          <w:lang w:val="en-US"/>
        </w:rPr>
        <w:t xml:space="preserve"> </w:t>
      </w:r>
      <w:r>
        <w:rPr>
          <w:rStyle w:val="normaltextrun"/>
          <w:color w:val="000000"/>
          <w:lang w:val="en-US"/>
        </w:rPr>
        <w:t>Science and </w:t>
      </w:r>
      <w:r w:rsidRPr="00303AAB">
        <w:rPr>
          <w:rStyle w:val="eop"/>
          <w:color w:val="000000"/>
          <w:lang w:val="en-US"/>
        </w:rPr>
        <w:t> </w:t>
      </w:r>
      <w:r w:rsidRPr="0056431D">
        <w:rPr>
          <w:rStyle w:val="normaltextrun"/>
          <w:color w:val="000000"/>
          <w:lang w:val="en-US"/>
        </w:rPr>
        <w:t>History, </w:t>
      </w:r>
      <w:r w:rsidRPr="0056431D">
        <w:rPr>
          <w:rStyle w:val="spellingerror"/>
          <w:color w:val="000000"/>
          <w:lang w:val="en-US"/>
        </w:rPr>
        <w:t>Panteion</w:t>
      </w:r>
      <w:r w:rsidRPr="0056431D">
        <w:rPr>
          <w:rStyle w:val="normaltextrun"/>
          <w:color w:val="000000"/>
          <w:lang w:val="en-US"/>
        </w:rPr>
        <w:t> University of Social and Political Sciences.</w:t>
      </w:r>
      <w:r w:rsidR="0056431D" w:rsidRPr="0056431D">
        <w:rPr>
          <w:rStyle w:val="normaltextrun"/>
          <w:color w:val="000000"/>
          <w:lang w:val="en-US"/>
        </w:rPr>
        <w:t xml:space="preserve"> </w:t>
      </w:r>
      <w:r w:rsidRPr="0056431D">
        <w:rPr>
          <w:rStyle w:val="normaltextrun"/>
          <w:color w:val="000000"/>
          <w:lang w:val="en-US"/>
        </w:rPr>
        <w:lastRenderedPageBreak/>
        <w:t>Project Title: “</w:t>
      </w:r>
      <w:r w:rsidRPr="0056431D">
        <w:rPr>
          <w:rStyle w:val="normaltextrun"/>
          <w:b/>
          <w:bCs/>
          <w:color w:val="000000"/>
          <w:lang w:val="en-US"/>
        </w:rPr>
        <w:t>Examining Xenophobia in Greece during the Economic Crisis: A computational perspective</w:t>
      </w:r>
      <w:r w:rsidRPr="0056431D">
        <w:rPr>
          <w:rStyle w:val="normaltextrun"/>
          <w:color w:val="000000"/>
          <w:lang w:val="en-US"/>
        </w:rPr>
        <w:t>”. Funding provided in the context of the program ‘Diversity, Inequality and Social Inclusion’ of the European Economic Area Financial Mechanism. </w:t>
      </w:r>
      <w:r w:rsidRPr="0056431D">
        <w:rPr>
          <w:rStyle w:val="eop"/>
          <w:color w:val="000000"/>
          <w:lang w:val="en-US"/>
        </w:rPr>
        <w:t> </w:t>
      </w:r>
    </w:p>
    <w:p w14:paraId="3A800E52" w14:textId="77777777" w:rsidR="00303AAB" w:rsidRPr="00303AAB" w:rsidRDefault="00303AAB" w:rsidP="002A5557">
      <w:pPr>
        <w:pStyle w:val="paragraph"/>
        <w:numPr>
          <w:ilvl w:val="0"/>
          <w:numId w:val="2"/>
        </w:numPr>
        <w:spacing w:before="0" w:beforeAutospacing="0" w:after="0" w:afterAutospacing="0"/>
        <w:jc w:val="both"/>
        <w:textAlignment w:val="baseline"/>
        <w:rPr>
          <w:rFonts w:ascii="Segoe UI" w:hAnsi="Segoe UI" w:cs="Segoe UI"/>
          <w:color w:val="000000"/>
          <w:sz w:val="18"/>
          <w:szCs w:val="18"/>
          <w:lang w:val="en-US"/>
        </w:rPr>
      </w:pPr>
      <w:r>
        <w:rPr>
          <w:rStyle w:val="normaltextrun"/>
          <w:b/>
          <w:bCs/>
          <w:color w:val="000000"/>
          <w:lang w:val="en-US"/>
        </w:rPr>
        <w:t>3/9/2012-2/9/2015:</w:t>
      </w:r>
      <w:r>
        <w:rPr>
          <w:rStyle w:val="normaltextrun"/>
          <w:color w:val="000000"/>
          <w:lang w:val="en-US"/>
        </w:rPr>
        <w:t> Post-doctoral researcher hosted by the Aristotle University of Thessaloniki in collaboration with the Clinton Institute for American Studies, University College Dublin. The project was implemented within the framework of the Action «Supporting Postdoctoral Researchers» and was co-financed by the European Social Fund (ESF) and the Greek State. Project Title: “</w:t>
      </w:r>
      <w:r>
        <w:rPr>
          <w:rStyle w:val="normaltextrun"/>
          <w:b/>
          <w:bCs/>
          <w:color w:val="000000"/>
          <w:lang w:val="en-US"/>
        </w:rPr>
        <w:t>The Concept of Americanism and the Image of Greece, 1947-1967</w:t>
      </w:r>
      <w:r>
        <w:rPr>
          <w:rStyle w:val="normaltextrun"/>
          <w:color w:val="000000"/>
          <w:lang w:val="en-US"/>
        </w:rPr>
        <w:t>”.  </w:t>
      </w:r>
      <w:r w:rsidRPr="00303AAB">
        <w:rPr>
          <w:rStyle w:val="eop"/>
          <w:color w:val="000000"/>
          <w:lang w:val="en-US"/>
        </w:rPr>
        <w:t> </w:t>
      </w:r>
    </w:p>
    <w:p w14:paraId="5DB24431" w14:textId="77777777" w:rsidR="00303AAB" w:rsidRPr="00303AAB" w:rsidRDefault="00303AAB" w:rsidP="00303AAB">
      <w:pPr>
        <w:pStyle w:val="paragraph"/>
        <w:spacing w:before="0" w:beforeAutospacing="0" w:after="0" w:afterAutospacing="0"/>
        <w:textAlignment w:val="baseline"/>
        <w:rPr>
          <w:rFonts w:ascii="Segoe UI" w:hAnsi="Segoe UI" w:cs="Segoe UI"/>
          <w:color w:val="000000"/>
          <w:sz w:val="18"/>
          <w:szCs w:val="18"/>
          <w:lang w:val="en-US"/>
        </w:rPr>
      </w:pPr>
      <w:r>
        <w:rPr>
          <w:rStyle w:val="normaltextrun"/>
          <w:color w:val="000000"/>
          <w:lang w:val="en-US"/>
        </w:rPr>
        <w:t> </w:t>
      </w:r>
      <w:r w:rsidRPr="00303AAB">
        <w:rPr>
          <w:rStyle w:val="eop"/>
          <w:color w:val="000000"/>
          <w:lang w:val="en-US"/>
        </w:rPr>
        <w:t> </w:t>
      </w:r>
    </w:p>
    <w:p w14:paraId="1AEEF4EE" w14:textId="61FEB291" w:rsidR="00303AAB" w:rsidRDefault="00303AAB" w:rsidP="00303AAB">
      <w:pPr>
        <w:pStyle w:val="paragraph"/>
        <w:spacing w:before="0" w:beforeAutospacing="0" w:after="0" w:afterAutospacing="0"/>
        <w:textAlignment w:val="baseline"/>
        <w:rPr>
          <w:rStyle w:val="eop"/>
          <w:color w:val="000000"/>
          <w:lang w:val="en-US"/>
        </w:rPr>
      </w:pPr>
      <w:r>
        <w:rPr>
          <w:rStyle w:val="normaltextrun"/>
          <w:b/>
          <w:bCs/>
          <w:color w:val="000000"/>
          <w:u w:val="single"/>
          <w:lang w:val="en-US"/>
        </w:rPr>
        <w:t>Publications </w:t>
      </w:r>
      <w:r>
        <w:rPr>
          <w:rStyle w:val="normaltextrun"/>
          <w:color w:val="000000"/>
          <w:u w:val="single"/>
          <w:lang w:val="en-US"/>
        </w:rPr>
        <w:t>(selection):</w:t>
      </w:r>
      <w:r>
        <w:rPr>
          <w:rStyle w:val="normaltextrun"/>
          <w:color w:val="000000"/>
          <w:lang w:val="en-US"/>
        </w:rPr>
        <w:t> </w:t>
      </w:r>
      <w:r w:rsidRPr="00303AAB">
        <w:rPr>
          <w:rStyle w:val="eop"/>
          <w:color w:val="000000"/>
          <w:lang w:val="en-US"/>
        </w:rPr>
        <w:t> </w:t>
      </w:r>
    </w:p>
    <w:p w14:paraId="6C733E75" w14:textId="77777777" w:rsidR="0056431D" w:rsidRDefault="0056431D" w:rsidP="00303AAB">
      <w:pPr>
        <w:pStyle w:val="paragraph"/>
        <w:spacing w:before="0" w:beforeAutospacing="0" w:after="0" w:afterAutospacing="0"/>
        <w:textAlignment w:val="baseline"/>
        <w:rPr>
          <w:rStyle w:val="eop"/>
          <w:color w:val="000000"/>
          <w:u w:val="single"/>
          <w:lang w:val="en-US"/>
        </w:rPr>
      </w:pPr>
    </w:p>
    <w:p w14:paraId="031540D7" w14:textId="78B254FC" w:rsidR="001F361B" w:rsidRPr="001F361B" w:rsidRDefault="001F361B" w:rsidP="00303AAB">
      <w:pPr>
        <w:pStyle w:val="paragraph"/>
        <w:spacing w:before="0" w:beforeAutospacing="0" w:after="0" w:afterAutospacing="0"/>
        <w:textAlignment w:val="baseline"/>
        <w:rPr>
          <w:rStyle w:val="eop"/>
          <w:color w:val="000000"/>
          <w:u w:val="single"/>
          <w:lang w:val="en-US"/>
        </w:rPr>
      </w:pPr>
      <w:r w:rsidRPr="001F361B">
        <w:rPr>
          <w:rStyle w:val="eop"/>
          <w:color w:val="000000"/>
          <w:u w:val="single"/>
          <w:lang w:val="en-US"/>
        </w:rPr>
        <w:t>Books</w:t>
      </w:r>
    </w:p>
    <w:p w14:paraId="69E2CD78" w14:textId="60D3DE5E" w:rsidR="001F361B" w:rsidRPr="00303AAB" w:rsidRDefault="001F361B" w:rsidP="001F361B">
      <w:pPr>
        <w:pStyle w:val="paragraph"/>
        <w:spacing w:before="0" w:beforeAutospacing="0" w:after="0" w:afterAutospacing="0"/>
        <w:ind w:left="-15"/>
        <w:jc w:val="both"/>
        <w:textAlignment w:val="baseline"/>
        <w:rPr>
          <w:rFonts w:ascii="Segoe UI" w:hAnsi="Segoe UI" w:cs="Segoe UI"/>
          <w:color w:val="000000"/>
          <w:sz w:val="18"/>
          <w:szCs w:val="18"/>
          <w:lang w:val="en-US"/>
        </w:rPr>
      </w:pPr>
      <w:r>
        <w:rPr>
          <w:rStyle w:val="normaltextrun"/>
          <w:color w:val="000000"/>
          <w:lang w:val="en-US"/>
        </w:rPr>
        <w:t>1. Z. </w:t>
      </w:r>
      <w:r>
        <w:rPr>
          <w:rStyle w:val="spellingerror"/>
          <w:color w:val="000000"/>
          <w:lang w:val="en-US"/>
        </w:rPr>
        <w:t>Lialiouti</w:t>
      </w:r>
      <w:r>
        <w:rPr>
          <w:rStyle w:val="normaltextrun"/>
          <w:color w:val="000000"/>
          <w:lang w:val="en-US"/>
        </w:rPr>
        <w:t>, </w:t>
      </w:r>
      <w:r>
        <w:rPr>
          <w:rStyle w:val="normaltextrun"/>
          <w:b/>
          <w:bCs/>
          <w:i/>
          <w:iCs/>
          <w:color w:val="000000"/>
          <w:lang w:val="en-US"/>
        </w:rPr>
        <w:t>The ‘other’ Cold War: American Cultural Diplomacy in Greece 1953-1973</w:t>
      </w:r>
      <w:r>
        <w:rPr>
          <w:rStyle w:val="normaltextrun"/>
          <w:color w:val="000000"/>
          <w:lang w:val="en-US"/>
        </w:rPr>
        <w:t>, University Press of Crete, Rethymnon 2019 (in Greek). </w:t>
      </w:r>
      <w:r w:rsidRPr="00303AAB">
        <w:rPr>
          <w:rStyle w:val="eop"/>
          <w:color w:val="000000"/>
          <w:lang w:val="en-US"/>
        </w:rPr>
        <w:t> </w:t>
      </w:r>
    </w:p>
    <w:p w14:paraId="3CF15999" w14:textId="2379BD0B" w:rsidR="001F361B" w:rsidRDefault="001F361B" w:rsidP="001F361B">
      <w:pPr>
        <w:pStyle w:val="paragraph"/>
        <w:spacing w:before="0" w:beforeAutospacing="0" w:after="0" w:afterAutospacing="0"/>
        <w:ind w:left="-15"/>
        <w:jc w:val="both"/>
        <w:textAlignment w:val="baseline"/>
        <w:rPr>
          <w:rStyle w:val="eop"/>
          <w:color w:val="000000"/>
          <w:lang w:val="en-US"/>
        </w:rPr>
      </w:pPr>
      <w:r>
        <w:rPr>
          <w:rStyle w:val="normaltextrun"/>
          <w:color w:val="000000"/>
          <w:lang w:val="en-US"/>
        </w:rPr>
        <w:t>3. Z. </w:t>
      </w:r>
      <w:r>
        <w:rPr>
          <w:rStyle w:val="spellingerror"/>
          <w:color w:val="000000"/>
          <w:lang w:val="en-US"/>
        </w:rPr>
        <w:t>Lialiouti</w:t>
      </w:r>
      <w:r>
        <w:rPr>
          <w:rStyle w:val="normaltextrun"/>
          <w:color w:val="000000"/>
          <w:lang w:val="en-US"/>
        </w:rPr>
        <w:t>, </w:t>
      </w:r>
      <w:r>
        <w:rPr>
          <w:rStyle w:val="normaltextrun"/>
          <w:b/>
          <w:bCs/>
          <w:i/>
          <w:iCs/>
          <w:color w:val="000000"/>
          <w:lang w:val="en-US"/>
        </w:rPr>
        <w:t>Anti-Americanism in Greece 1947-1989</w:t>
      </w:r>
      <w:r>
        <w:rPr>
          <w:rStyle w:val="normaltextrun"/>
          <w:color w:val="000000"/>
          <w:lang w:val="en-US"/>
        </w:rPr>
        <w:t>, </w:t>
      </w:r>
      <w:r>
        <w:rPr>
          <w:rStyle w:val="spellingerror"/>
          <w:color w:val="000000"/>
          <w:lang w:val="en-US"/>
        </w:rPr>
        <w:t>Asini</w:t>
      </w:r>
      <w:r>
        <w:rPr>
          <w:rStyle w:val="normaltextrun"/>
          <w:color w:val="000000"/>
          <w:lang w:val="en-US"/>
        </w:rPr>
        <w:t> Publishing, Athens 2016 (in Greek). </w:t>
      </w:r>
      <w:r w:rsidRPr="00303AAB">
        <w:rPr>
          <w:rStyle w:val="eop"/>
          <w:color w:val="000000"/>
          <w:lang w:val="en-US"/>
        </w:rPr>
        <w:t> </w:t>
      </w:r>
    </w:p>
    <w:p w14:paraId="105612CF" w14:textId="77777777" w:rsidR="001F361B" w:rsidRPr="00303AAB" w:rsidRDefault="001F361B" w:rsidP="001F361B">
      <w:pPr>
        <w:pStyle w:val="paragraph"/>
        <w:spacing w:before="0" w:beforeAutospacing="0" w:after="0" w:afterAutospacing="0"/>
        <w:ind w:left="-15"/>
        <w:jc w:val="both"/>
        <w:textAlignment w:val="baseline"/>
        <w:rPr>
          <w:rFonts w:ascii="Segoe UI" w:hAnsi="Segoe UI" w:cs="Segoe UI"/>
          <w:color w:val="000000"/>
          <w:sz w:val="18"/>
          <w:szCs w:val="18"/>
          <w:lang w:val="en-US"/>
        </w:rPr>
      </w:pPr>
    </w:p>
    <w:p w14:paraId="6577C148" w14:textId="77777777" w:rsidR="001F361B" w:rsidRDefault="001F361B" w:rsidP="001F361B">
      <w:pPr>
        <w:pStyle w:val="paragraph"/>
        <w:spacing w:before="0" w:beforeAutospacing="0" w:after="0" w:afterAutospacing="0"/>
        <w:textAlignment w:val="baseline"/>
        <w:rPr>
          <w:rStyle w:val="eop"/>
          <w:color w:val="000000"/>
          <w:u w:val="single"/>
          <w:lang w:val="en-US"/>
        </w:rPr>
      </w:pPr>
      <w:r w:rsidRPr="001F361B">
        <w:rPr>
          <w:rStyle w:val="eop"/>
          <w:color w:val="000000"/>
          <w:u w:val="single"/>
          <w:lang w:val="en-US"/>
        </w:rPr>
        <w:t xml:space="preserve">Articles in peer-review journals and chapters in edited volumes: </w:t>
      </w:r>
    </w:p>
    <w:p w14:paraId="04D1CE26" w14:textId="701728EA" w:rsidR="001F361B" w:rsidRPr="001F361B" w:rsidRDefault="001F361B" w:rsidP="001F361B">
      <w:pPr>
        <w:pStyle w:val="paragraph"/>
        <w:spacing w:before="0" w:beforeAutospacing="0" w:after="0" w:afterAutospacing="0"/>
        <w:textAlignment w:val="baseline"/>
        <w:rPr>
          <w:rFonts w:ascii="Segoe UI" w:hAnsi="Segoe UI" w:cs="Segoe UI"/>
          <w:color w:val="000000"/>
          <w:sz w:val="18"/>
          <w:szCs w:val="18"/>
          <w:u w:val="single"/>
          <w:lang w:val="en-US"/>
        </w:rPr>
      </w:pPr>
      <w:r w:rsidRPr="001F361B">
        <w:rPr>
          <w:rStyle w:val="eop"/>
          <w:color w:val="000000"/>
          <w:u w:val="single"/>
          <w:lang w:val="en-US"/>
        </w:rPr>
        <w:t>1.</w:t>
      </w:r>
      <w:r w:rsidRPr="001F361B">
        <w:rPr>
          <w:rStyle w:val="normaltextrun"/>
          <w:color w:val="000000"/>
          <w:lang w:val="en-US"/>
        </w:rPr>
        <w:t xml:space="preserve"> </w:t>
      </w:r>
      <w:r>
        <w:rPr>
          <w:rStyle w:val="normaltextrun"/>
          <w:color w:val="000000"/>
          <w:lang w:val="en-US"/>
        </w:rPr>
        <w:t>Z. </w:t>
      </w:r>
      <w:r>
        <w:rPr>
          <w:rStyle w:val="spellingerror"/>
          <w:color w:val="000000"/>
          <w:lang w:val="en-US"/>
        </w:rPr>
        <w:t>Lialiouti</w:t>
      </w:r>
      <w:r>
        <w:rPr>
          <w:rStyle w:val="normaltextrun"/>
          <w:color w:val="000000"/>
          <w:lang w:val="en-US"/>
        </w:rPr>
        <w:t xml:space="preserve">, </w:t>
      </w:r>
      <w:r w:rsidRPr="001F361B">
        <w:rPr>
          <w:b/>
          <w:bCs/>
          <w:color w:val="000000"/>
          <w:lang w:val="en-US"/>
        </w:rPr>
        <w:t>“Meeting the Communist Threat in Greece: American diplomats, ideology and stereotypes 1944-1950”</w:t>
      </w:r>
      <w:r w:rsidRPr="001F361B">
        <w:rPr>
          <w:color w:val="000000"/>
          <w:lang w:val="en-US"/>
        </w:rPr>
        <w:t xml:space="preserve">, </w:t>
      </w:r>
      <w:r w:rsidRPr="001F361B">
        <w:rPr>
          <w:i/>
          <w:iCs/>
          <w:color w:val="000000"/>
          <w:lang w:val="en-US"/>
        </w:rPr>
        <w:t xml:space="preserve">Twentieth Century Communism: </w:t>
      </w:r>
      <w:r>
        <w:rPr>
          <w:i/>
          <w:iCs/>
          <w:color w:val="000000"/>
          <w:lang w:val="en-US"/>
        </w:rPr>
        <w:t>a journal of international history</w:t>
      </w:r>
      <w:r w:rsidRPr="001F361B">
        <w:rPr>
          <w:color w:val="000000"/>
          <w:lang w:val="en-US"/>
        </w:rPr>
        <w:t>, 17, 2019, 91-121.</w:t>
      </w:r>
    </w:p>
    <w:p w14:paraId="7FDE488A" w14:textId="1C88B1EC" w:rsidR="001F361B" w:rsidRPr="001F361B" w:rsidRDefault="001F361B" w:rsidP="001F361B">
      <w:pPr>
        <w:shd w:val="clear" w:color="auto" w:fill="FFFFFF"/>
        <w:spacing w:after="0" w:line="240" w:lineRule="auto"/>
        <w:ind w:right="150"/>
        <w:jc w:val="both"/>
        <w:rPr>
          <w:rFonts w:ascii="Times New Roman" w:eastAsia="Times New Roman" w:hAnsi="Times New Roman" w:cs="Times New Roman"/>
          <w:color w:val="000000"/>
          <w:sz w:val="24"/>
          <w:szCs w:val="24"/>
          <w:lang w:val="en-US" w:eastAsia="el-GR"/>
        </w:rPr>
      </w:pPr>
      <w:r w:rsidRPr="001F361B">
        <w:rPr>
          <w:rFonts w:ascii="Times New Roman" w:eastAsia="Times New Roman" w:hAnsi="Times New Roman" w:cs="Times New Roman"/>
          <w:color w:val="000000"/>
          <w:sz w:val="24"/>
          <w:szCs w:val="24"/>
          <w:lang w:val="en-US" w:eastAsia="el-GR"/>
        </w:rPr>
        <w:t>2.</w:t>
      </w:r>
      <w:r w:rsidRPr="001F361B">
        <w:rPr>
          <w:rStyle w:val="normaltextrun"/>
          <w:color w:val="000000"/>
          <w:lang w:val="en-US"/>
        </w:rPr>
        <w:t xml:space="preserve"> </w:t>
      </w:r>
      <w:r w:rsidRPr="001F361B">
        <w:rPr>
          <w:rStyle w:val="normaltextrun"/>
          <w:rFonts w:ascii="Times New Roman" w:hAnsi="Times New Roman" w:cs="Times New Roman"/>
          <w:color w:val="000000"/>
          <w:sz w:val="24"/>
          <w:szCs w:val="24"/>
          <w:lang w:val="en-US"/>
        </w:rPr>
        <w:t>Z. </w:t>
      </w:r>
      <w:r w:rsidRPr="001F361B">
        <w:rPr>
          <w:rStyle w:val="spellingerror"/>
          <w:rFonts w:ascii="Times New Roman" w:hAnsi="Times New Roman" w:cs="Times New Roman"/>
          <w:color w:val="000000"/>
          <w:sz w:val="24"/>
          <w:szCs w:val="24"/>
          <w:lang w:val="en-US"/>
        </w:rPr>
        <w:t>Lialiouti</w:t>
      </w:r>
      <w:r w:rsidRPr="001F361B">
        <w:rPr>
          <w:rStyle w:val="normaltextrun"/>
          <w:rFonts w:ascii="Times New Roman" w:hAnsi="Times New Roman" w:cs="Times New Roman"/>
          <w:color w:val="000000"/>
          <w:sz w:val="24"/>
          <w:szCs w:val="24"/>
          <w:lang w:val="en-US"/>
        </w:rPr>
        <w:t xml:space="preserve">, </w:t>
      </w:r>
      <w:r w:rsidRPr="001F361B">
        <w:rPr>
          <w:rFonts w:ascii="Times New Roman" w:eastAsia="Times New Roman" w:hAnsi="Times New Roman" w:cs="Times New Roman"/>
          <w:b/>
          <w:bCs/>
          <w:color w:val="000000"/>
          <w:sz w:val="24"/>
          <w:szCs w:val="24"/>
          <w:lang w:val="en-US" w:eastAsia="el-GR"/>
        </w:rPr>
        <w:t>“Cold War propaganda in Civil War Greece 1946-1949: From state of emergency to normalization”</w:t>
      </w:r>
      <w:r w:rsidRPr="001F361B">
        <w:rPr>
          <w:rFonts w:ascii="Times New Roman" w:eastAsia="Times New Roman" w:hAnsi="Times New Roman" w:cs="Times New Roman"/>
          <w:color w:val="000000"/>
          <w:sz w:val="24"/>
          <w:szCs w:val="24"/>
          <w:lang w:val="en-US" w:eastAsia="el-GR"/>
        </w:rPr>
        <w:t xml:space="preserve"> </w:t>
      </w:r>
      <w:r w:rsidRPr="001F361B">
        <w:rPr>
          <w:rFonts w:ascii="Times New Roman" w:eastAsia="Times New Roman" w:hAnsi="Times New Roman" w:cs="Times New Roman"/>
          <w:color w:val="000000"/>
          <w:sz w:val="24"/>
          <w:szCs w:val="24"/>
          <w:lang w:eastAsia="el-GR"/>
        </w:rPr>
        <w:t>στο</w:t>
      </w:r>
      <w:r w:rsidRPr="001F361B">
        <w:rPr>
          <w:rFonts w:ascii="Times New Roman" w:eastAsia="Times New Roman" w:hAnsi="Times New Roman" w:cs="Times New Roman"/>
          <w:color w:val="000000"/>
          <w:sz w:val="24"/>
          <w:szCs w:val="24"/>
          <w:lang w:val="en-US" w:eastAsia="el-GR"/>
        </w:rPr>
        <w:t xml:space="preserve"> Paul Baines, Nicholas O’ O’Shaughnessy and Nancy Snow (</w:t>
      </w:r>
      <w:r w:rsidRPr="001F361B">
        <w:rPr>
          <w:rFonts w:ascii="Times New Roman" w:eastAsia="Times New Roman" w:hAnsi="Times New Roman" w:cs="Times New Roman"/>
          <w:color w:val="000000"/>
          <w:sz w:val="24"/>
          <w:szCs w:val="24"/>
          <w:lang w:eastAsia="el-GR"/>
        </w:rPr>
        <w:t>επιμ</w:t>
      </w:r>
      <w:r w:rsidRPr="001F361B">
        <w:rPr>
          <w:rFonts w:ascii="Times New Roman" w:eastAsia="Times New Roman" w:hAnsi="Times New Roman" w:cs="Times New Roman"/>
          <w:color w:val="000000"/>
          <w:sz w:val="24"/>
          <w:szCs w:val="24"/>
          <w:lang w:val="en-US" w:eastAsia="el-GR"/>
        </w:rPr>
        <w:t>.), </w:t>
      </w:r>
      <w:r w:rsidRPr="001F361B">
        <w:rPr>
          <w:rFonts w:ascii="Times New Roman" w:eastAsia="Times New Roman" w:hAnsi="Times New Roman" w:cs="Times New Roman"/>
          <w:i/>
          <w:iCs/>
          <w:color w:val="000000"/>
          <w:sz w:val="24"/>
          <w:szCs w:val="24"/>
          <w:lang w:val="en-US" w:eastAsia="el-GR"/>
        </w:rPr>
        <w:t>The Sage Handbook of Propaganda</w:t>
      </w:r>
      <w:r w:rsidRPr="001F361B">
        <w:rPr>
          <w:rFonts w:ascii="Times New Roman" w:eastAsia="Times New Roman" w:hAnsi="Times New Roman" w:cs="Times New Roman"/>
          <w:color w:val="000000"/>
          <w:sz w:val="24"/>
          <w:szCs w:val="24"/>
          <w:lang w:val="en-US" w:eastAsia="el-GR"/>
        </w:rPr>
        <w:t>, Sage 2020, 461-477.</w:t>
      </w:r>
    </w:p>
    <w:p w14:paraId="18701398" w14:textId="2378DC90" w:rsidR="00A971C9" w:rsidRDefault="001F361B" w:rsidP="00303AAB">
      <w:pPr>
        <w:pStyle w:val="paragraph"/>
        <w:spacing w:before="0" w:beforeAutospacing="0" w:after="0" w:afterAutospacing="0"/>
        <w:ind w:left="-15"/>
        <w:jc w:val="both"/>
        <w:textAlignment w:val="baseline"/>
        <w:rPr>
          <w:rStyle w:val="normaltextrun"/>
          <w:color w:val="000000"/>
          <w:lang w:val="en-US"/>
        </w:rPr>
      </w:pPr>
      <w:r w:rsidRPr="001F361B">
        <w:rPr>
          <w:rStyle w:val="normaltextrun"/>
          <w:color w:val="000000"/>
          <w:lang w:val="en-US"/>
        </w:rPr>
        <w:t>3</w:t>
      </w:r>
      <w:r w:rsidR="00303AAB">
        <w:rPr>
          <w:rStyle w:val="normaltextrun"/>
          <w:color w:val="000000"/>
          <w:lang w:val="en-US"/>
        </w:rPr>
        <w:t xml:space="preserve">. </w:t>
      </w:r>
      <w:r w:rsidR="00A971C9">
        <w:rPr>
          <w:rStyle w:val="normaltextrun"/>
          <w:color w:val="000000"/>
          <w:lang w:val="en-US"/>
        </w:rPr>
        <w:t>Z. </w:t>
      </w:r>
      <w:r w:rsidR="00A971C9">
        <w:rPr>
          <w:rStyle w:val="spellingerror"/>
          <w:color w:val="000000"/>
          <w:lang w:val="en-US"/>
        </w:rPr>
        <w:t>Lialiouti</w:t>
      </w:r>
      <w:r w:rsidR="00A971C9">
        <w:rPr>
          <w:rStyle w:val="normaltextrun"/>
          <w:color w:val="000000"/>
          <w:lang w:val="en-US"/>
        </w:rPr>
        <w:t>, “</w:t>
      </w:r>
      <w:r w:rsidR="00A971C9" w:rsidRPr="00A971C9">
        <w:rPr>
          <w:rStyle w:val="normaltextrun"/>
          <w:b/>
          <w:color w:val="000000"/>
          <w:lang w:val="en-US"/>
        </w:rPr>
        <w:t>The ‘treason of the intellectuals’: the shadowy presence of the Congress for Cultural Freedom in Greece, 1950–1963</w:t>
      </w:r>
      <w:r w:rsidR="00A971C9">
        <w:rPr>
          <w:rStyle w:val="normaltextrun"/>
          <w:color w:val="000000"/>
          <w:lang w:val="en-US"/>
        </w:rPr>
        <w:t xml:space="preserve">”, </w:t>
      </w:r>
      <w:r w:rsidR="00A971C9" w:rsidRPr="00A971C9">
        <w:rPr>
          <w:rStyle w:val="normaltextrun"/>
          <w:i/>
          <w:color w:val="000000"/>
          <w:lang w:val="en-US"/>
        </w:rPr>
        <w:t>Intelligence and National Security</w:t>
      </w:r>
      <w:r w:rsidR="00A971C9">
        <w:rPr>
          <w:rStyle w:val="normaltextrun"/>
          <w:color w:val="000000"/>
          <w:lang w:val="en-US"/>
        </w:rPr>
        <w:t>, 33(5), 2018, 687-704.</w:t>
      </w:r>
    </w:p>
    <w:p w14:paraId="173BC12C" w14:textId="094C64F6" w:rsidR="00303AAB" w:rsidRPr="00303AAB" w:rsidRDefault="00A971C9" w:rsidP="00303AAB">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color w:val="000000"/>
          <w:lang w:val="en-US"/>
        </w:rPr>
        <w:t>4</w:t>
      </w:r>
      <w:r w:rsidR="00303AAB">
        <w:rPr>
          <w:rStyle w:val="normaltextrun"/>
          <w:color w:val="000000"/>
          <w:lang w:val="en-US"/>
        </w:rPr>
        <w:t>. Z. </w:t>
      </w:r>
      <w:r w:rsidR="00303AAB">
        <w:rPr>
          <w:rStyle w:val="spellingerror"/>
          <w:color w:val="000000"/>
          <w:lang w:val="en-US"/>
        </w:rPr>
        <w:t>Lialiouti</w:t>
      </w:r>
      <w:r w:rsidR="00303AAB">
        <w:rPr>
          <w:rStyle w:val="normaltextrun"/>
          <w:color w:val="000000"/>
          <w:lang w:val="en-US"/>
        </w:rPr>
        <w:t>, “</w:t>
      </w:r>
      <w:r w:rsidR="00303AAB">
        <w:rPr>
          <w:rStyle w:val="normaltextrun"/>
          <w:b/>
          <w:bCs/>
          <w:color w:val="000000"/>
          <w:lang w:val="en-US"/>
        </w:rPr>
        <w:t>American Cultural Diplomacy in Greece 1953-1968</w:t>
      </w:r>
      <w:r w:rsidR="00303AAB">
        <w:rPr>
          <w:rStyle w:val="normaltextrun"/>
          <w:color w:val="000000"/>
          <w:lang w:val="en-US"/>
        </w:rPr>
        <w:t>”, </w:t>
      </w:r>
      <w:r w:rsidR="00303AAB">
        <w:rPr>
          <w:rStyle w:val="normaltextrun"/>
          <w:i/>
          <w:iCs/>
          <w:color w:val="000000"/>
          <w:lang w:val="en-US"/>
        </w:rPr>
        <w:t>Journal of Transatlantic Studies</w:t>
      </w:r>
      <w:r w:rsidR="00303AAB">
        <w:rPr>
          <w:rStyle w:val="normaltextrun"/>
          <w:color w:val="000000"/>
          <w:lang w:val="en-US"/>
        </w:rPr>
        <w:t>, 15(3), 2017, 229-250. </w:t>
      </w:r>
      <w:r w:rsidR="00303AAB" w:rsidRPr="00303AAB">
        <w:rPr>
          <w:rStyle w:val="eop"/>
          <w:color w:val="000000"/>
          <w:lang w:val="en-US"/>
        </w:rPr>
        <w:t> </w:t>
      </w:r>
    </w:p>
    <w:p w14:paraId="6A6E64DC" w14:textId="25BEEB41" w:rsidR="00303AAB" w:rsidRPr="00303AAB" w:rsidRDefault="00A971C9" w:rsidP="00303AAB">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color w:val="000000"/>
          <w:lang w:val="en-US"/>
        </w:rPr>
        <w:t>5</w:t>
      </w:r>
      <w:r w:rsidR="00303AAB">
        <w:rPr>
          <w:rStyle w:val="normaltextrun"/>
          <w:color w:val="000000"/>
          <w:lang w:val="en-US"/>
        </w:rPr>
        <w:t>. Z. </w:t>
      </w:r>
      <w:r w:rsidR="00303AAB">
        <w:rPr>
          <w:rStyle w:val="spellingerror"/>
          <w:color w:val="000000"/>
          <w:lang w:val="en-US"/>
        </w:rPr>
        <w:t>Lialiouti</w:t>
      </w:r>
      <w:r w:rsidR="00303AAB">
        <w:rPr>
          <w:rStyle w:val="normaltextrun"/>
          <w:color w:val="000000"/>
          <w:lang w:val="en-US"/>
        </w:rPr>
        <w:t>, “</w:t>
      </w:r>
      <w:r w:rsidR="00303AAB">
        <w:rPr>
          <w:rStyle w:val="normaltextrun"/>
          <w:b/>
          <w:bCs/>
          <w:color w:val="000000"/>
          <w:lang w:val="en-US"/>
        </w:rPr>
        <w:t>From national consensus to a new cleavage? The discursive negotiation of Europe in the Greek public debate during the economic crisis, 2010-2015</w:t>
      </w:r>
      <w:r w:rsidR="00303AAB">
        <w:rPr>
          <w:rStyle w:val="normaltextrun"/>
          <w:color w:val="000000"/>
          <w:lang w:val="en-US"/>
        </w:rPr>
        <w:t>”, in Christian Karner, Monika </w:t>
      </w:r>
      <w:r w:rsidR="00303AAB">
        <w:rPr>
          <w:rStyle w:val="spellingerror"/>
          <w:color w:val="000000"/>
          <w:lang w:val="en-US"/>
        </w:rPr>
        <w:t>Kopytowska</w:t>
      </w:r>
      <w:r w:rsidR="00303AAB">
        <w:rPr>
          <w:rStyle w:val="normaltextrun"/>
          <w:color w:val="000000"/>
          <w:lang w:val="en-US"/>
        </w:rPr>
        <w:t> (eds.), </w:t>
      </w:r>
      <w:r w:rsidR="00303AAB">
        <w:rPr>
          <w:rStyle w:val="normaltextrun"/>
          <w:i/>
          <w:iCs/>
          <w:color w:val="000000"/>
          <w:lang w:val="en-US"/>
        </w:rPr>
        <w:t>National Identity and Europe in Times of Crisis: Doing and Undoing Europe,</w:t>
      </w:r>
      <w:r w:rsidR="00303AAB">
        <w:rPr>
          <w:rStyle w:val="normaltextrun"/>
          <w:color w:val="000000"/>
          <w:lang w:val="en-US"/>
        </w:rPr>
        <w:t> Emerald Publishing Group 2017, 161-185. </w:t>
      </w:r>
      <w:r w:rsidR="00303AAB" w:rsidRPr="00303AAB">
        <w:rPr>
          <w:rStyle w:val="eop"/>
          <w:color w:val="000000"/>
          <w:lang w:val="en-US"/>
        </w:rPr>
        <w:t> </w:t>
      </w:r>
    </w:p>
    <w:p w14:paraId="28204EC0" w14:textId="378A38AB" w:rsidR="00303AAB" w:rsidRPr="00303AAB" w:rsidRDefault="00A971C9" w:rsidP="00303AAB">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color w:val="000000"/>
          <w:lang w:val="en-US"/>
        </w:rPr>
        <w:t>6</w:t>
      </w:r>
      <w:r w:rsidR="00303AAB">
        <w:rPr>
          <w:rStyle w:val="normaltextrun"/>
          <w:color w:val="000000"/>
          <w:lang w:val="en-US"/>
        </w:rPr>
        <w:t>. Z. </w:t>
      </w:r>
      <w:r w:rsidR="00303AAB">
        <w:rPr>
          <w:rStyle w:val="spellingerror"/>
          <w:color w:val="000000"/>
          <w:lang w:val="en-US"/>
        </w:rPr>
        <w:t>Lialiouti</w:t>
      </w:r>
      <w:r w:rsidR="00303AAB">
        <w:rPr>
          <w:rStyle w:val="normaltextrun"/>
          <w:color w:val="000000"/>
          <w:lang w:val="en-US"/>
        </w:rPr>
        <w:t> and G. </w:t>
      </w:r>
      <w:r w:rsidR="00303AAB">
        <w:rPr>
          <w:rStyle w:val="spellingerror"/>
          <w:color w:val="000000"/>
          <w:lang w:val="en-US"/>
        </w:rPr>
        <w:t>Bithymitris</w:t>
      </w:r>
      <w:r w:rsidR="00303AAB">
        <w:rPr>
          <w:rStyle w:val="normaltextrun"/>
          <w:color w:val="000000"/>
          <w:lang w:val="en-US"/>
        </w:rPr>
        <w:t>, «</w:t>
      </w:r>
      <w:r w:rsidR="00303AAB">
        <w:rPr>
          <w:rStyle w:val="normaltextrun"/>
          <w:b/>
          <w:bCs/>
          <w:color w:val="000000"/>
          <w:lang w:val="en-US"/>
        </w:rPr>
        <w:t>A Nation Under Attack: Perceptions of Enmity and Victimhood in the Context of the Greek Crisis</w:t>
      </w:r>
      <w:r w:rsidR="00303AAB">
        <w:rPr>
          <w:rStyle w:val="normaltextrun"/>
          <w:color w:val="000000"/>
          <w:lang w:val="en-US"/>
        </w:rPr>
        <w:t>», </w:t>
      </w:r>
      <w:r w:rsidR="00303AAB">
        <w:rPr>
          <w:rStyle w:val="normaltextrun"/>
          <w:i/>
          <w:iCs/>
          <w:color w:val="000000"/>
          <w:lang w:val="en-US"/>
        </w:rPr>
        <w:t>National Identities</w:t>
      </w:r>
      <w:r w:rsidR="00303AAB">
        <w:rPr>
          <w:rStyle w:val="normaltextrun"/>
          <w:color w:val="000000"/>
          <w:lang w:val="en-US"/>
        </w:rPr>
        <w:t>, Special Issue: </w:t>
      </w:r>
      <w:r w:rsidR="00303AAB">
        <w:rPr>
          <w:rStyle w:val="normaltextrun"/>
          <w:i/>
          <w:iCs/>
          <w:color w:val="000000"/>
          <w:lang w:val="en-US"/>
        </w:rPr>
        <w:t>Dividing United Europe</w:t>
      </w:r>
      <w:r w:rsidR="00303AAB">
        <w:rPr>
          <w:rStyle w:val="normaltextrun"/>
          <w:color w:val="000000"/>
          <w:lang w:val="en-US"/>
        </w:rPr>
        <w:t>, 19(1) 2017, 53-71.  </w:t>
      </w:r>
      <w:r w:rsidR="00303AAB" w:rsidRPr="00303AAB">
        <w:rPr>
          <w:rStyle w:val="eop"/>
          <w:color w:val="000000"/>
          <w:lang w:val="en-US"/>
        </w:rPr>
        <w:t> </w:t>
      </w:r>
    </w:p>
    <w:p w14:paraId="7A79D4C4" w14:textId="1B2B111F" w:rsidR="00303AAB" w:rsidRPr="00303AAB" w:rsidRDefault="00A971C9" w:rsidP="00303AAB">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color w:val="000000"/>
          <w:lang w:val="en-US"/>
        </w:rPr>
        <w:t>7</w:t>
      </w:r>
      <w:r w:rsidR="00303AAB">
        <w:rPr>
          <w:rStyle w:val="normaltextrun"/>
          <w:color w:val="000000"/>
          <w:lang w:val="en-US"/>
        </w:rPr>
        <w:t>. Z. </w:t>
      </w:r>
      <w:r w:rsidR="00303AAB">
        <w:rPr>
          <w:rStyle w:val="spellingerror"/>
          <w:color w:val="000000"/>
          <w:lang w:val="en-US"/>
        </w:rPr>
        <w:t>Lialiouti</w:t>
      </w:r>
      <w:r w:rsidR="00303AAB">
        <w:rPr>
          <w:rStyle w:val="normaltextrun"/>
          <w:color w:val="000000"/>
          <w:lang w:val="en-US"/>
        </w:rPr>
        <w:t>, “</w:t>
      </w:r>
      <w:r w:rsidR="00303AAB">
        <w:rPr>
          <w:rStyle w:val="normaltextrun"/>
          <w:b/>
          <w:bCs/>
          <w:color w:val="000000"/>
          <w:lang w:val="en-US"/>
        </w:rPr>
        <w:t>Contesting the anti-totalitarian consensus: the concept of national independence, the memory of WWII and the ideological cleavages in post-war Greece</w:t>
      </w:r>
      <w:r w:rsidR="00303AAB">
        <w:rPr>
          <w:rStyle w:val="normaltextrun"/>
          <w:color w:val="000000"/>
          <w:lang w:val="en-US"/>
        </w:rPr>
        <w:t>”, </w:t>
      </w:r>
      <w:r w:rsidR="00303AAB">
        <w:rPr>
          <w:rStyle w:val="normaltextrun"/>
          <w:i/>
          <w:iCs/>
          <w:color w:val="000000"/>
          <w:lang w:val="en-US"/>
        </w:rPr>
        <w:t>National Identities </w:t>
      </w:r>
      <w:r w:rsidR="00303AAB">
        <w:rPr>
          <w:rStyle w:val="normaltextrun"/>
          <w:color w:val="000000"/>
          <w:lang w:val="en-US"/>
        </w:rPr>
        <w:t>18(2), 2016: 105-123.  </w:t>
      </w:r>
      <w:r w:rsidR="00303AAB" w:rsidRPr="00303AAB">
        <w:rPr>
          <w:rStyle w:val="eop"/>
          <w:color w:val="000000"/>
          <w:lang w:val="en-US"/>
        </w:rPr>
        <w:t> </w:t>
      </w:r>
    </w:p>
    <w:p w14:paraId="2EE46C2C" w14:textId="55C0745A" w:rsidR="00303AAB" w:rsidRPr="00303AAB" w:rsidRDefault="00A971C9" w:rsidP="00303AAB">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color w:val="000000"/>
          <w:lang w:val="en-US"/>
        </w:rPr>
        <w:t>8</w:t>
      </w:r>
      <w:r w:rsidR="00303AAB">
        <w:rPr>
          <w:rStyle w:val="normaltextrun"/>
          <w:color w:val="000000"/>
          <w:lang w:val="en-US"/>
        </w:rPr>
        <w:t>. Z. </w:t>
      </w:r>
      <w:r w:rsidR="00303AAB">
        <w:rPr>
          <w:rStyle w:val="spellingerror"/>
          <w:color w:val="000000"/>
          <w:lang w:val="en-US"/>
        </w:rPr>
        <w:t>Lialiouti</w:t>
      </w:r>
      <w:r w:rsidR="00303AAB">
        <w:rPr>
          <w:rStyle w:val="normaltextrun"/>
          <w:color w:val="000000"/>
          <w:lang w:val="en-US"/>
        </w:rPr>
        <w:t>, “</w:t>
      </w:r>
      <w:r w:rsidR="00303AAB">
        <w:rPr>
          <w:rStyle w:val="normaltextrun"/>
          <w:b/>
          <w:bCs/>
          <w:color w:val="000000"/>
          <w:lang w:val="en-US"/>
        </w:rPr>
        <w:t>Greek Cold War anti-Americanism in Perspective</w:t>
      </w:r>
      <w:r w:rsidR="00303AAB">
        <w:rPr>
          <w:rStyle w:val="normaltextrun"/>
          <w:color w:val="000000"/>
          <w:lang w:val="en-US"/>
        </w:rPr>
        <w:t>”, </w:t>
      </w:r>
      <w:r w:rsidR="00303AAB">
        <w:rPr>
          <w:rStyle w:val="normaltextrun"/>
          <w:i/>
          <w:iCs/>
          <w:color w:val="000000"/>
          <w:lang w:val="en-US"/>
        </w:rPr>
        <w:t>Journal of Transatlantic Studies</w:t>
      </w:r>
      <w:r w:rsidR="00303AAB">
        <w:rPr>
          <w:rStyle w:val="normaltextrun"/>
          <w:color w:val="000000"/>
          <w:lang w:val="en-US"/>
        </w:rPr>
        <w:t>, 13 (1), 2015, 40-55. </w:t>
      </w:r>
      <w:r w:rsidR="00303AAB" w:rsidRPr="00303AAB">
        <w:rPr>
          <w:rStyle w:val="eop"/>
          <w:color w:val="000000"/>
          <w:lang w:val="en-US"/>
        </w:rPr>
        <w:t> </w:t>
      </w:r>
    </w:p>
    <w:p w14:paraId="0C16AF53" w14:textId="55A263FF" w:rsidR="00303AAB" w:rsidRPr="00303AAB" w:rsidRDefault="00A971C9" w:rsidP="00303AAB">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color w:val="000000"/>
          <w:lang w:val="en-US"/>
        </w:rPr>
        <w:t>9</w:t>
      </w:r>
      <w:r w:rsidR="00303AAB">
        <w:rPr>
          <w:rStyle w:val="normaltextrun"/>
          <w:color w:val="000000"/>
          <w:lang w:val="en-US"/>
        </w:rPr>
        <w:t>. Z. </w:t>
      </w:r>
      <w:r w:rsidR="00303AAB">
        <w:rPr>
          <w:rStyle w:val="spellingerror"/>
          <w:color w:val="000000"/>
          <w:lang w:val="en-US"/>
        </w:rPr>
        <w:t>Lialiouti</w:t>
      </w:r>
      <w:r w:rsidR="00303AAB">
        <w:rPr>
          <w:rStyle w:val="normaltextrun"/>
          <w:color w:val="000000"/>
          <w:lang w:val="en-US"/>
        </w:rPr>
        <w:t> and G. </w:t>
      </w:r>
      <w:r w:rsidR="00303AAB">
        <w:rPr>
          <w:rStyle w:val="spellingerror"/>
          <w:color w:val="000000"/>
          <w:lang w:val="en-US"/>
        </w:rPr>
        <w:t>Bithymitris</w:t>
      </w:r>
      <w:r w:rsidR="00303AAB">
        <w:rPr>
          <w:rStyle w:val="normaltextrun"/>
          <w:color w:val="000000"/>
          <w:lang w:val="en-US"/>
        </w:rPr>
        <w:t>, “</w:t>
      </w:r>
      <w:r w:rsidR="00303AAB">
        <w:rPr>
          <w:rStyle w:val="normaltextrun"/>
          <w:b/>
          <w:bCs/>
          <w:color w:val="000000"/>
          <w:lang w:val="en-US"/>
        </w:rPr>
        <w:t>Implications of the Greek Crisis: Nationalism, Enemy Stereotypes and the European Union</w:t>
      </w:r>
      <w:r w:rsidR="00303AAB">
        <w:rPr>
          <w:rStyle w:val="normaltextrun"/>
          <w:color w:val="000000"/>
          <w:lang w:val="en-US"/>
        </w:rPr>
        <w:t>”, in </w:t>
      </w:r>
      <w:r w:rsidR="00303AAB">
        <w:rPr>
          <w:rStyle w:val="spellingerror"/>
          <w:color w:val="000000"/>
          <w:lang w:val="en-US"/>
        </w:rPr>
        <w:t>Boyka</w:t>
      </w:r>
      <w:r w:rsidR="00303AAB">
        <w:rPr>
          <w:rStyle w:val="normaltextrun"/>
          <w:color w:val="000000"/>
          <w:lang w:val="en-US"/>
        </w:rPr>
        <w:t> </w:t>
      </w:r>
      <w:r w:rsidR="00303AAB">
        <w:rPr>
          <w:rStyle w:val="spellingerror"/>
          <w:color w:val="000000"/>
          <w:lang w:val="en-US"/>
        </w:rPr>
        <w:t>Stefanova</w:t>
      </w:r>
      <w:r w:rsidR="00303AAB">
        <w:rPr>
          <w:rStyle w:val="normaltextrun"/>
          <w:color w:val="000000"/>
          <w:lang w:val="en-US"/>
        </w:rPr>
        <w:t> (ed.), </w:t>
      </w:r>
      <w:r w:rsidR="00303AAB">
        <w:rPr>
          <w:rStyle w:val="normaltextrun"/>
          <w:i/>
          <w:iCs/>
          <w:color w:val="000000"/>
          <w:lang w:val="en-US"/>
        </w:rPr>
        <w:t>The European Union beyond the Crisis: Evolving Governance, Contested Policies, Disenchanted Publics</w:t>
      </w:r>
      <w:r w:rsidR="00303AAB">
        <w:rPr>
          <w:rStyle w:val="normaltextrun"/>
          <w:color w:val="000000"/>
          <w:lang w:val="en-US"/>
        </w:rPr>
        <w:t>, Lexington Books, Lanham, Boulder, New York and London 2014, 249-268.   </w:t>
      </w:r>
      <w:r w:rsidR="00303AAB" w:rsidRPr="00303AAB">
        <w:rPr>
          <w:rStyle w:val="eop"/>
          <w:color w:val="000000"/>
          <w:lang w:val="en-US"/>
        </w:rPr>
        <w:t> </w:t>
      </w:r>
    </w:p>
    <w:p w14:paraId="4C02A170" w14:textId="74B9F531" w:rsidR="007E4B1B" w:rsidRPr="007E4B1B" w:rsidRDefault="007E4B1B" w:rsidP="007E4B1B">
      <w:pPr>
        <w:pStyle w:val="paragraph"/>
        <w:spacing w:before="0" w:beforeAutospacing="0" w:after="0" w:afterAutospacing="0"/>
        <w:jc w:val="both"/>
        <w:textAlignment w:val="baseline"/>
        <w:rPr>
          <w:color w:val="000000"/>
          <w:lang w:val="en-US"/>
        </w:rPr>
      </w:pPr>
      <w:r w:rsidRPr="007E4B1B">
        <w:rPr>
          <w:rStyle w:val="normaltextrun"/>
          <w:color w:val="000000"/>
          <w:lang w:val="en-US"/>
        </w:rPr>
        <w:lastRenderedPageBreak/>
        <w:t>1</w:t>
      </w:r>
      <w:r w:rsidRPr="007E4B1B">
        <w:rPr>
          <w:rStyle w:val="normaltextrun"/>
          <w:color w:val="000000"/>
          <w:lang w:val="en-US"/>
        </w:rPr>
        <w:t>0</w:t>
      </w:r>
      <w:r w:rsidRPr="007E4B1B">
        <w:rPr>
          <w:rStyle w:val="normaltextrun"/>
          <w:color w:val="000000"/>
          <w:lang w:val="en-US"/>
        </w:rPr>
        <w:t xml:space="preserve">. </w:t>
      </w:r>
      <w:r w:rsidRPr="007E4B1B">
        <w:rPr>
          <w:color w:val="000000"/>
          <w:lang w:val="en-US"/>
        </w:rPr>
        <w:t xml:space="preserve">Z. Lialiouti, </w:t>
      </w:r>
      <w:r w:rsidRPr="007E4B1B">
        <w:rPr>
          <w:color w:val="000000"/>
          <w:lang w:val="en-GB"/>
        </w:rPr>
        <w:t>“</w:t>
      </w:r>
      <w:r w:rsidRPr="007E4B1B">
        <w:rPr>
          <w:b/>
          <w:color w:val="000000"/>
          <w:lang w:val="en-GB"/>
        </w:rPr>
        <w:t>Cold War Propaganda, US Prestige and the Eisenhower Administration: Implications from a case study approach</w:t>
      </w:r>
      <w:r w:rsidRPr="007E4B1B">
        <w:rPr>
          <w:color w:val="000000"/>
          <w:lang w:val="en-GB"/>
        </w:rPr>
        <w:t xml:space="preserve">”, </w:t>
      </w:r>
      <w:r w:rsidRPr="007E4B1B">
        <w:rPr>
          <w:i/>
          <w:iCs/>
          <w:color w:val="000000"/>
          <w:lang w:val="en-GB"/>
        </w:rPr>
        <w:t>Ad Americam: Journal of American Studies</w:t>
      </w:r>
      <w:r w:rsidRPr="007E4B1B">
        <w:rPr>
          <w:color w:val="000000"/>
          <w:lang w:val="en-GB"/>
        </w:rPr>
        <w:t>, vol.15, 2014, 171-187.</w:t>
      </w:r>
    </w:p>
    <w:p w14:paraId="5D50C6BC" w14:textId="32A25ED5" w:rsidR="00303AAB" w:rsidRPr="00303AAB" w:rsidRDefault="00A971C9" w:rsidP="00303AAB">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color w:val="000000"/>
          <w:lang w:val="en-US"/>
        </w:rPr>
        <w:t>1</w:t>
      </w:r>
      <w:r w:rsidR="007E4B1B" w:rsidRPr="007E4B1B">
        <w:rPr>
          <w:rStyle w:val="normaltextrun"/>
          <w:color w:val="000000"/>
          <w:lang w:val="en-US"/>
        </w:rPr>
        <w:t>1</w:t>
      </w:r>
      <w:r w:rsidR="00303AAB">
        <w:rPr>
          <w:rStyle w:val="normaltextrun"/>
          <w:color w:val="000000"/>
          <w:lang w:val="en-US"/>
        </w:rPr>
        <w:t>. Z. </w:t>
      </w:r>
      <w:r w:rsidR="00303AAB">
        <w:rPr>
          <w:rStyle w:val="spellingerror"/>
          <w:color w:val="000000"/>
          <w:lang w:val="en-US"/>
        </w:rPr>
        <w:t>Lialiouti</w:t>
      </w:r>
      <w:r w:rsidR="00303AAB">
        <w:rPr>
          <w:rStyle w:val="normaltextrun"/>
          <w:color w:val="000000"/>
          <w:lang w:val="en-US"/>
        </w:rPr>
        <w:t> and G. </w:t>
      </w:r>
      <w:r w:rsidR="00303AAB">
        <w:rPr>
          <w:rStyle w:val="spellingerror"/>
          <w:color w:val="000000"/>
          <w:lang w:val="en-US"/>
        </w:rPr>
        <w:t>Bithymitris</w:t>
      </w:r>
      <w:r w:rsidR="00303AAB">
        <w:rPr>
          <w:rStyle w:val="normaltextrun"/>
          <w:color w:val="000000"/>
          <w:lang w:val="en-US"/>
        </w:rPr>
        <w:t>, “‘</w:t>
      </w:r>
      <w:r w:rsidR="00303AAB">
        <w:rPr>
          <w:rStyle w:val="normaltextrun"/>
          <w:b/>
          <w:bCs/>
          <w:color w:val="000000"/>
          <w:lang w:val="en-US"/>
        </w:rPr>
        <w:t>The Nazis Strike Again’: the concept of ‘the </w:t>
      </w:r>
      <w:r w:rsidR="00303AAB" w:rsidRPr="00303AAB">
        <w:rPr>
          <w:rStyle w:val="eop"/>
          <w:color w:val="000000"/>
          <w:lang w:val="en-US"/>
        </w:rPr>
        <w:t> </w:t>
      </w:r>
    </w:p>
    <w:p w14:paraId="7EE5145A" w14:textId="77777777" w:rsidR="00303AAB" w:rsidRPr="00303AAB" w:rsidRDefault="00303AAB" w:rsidP="00303AAB">
      <w:pPr>
        <w:pStyle w:val="paragraph"/>
        <w:spacing w:before="0" w:beforeAutospacing="0" w:after="0" w:afterAutospacing="0"/>
        <w:ind w:left="-15"/>
        <w:jc w:val="both"/>
        <w:textAlignment w:val="baseline"/>
        <w:rPr>
          <w:rFonts w:ascii="Segoe UI" w:hAnsi="Segoe UI" w:cs="Segoe UI"/>
          <w:color w:val="000000"/>
          <w:sz w:val="18"/>
          <w:szCs w:val="18"/>
          <w:lang w:val="en-US"/>
        </w:rPr>
      </w:pPr>
      <w:r>
        <w:rPr>
          <w:rStyle w:val="normaltextrun"/>
          <w:b/>
          <w:bCs/>
          <w:color w:val="000000"/>
          <w:lang w:val="en-US"/>
        </w:rPr>
        <w:t>German Enemy’, party strategies and mass perceptions through the prism of the </w:t>
      </w:r>
      <w:r w:rsidRPr="00303AAB">
        <w:rPr>
          <w:rStyle w:val="eop"/>
          <w:color w:val="000000"/>
          <w:lang w:val="en-US"/>
        </w:rPr>
        <w:t> </w:t>
      </w:r>
    </w:p>
    <w:p w14:paraId="09F27B30" w14:textId="77777777" w:rsidR="007E4B1B" w:rsidRDefault="00303AAB" w:rsidP="007E4B1B">
      <w:pPr>
        <w:pStyle w:val="paragraph"/>
        <w:spacing w:before="0" w:beforeAutospacing="0" w:after="0" w:afterAutospacing="0"/>
        <w:jc w:val="both"/>
        <w:textAlignment w:val="baseline"/>
        <w:rPr>
          <w:rStyle w:val="normaltextrun"/>
          <w:color w:val="000000"/>
          <w:lang w:val="en-US"/>
        </w:rPr>
      </w:pPr>
      <w:r>
        <w:rPr>
          <w:rStyle w:val="normaltextrun"/>
          <w:b/>
          <w:bCs/>
          <w:color w:val="000000"/>
          <w:lang w:val="en-US"/>
        </w:rPr>
        <w:t>Greek economic crisis</w:t>
      </w:r>
      <w:r>
        <w:rPr>
          <w:rStyle w:val="normaltextrun"/>
          <w:color w:val="000000"/>
          <w:lang w:val="en-US"/>
        </w:rPr>
        <w:t>”, in Christian Karner and Bram Mertens (eds.), </w:t>
      </w:r>
      <w:r>
        <w:rPr>
          <w:rStyle w:val="normaltextrun"/>
          <w:i/>
          <w:iCs/>
          <w:color w:val="000000"/>
          <w:lang w:val="en-US"/>
        </w:rPr>
        <w:t>The Use and Abuse of Memory: Interpreting World War II in Contemporary European Politics</w:t>
      </w:r>
      <w:r>
        <w:rPr>
          <w:rStyle w:val="normaltextrun"/>
          <w:color w:val="000000"/>
          <w:lang w:val="en-US"/>
        </w:rPr>
        <w:t>, Transaction Publishers 2013, 155-172. </w:t>
      </w:r>
    </w:p>
    <w:p w14:paraId="62BFE01E" w14:textId="2951C849" w:rsidR="007E4B1B" w:rsidRDefault="007E4B1B" w:rsidP="007E4B1B">
      <w:pPr>
        <w:pStyle w:val="paragraph"/>
        <w:spacing w:before="0" w:beforeAutospacing="0" w:after="0" w:afterAutospacing="0"/>
        <w:jc w:val="both"/>
        <w:textAlignment w:val="baseline"/>
        <w:rPr>
          <w:color w:val="000000"/>
          <w:lang w:val="en-US"/>
        </w:rPr>
      </w:pPr>
      <w:r w:rsidRPr="007E4B1B">
        <w:rPr>
          <w:color w:val="000000"/>
          <w:lang w:val="en-US"/>
        </w:rPr>
        <w:t xml:space="preserve">12. </w:t>
      </w:r>
      <w:r w:rsidRPr="007E4B1B">
        <w:rPr>
          <w:color w:val="000000"/>
          <w:lang w:val="en-GB"/>
        </w:rPr>
        <w:t>Z. Lialiouti and</w:t>
      </w:r>
      <w:r w:rsidRPr="007E4B1B">
        <w:rPr>
          <w:color w:val="000000"/>
          <w:lang w:val="en-US"/>
        </w:rPr>
        <w:t xml:space="preserve"> Philip Muehlenbeck, </w:t>
      </w:r>
      <w:r w:rsidRPr="007E4B1B">
        <w:rPr>
          <w:color w:val="000000"/>
          <w:lang w:val="en-GB"/>
        </w:rPr>
        <w:t>«</w:t>
      </w:r>
      <w:r w:rsidRPr="007E4B1B">
        <w:rPr>
          <w:b/>
          <w:color w:val="000000"/>
          <w:lang w:val="en-US"/>
        </w:rPr>
        <w:t>Ethnic Nationalism in the Cold War Context: The Cyprus issue in the Greek and Greek-American public debate 1954-1989</w:t>
      </w:r>
      <w:r w:rsidRPr="007E4B1B">
        <w:rPr>
          <w:i/>
          <w:color w:val="000000"/>
          <w:lang w:val="en-GB"/>
        </w:rPr>
        <w:t>»</w:t>
      </w:r>
      <w:r w:rsidRPr="007E4B1B">
        <w:rPr>
          <w:color w:val="000000"/>
          <w:lang w:val="en-GB"/>
        </w:rPr>
        <w:t>,</w:t>
      </w:r>
      <w:r w:rsidRPr="007E4B1B">
        <w:rPr>
          <w:color w:val="000000"/>
          <w:lang w:val="en-US"/>
        </w:rPr>
        <w:t xml:space="preserve"> in Philip Muehlenbeck (ed.), </w:t>
      </w:r>
      <w:r w:rsidRPr="007E4B1B">
        <w:rPr>
          <w:i/>
          <w:color w:val="000000"/>
          <w:lang w:val="en-US"/>
        </w:rPr>
        <w:t>Race, Ethnicity and the Cold War: A Global Perspective</w:t>
      </w:r>
      <w:r w:rsidRPr="007E4B1B">
        <w:rPr>
          <w:color w:val="000000"/>
          <w:lang w:val="en-US"/>
        </w:rPr>
        <w:t>, Vanderbilt University Press, Nashville 2012, 229-259.</w:t>
      </w:r>
    </w:p>
    <w:p w14:paraId="7E0B01BE" w14:textId="15F4D689" w:rsidR="007E4B1B" w:rsidRDefault="007E4B1B" w:rsidP="007E4B1B">
      <w:pPr>
        <w:pStyle w:val="paragraph"/>
        <w:spacing w:before="0" w:beforeAutospacing="0" w:after="0" w:afterAutospacing="0"/>
        <w:jc w:val="both"/>
        <w:textAlignment w:val="baseline"/>
        <w:rPr>
          <w:color w:val="000000"/>
          <w:lang w:val="en-US"/>
        </w:rPr>
      </w:pPr>
      <w:r w:rsidRPr="007E4B1B">
        <w:rPr>
          <w:color w:val="000000"/>
          <w:lang w:val="en-US"/>
        </w:rPr>
        <w:t xml:space="preserve">13. </w:t>
      </w:r>
      <w:r w:rsidRPr="007E4B1B">
        <w:rPr>
          <w:color w:val="000000"/>
          <w:lang w:val="en-US"/>
        </w:rPr>
        <w:t>Z. Lialiouti,</w:t>
      </w:r>
      <w:r w:rsidRPr="007E4B1B">
        <w:rPr>
          <w:color w:val="000000"/>
          <w:lang w:val="en-GB"/>
        </w:rPr>
        <w:t xml:space="preserve"> «</w:t>
      </w:r>
      <w:r w:rsidRPr="007E4B1B">
        <w:rPr>
          <w:b/>
          <w:color w:val="000000"/>
          <w:lang w:val="en-GB"/>
        </w:rPr>
        <w:t>Greek Anti-Americanism and the War in Kosovo</w:t>
      </w:r>
      <w:r w:rsidRPr="007E4B1B">
        <w:rPr>
          <w:color w:val="000000"/>
          <w:lang w:val="en-GB"/>
        </w:rPr>
        <w:t xml:space="preserve">», </w:t>
      </w:r>
      <w:r w:rsidRPr="007E4B1B">
        <w:rPr>
          <w:i/>
          <w:color w:val="000000"/>
          <w:lang w:val="en-GB"/>
        </w:rPr>
        <w:t xml:space="preserve">National Identities, </w:t>
      </w:r>
      <w:r w:rsidRPr="007E4B1B">
        <w:rPr>
          <w:color w:val="000000"/>
          <w:lang w:val="en-GB"/>
        </w:rPr>
        <w:t xml:space="preserve">vol.13, no2, </w:t>
      </w:r>
      <w:r w:rsidRPr="007E4B1B">
        <w:rPr>
          <w:color w:val="000000"/>
        </w:rPr>
        <w:t>Ιούνιος</w:t>
      </w:r>
      <w:r w:rsidRPr="007E4B1B">
        <w:rPr>
          <w:color w:val="000000"/>
          <w:lang w:val="en-GB"/>
        </w:rPr>
        <w:t xml:space="preserve"> 2011, 127-156.</w:t>
      </w:r>
    </w:p>
    <w:p w14:paraId="3CCC63AA" w14:textId="0778B32A" w:rsidR="007E4B1B" w:rsidRPr="007E4B1B" w:rsidRDefault="007E4B1B" w:rsidP="007E4B1B">
      <w:pPr>
        <w:pStyle w:val="paragraph"/>
        <w:spacing w:before="0" w:beforeAutospacing="0" w:after="0" w:afterAutospacing="0"/>
        <w:jc w:val="both"/>
        <w:textAlignment w:val="baseline"/>
        <w:rPr>
          <w:color w:val="000000"/>
          <w:lang w:val="en-US"/>
        </w:rPr>
      </w:pPr>
      <w:r w:rsidRPr="007E4B1B">
        <w:rPr>
          <w:color w:val="000000"/>
          <w:lang w:val="en-US"/>
        </w:rPr>
        <w:t xml:space="preserve">14. </w:t>
      </w:r>
      <w:r w:rsidRPr="007E4B1B">
        <w:rPr>
          <w:color w:val="000000"/>
          <w:lang w:val="en-GB"/>
        </w:rPr>
        <w:t>Z. Lialiouti</w:t>
      </w:r>
      <w:r w:rsidRPr="007E4B1B">
        <w:rPr>
          <w:color w:val="000000"/>
          <w:lang w:val="en-US"/>
        </w:rPr>
        <w:t xml:space="preserve">, </w:t>
      </w:r>
      <w:r w:rsidRPr="007E4B1B">
        <w:rPr>
          <w:color w:val="000000"/>
          <w:lang w:val="en-GB"/>
        </w:rPr>
        <w:t>«</w:t>
      </w:r>
      <w:r w:rsidRPr="007E4B1B">
        <w:rPr>
          <w:b/>
          <w:color w:val="000000"/>
          <w:lang w:val="en-US"/>
        </w:rPr>
        <w:t>Challenging Americanism: the public debate about the ‘American way of life’ in Cold War and Post-Cold War Greece</w:t>
      </w:r>
      <w:r w:rsidRPr="007E4B1B">
        <w:rPr>
          <w:color w:val="000000"/>
          <w:lang w:val="en-GB"/>
        </w:rPr>
        <w:t xml:space="preserve">», in Andrzej Mania and Lukasz Wordliczek (eds.), </w:t>
      </w:r>
      <w:r w:rsidRPr="007E4B1B">
        <w:rPr>
          <w:i/>
          <w:color w:val="000000"/>
          <w:lang w:val="en-GB"/>
        </w:rPr>
        <w:t>The United States and the World: from Imitation to Challenge</w:t>
      </w:r>
      <w:r w:rsidRPr="007E4B1B">
        <w:rPr>
          <w:color w:val="000000"/>
          <w:lang w:val="en-GB"/>
        </w:rPr>
        <w:t xml:space="preserve">, Jagiellonian University Press, </w:t>
      </w:r>
      <w:r>
        <w:rPr>
          <w:color w:val="000000"/>
          <w:lang w:val="en-US"/>
        </w:rPr>
        <w:t xml:space="preserve">Krakow </w:t>
      </w:r>
      <w:bookmarkStart w:id="0" w:name="_GoBack"/>
      <w:bookmarkEnd w:id="0"/>
      <w:r w:rsidRPr="007E4B1B">
        <w:rPr>
          <w:color w:val="000000"/>
          <w:lang w:val="en-GB"/>
        </w:rPr>
        <w:t>2010, 115-136.</w:t>
      </w:r>
    </w:p>
    <w:p w14:paraId="354ABCC7" w14:textId="08183A57" w:rsidR="00303AAB" w:rsidRPr="007E4B1B" w:rsidRDefault="00303AAB" w:rsidP="00303AAB">
      <w:pPr>
        <w:pStyle w:val="paragraph"/>
        <w:spacing w:before="0" w:beforeAutospacing="0" w:after="0" w:afterAutospacing="0"/>
        <w:jc w:val="both"/>
        <w:textAlignment w:val="baseline"/>
        <w:rPr>
          <w:rFonts w:ascii="Segoe UI" w:hAnsi="Segoe UI" w:cs="Segoe UI"/>
          <w:color w:val="000000"/>
          <w:sz w:val="18"/>
          <w:szCs w:val="18"/>
          <w:lang w:val="en-GB"/>
        </w:rPr>
      </w:pPr>
    </w:p>
    <w:p w14:paraId="7819A2F5" w14:textId="77777777" w:rsidR="00DD7144" w:rsidRPr="00303AAB" w:rsidRDefault="007E4B1B">
      <w:pPr>
        <w:rPr>
          <w:lang w:val="en-US"/>
        </w:rPr>
      </w:pPr>
    </w:p>
    <w:sectPr w:rsidR="00DD7144" w:rsidRPr="00303A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688C"/>
    <w:multiLevelType w:val="hybridMultilevel"/>
    <w:tmpl w:val="35BAA520"/>
    <w:lvl w:ilvl="0" w:tplc="04080001">
      <w:start w:val="1"/>
      <w:numFmt w:val="bullet"/>
      <w:lvlText w:val=""/>
      <w:lvlJc w:val="left"/>
      <w:pPr>
        <w:ind w:left="705" w:hanging="360"/>
      </w:pPr>
      <w:rPr>
        <w:rFonts w:ascii="Symbol" w:hAnsi="Symbol" w:hint="default"/>
      </w:rPr>
    </w:lvl>
    <w:lvl w:ilvl="1" w:tplc="04080003" w:tentative="1">
      <w:start w:val="1"/>
      <w:numFmt w:val="bullet"/>
      <w:lvlText w:val="o"/>
      <w:lvlJc w:val="left"/>
      <w:pPr>
        <w:ind w:left="1425" w:hanging="360"/>
      </w:pPr>
      <w:rPr>
        <w:rFonts w:ascii="Courier New" w:hAnsi="Courier New" w:cs="Courier New" w:hint="default"/>
      </w:rPr>
    </w:lvl>
    <w:lvl w:ilvl="2" w:tplc="04080005" w:tentative="1">
      <w:start w:val="1"/>
      <w:numFmt w:val="bullet"/>
      <w:lvlText w:val=""/>
      <w:lvlJc w:val="left"/>
      <w:pPr>
        <w:ind w:left="2145" w:hanging="360"/>
      </w:pPr>
      <w:rPr>
        <w:rFonts w:ascii="Wingdings" w:hAnsi="Wingdings" w:hint="default"/>
      </w:rPr>
    </w:lvl>
    <w:lvl w:ilvl="3" w:tplc="04080001" w:tentative="1">
      <w:start w:val="1"/>
      <w:numFmt w:val="bullet"/>
      <w:lvlText w:val=""/>
      <w:lvlJc w:val="left"/>
      <w:pPr>
        <w:ind w:left="2865" w:hanging="360"/>
      </w:pPr>
      <w:rPr>
        <w:rFonts w:ascii="Symbol" w:hAnsi="Symbol" w:hint="default"/>
      </w:rPr>
    </w:lvl>
    <w:lvl w:ilvl="4" w:tplc="04080003" w:tentative="1">
      <w:start w:val="1"/>
      <w:numFmt w:val="bullet"/>
      <w:lvlText w:val="o"/>
      <w:lvlJc w:val="left"/>
      <w:pPr>
        <w:ind w:left="3585" w:hanging="360"/>
      </w:pPr>
      <w:rPr>
        <w:rFonts w:ascii="Courier New" w:hAnsi="Courier New" w:cs="Courier New" w:hint="default"/>
      </w:rPr>
    </w:lvl>
    <w:lvl w:ilvl="5" w:tplc="04080005" w:tentative="1">
      <w:start w:val="1"/>
      <w:numFmt w:val="bullet"/>
      <w:lvlText w:val=""/>
      <w:lvlJc w:val="left"/>
      <w:pPr>
        <w:ind w:left="4305" w:hanging="360"/>
      </w:pPr>
      <w:rPr>
        <w:rFonts w:ascii="Wingdings" w:hAnsi="Wingdings" w:hint="default"/>
      </w:rPr>
    </w:lvl>
    <w:lvl w:ilvl="6" w:tplc="04080001" w:tentative="1">
      <w:start w:val="1"/>
      <w:numFmt w:val="bullet"/>
      <w:lvlText w:val=""/>
      <w:lvlJc w:val="left"/>
      <w:pPr>
        <w:ind w:left="5025" w:hanging="360"/>
      </w:pPr>
      <w:rPr>
        <w:rFonts w:ascii="Symbol" w:hAnsi="Symbol" w:hint="default"/>
      </w:rPr>
    </w:lvl>
    <w:lvl w:ilvl="7" w:tplc="04080003" w:tentative="1">
      <w:start w:val="1"/>
      <w:numFmt w:val="bullet"/>
      <w:lvlText w:val="o"/>
      <w:lvlJc w:val="left"/>
      <w:pPr>
        <w:ind w:left="5745" w:hanging="360"/>
      </w:pPr>
      <w:rPr>
        <w:rFonts w:ascii="Courier New" w:hAnsi="Courier New" w:cs="Courier New" w:hint="default"/>
      </w:rPr>
    </w:lvl>
    <w:lvl w:ilvl="8" w:tplc="04080005" w:tentative="1">
      <w:start w:val="1"/>
      <w:numFmt w:val="bullet"/>
      <w:lvlText w:val=""/>
      <w:lvlJc w:val="left"/>
      <w:pPr>
        <w:ind w:left="6465" w:hanging="360"/>
      </w:pPr>
      <w:rPr>
        <w:rFonts w:ascii="Wingdings" w:hAnsi="Wingdings" w:hint="default"/>
      </w:rPr>
    </w:lvl>
  </w:abstractNum>
  <w:abstractNum w:abstractNumId="1" w15:restartNumberingAfterBreak="0">
    <w:nsid w:val="11117897"/>
    <w:multiLevelType w:val="multilevel"/>
    <w:tmpl w:val="741A9B2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362217"/>
    <w:multiLevelType w:val="hybridMultilevel"/>
    <w:tmpl w:val="42AAFFBE"/>
    <w:lvl w:ilvl="0" w:tplc="04080001">
      <w:start w:val="1"/>
      <w:numFmt w:val="bullet"/>
      <w:lvlText w:val=""/>
      <w:lvlJc w:val="left"/>
      <w:pPr>
        <w:ind w:left="705" w:hanging="360"/>
      </w:pPr>
      <w:rPr>
        <w:rFonts w:ascii="Symbol" w:hAnsi="Symbol" w:hint="default"/>
      </w:rPr>
    </w:lvl>
    <w:lvl w:ilvl="1" w:tplc="04080003" w:tentative="1">
      <w:start w:val="1"/>
      <w:numFmt w:val="bullet"/>
      <w:lvlText w:val="o"/>
      <w:lvlJc w:val="left"/>
      <w:pPr>
        <w:ind w:left="1425" w:hanging="360"/>
      </w:pPr>
      <w:rPr>
        <w:rFonts w:ascii="Courier New" w:hAnsi="Courier New" w:cs="Courier New" w:hint="default"/>
      </w:rPr>
    </w:lvl>
    <w:lvl w:ilvl="2" w:tplc="04080005" w:tentative="1">
      <w:start w:val="1"/>
      <w:numFmt w:val="bullet"/>
      <w:lvlText w:val=""/>
      <w:lvlJc w:val="left"/>
      <w:pPr>
        <w:ind w:left="2145" w:hanging="360"/>
      </w:pPr>
      <w:rPr>
        <w:rFonts w:ascii="Wingdings" w:hAnsi="Wingdings" w:hint="default"/>
      </w:rPr>
    </w:lvl>
    <w:lvl w:ilvl="3" w:tplc="04080001" w:tentative="1">
      <w:start w:val="1"/>
      <w:numFmt w:val="bullet"/>
      <w:lvlText w:val=""/>
      <w:lvlJc w:val="left"/>
      <w:pPr>
        <w:ind w:left="2865" w:hanging="360"/>
      </w:pPr>
      <w:rPr>
        <w:rFonts w:ascii="Symbol" w:hAnsi="Symbol" w:hint="default"/>
      </w:rPr>
    </w:lvl>
    <w:lvl w:ilvl="4" w:tplc="04080003" w:tentative="1">
      <w:start w:val="1"/>
      <w:numFmt w:val="bullet"/>
      <w:lvlText w:val="o"/>
      <w:lvlJc w:val="left"/>
      <w:pPr>
        <w:ind w:left="3585" w:hanging="360"/>
      </w:pPr>
      <w:rPr>
        <w:rFonts w:ascii="Courier New" w:hAnsi="Courier New" w:cs="Courier New" w:hint="default"/>
      </w:rPr>
    </w:lvl>
    <w:lvl w:ilvl="5" w:tplc="04080005" w:tentative="1">
      <w:start w:val="1"/>
      <w:numFmt w:val="bullet"/>
      <w:lvlText w:val=""/>
      <w:lvlJc w:val="left"/>
      <w:pPr>
        <w:ind w:left="4305" w:hanging="360"/>
      </w:pPr>
      <w:rPr>
        <w:rFonts w:ascii="Wingdings" w:hAnsi="Wingdings" w:hint="default"/>
      </w:rPr>
    </w:lvl>
    <w:lvl w:ilvl="6" w:tplc="04080001" w:tentative="1">
      <w:start w:val="1"/>
      <w:numFmt w:val="bullet"/>
      <w:lvlText w:val=""/>
      <w:lvlJc w:val="left"/>
      <w:pPr>
        <w:ind w:left="5025" w:hanging="360"/>
      </w:pPr>
      <w:rPr>
        <w:rFonts w:ascii="Symbol" w:hAnsi="Symbol" w:hint="default"/>
      </w:rPr>
    </w:lvl>
    <w:lvl w:ilvl="7" w:tplc="04080003" w:tentative="1">
      <w:start w:val="1"/>
      <w:numFmt w:val="bullet"/>
      <w:lvlText w:val="o"/>
      <w:lvlJc w:val="left"/>
      <w:pPr>
        <w:ind w:left="5745" w:hanging="360"/>
      </w:pPr>
      <w:rPr>
        <w:rFonts w:ascii="Courier New" w:hAnsi="Courier New" w:cs="Courier New" w:hint="default"/>
      </w:rPr>
    </w:lvl>
    <w:lvl w:ilvl="8" w:tplc="04080005" w:tentative="1">
      <w:start w:val="1"/>
      <w:numFmt w:val="bullet"/>
      <w:lvlText w:val=""/>
      <w:lvlJc w:val="left"/>
      <w:pPr>
        <w:ind w:left="646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74"/>
    <w:rsid w:val="001F361B"/>
    <w:rsid w:val="00242CEB"/>
    <w:rsid w:val="002A5557"/>
    <w:rsid w:val="00303AAB"/>
    <w:rsid w:val="0056431D"/>
    <w:rsid w:val="00567C26"/>
    <w:rsid w:val="007102B0"/>
    <w:rsid w:val="00764E6F"/>
    <w:rsid w:val="007E4B1B"/>
    <w:rsid w:val="00826929"/>
    <w:rsid w:val="008D7474"/>
    <w:rsid w:val="009E481F"/>
    <w:rsid w:val="00A971C9"/>
    <w:rsid w:val="00D801F4"/>
    <w:rsid w:val="00DC2484"/>
    <w:rsid w:val="00EB28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1215"/>
  <w15:chartTrackingRefBased/>
  <w15:docId w15:val="{24548952-95FC-4E41-AB54-67AEF770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303AA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textrun">
    <w:name w:val="normaltextrun"/>
    <w:basedOn w:val="a0"/>
    <w:rsid w:val="00303AAB"/>
  </w:style>
  <w:style w:type="character" w:customStyle="1" w:styleId="eop">
    <w:name w:val="eop"/>
    <w:basedOn w:val="a0"/>
    <w:rsid w:val="00303AAB"/>
  </w:style>
  <w:style w:type="character" w:customStyle="1" w:styleId="spellingerror">
    <w:name w:val="spellingerror"/>
    <w:basedOn w:val="a0"/>
    <w:rsid w:val="00303AAB"/>
  </w:style>
  <w:style w:type="character" w:customStyle="1" w:styleId="contextualspellingandgrammarerror">
    <w:name w:val="contextualspellingandgrammarerror"/>
    <w:basedOn w:val="a0"/>
    <w:rsid w:val="00303AAB"/>
  </w:style>
  <w:style w:type="paragraph" w:styleId="a3">
    <w:name w:val="List Paragraph"/>
    <w:basedOn w:val="a"/>
    <w:uiPriority w:val="34"/>
    <w:qFormat/>
    <w:rsid w:val="001F361B"/>
    <w:pPr>
      <w:ind w:left="720"/>
      <w:contextualSpacing/>
    </w:pPr>
  </w:style>
  <w:style w:type="character" w:styleId="-">
    <w:name w:val="Hyperlink"/>
    <w:basedOn w:val="a0"/>
    <w:uiPriority w:val="99"/>
    <w:unhideWhenUsed/>
    <w:rsid w:val="002A5557"/>
    <w:rPr>
      <w:color w:val="0563C1" w:themeColor="hyperlink"/>
      <w:u w:val="single"/>
    </w:rPr>
  </w:style>
  <w:style w:type="character" w:styleId="a4">
    <w:name w:val="Unresolved Mention"/>
    <w:basedOn w:val="a0"/>
    <w:uiPriority w:val="99"/>
    <w:semiHidden/>
    <w:unhideWhenUsed/>
    <w:rsid w:val="002A5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589400">
      <w:bodyDiv w:val="1"/>
      <w:marLeft w:val="0"/>
      <w:marRight w:val="0"/>
      <w:marTop w:val="0"/>
      <w:marBottom w:val="0"/>
      <w:divBdr>
        <w:top w:val="none" w:sz="0" w:space="0" w:color="auto"/>
        <w:left w:val="none" w:sz="0" w:space="0" w:color="auto"/>
        <w:bottom w:val="none" w:sz="0" w:space="0" w:color="auto"/>
        <w:right w:val="none" w:sz="0" w:space="0" w:color="auto"/>
      </w:divBdr>
      <w:divsChild>
        <w:div w:id="1092895686">
          <w:marLeft w:val="0"/>
          <w:marRight w:val="0"/>
          <w:marTop w:val="0"/>
          <w:marBottom w:val="0"/>
          <w:divBdr>
            <w:top w:val="none" w:sz="0" w:space="0" w:color="auto"/>
            <w:left w:val="none" w:sz="0" w:space="0" w:color="auto"/>
            <w:bottom w:val="none" w:sz="0" w:space="0" w:color="auto"/>
            <w:right w:val="none" w:sz="0" w:space="0" w:color="auto"/>
          </w:divBdr>
        </w:div>
        <w:div w:id="672955387">
          <w:marLeft w:val="0"/>
          <w:marRight w:val="0"/>
          <w:marTop w:val="0"/>
          <w:marBottom w:val="0"/>
          <w:divBdr>
            <w:top w:val="none" w:sz="0" w:space="0" w:color="auto"/>
            <w:left w:val="none" w:sz="0" w:space="0" w:color="auto"/>
            <w:bottom w:val="none" w:sz="0" w:space="0" w:color="auto"/>
            <w:right w:val="none" w:sz="0" w:space="0" w:color="auto"/>
          </w:divBdr>
        </w:div>
        <w:div w:id="2126608260">
          <w:marLeft w:val="0"/>
          <w:marRight w:val="0"/>
          <w:marTop w:val="0"/>
          <w:marBottom w:val="0"/>
          <w:divBdr>
            <w:top w:val="none" w:sz="0" w:space="0" w:color="auto"/>
            <w:left w:val="none" w:sz="0" w:space="0" w:color="auto"/>
            <w:bottom w:val="none" w:sz="0" w:space="0" w:color="auto"/>
            <w:right w:val="none" w:sz="0" w:space="0" w:color="auto"/>
          </w:divBdr>
        </w:div>
        <w:div w:id="818617901">
          <w:marLeft w:val="0"/>
          <w:marRight w:val="0"/>
          <w:marTop w:val="0"/>
          <w:marBottom w:val="0"/>
          <w:divBdr>
            <w:top w:val="none" w:sz="0" w:space="0" w:color="auto"/>
            <w:left w:val="none" w:sz="0" w:space="0" w:color="auto"/>
            <w:bottom w:val="none" w:sz="0" w:space="0" w:color="auto"/>
            <w:right w:val="none" w:sz="0" w:space="0" w:color="auto"/>
          </w:divBdr>
        </w:div>
        <w:div w:id="937519193">
          <w:marLeft w:val="0"/>
          <w:marRight w:val="0"/>
          <w:marTop w:val="0"/>
          <w:marBottom w:val="0"/>
          <w:divBdr>
            <w:top w:val="none" w:sz="0" w:space="0" w:color="auto"/>
            <w:left w:val="none" w:sz="0" w:space="0" w:color="auto"/>
            <w:bottom w:val="none" w:sz="0" w:space="0" w:color="auto"/>
            <w:right w:val="none" w:sz="0" w:space="0" w:color="auto"/>
          </w:divBdr>
        </w:div>
        <w:div w:id="1016730860">
          <w:marLeft w:val="0"/>
          <w:marRight w:val="0"/>
          <w:marTop w:val="0"/>
          <w:marBottom w:val="0"/>
          <w:divBdr>
            <w:top w:val="none" w:sz="0" w:space="0" w:color="auto"/>
            <w:left w:val="none" w:sz="0" w:space="0" w:color="auto"/>
            <w:bottom w:val="none" w:sz="0" w:space="0" w:color="auto"/>
            <w:right w:val="none" w:sz="0" w:space="0" w:color="auto"/>
          </w:divBdr>
        </w:div>
        <w:div w:id="1084957135">
          <w:marLeft w:val="0"/>
          <w:marRight w:val="0"/>
          <w:marTop w:val="0"/>
          <w:marBottom w:val="0"/>
          <w:divBdr>
            <w:top w:val="none" w:sz="0" w:space="0" w:color="auto"/>
            <w:left w:val="none" w:sz="0" w:space="0" w:color="auto"/>
            <w:bottom w:val="none" w:sz="0" w:space="0" w:color="auto"/>
            <w:right w:val="none" w:sz="0" w:space="0" w:color="auto"/>
          </w:divBdr>
        </w:div>
        <w:div w:id="400758940">
          <w:marLeft w:val="0"/>
          <w:marRight w:val="0"/>
          <w:marTop w:val="0"/>
          <w:marBottom w:val="0"/>
          <w:divBdr>
            <w:top w:val="none" w:sz="0" w:space="0" w:color="auto"/>
            <w:left w:val="none" w:sz="0" w:space="0" w:color="auto"/>
            <w:bottom w:val="none" w:sz="0" w:space="0" w:color="auto"/>
            <w:right w:val="none" w:sz="0" w:space="0" w:color="auto"/>
          </w:divBdr>
        </w:div>
        <w:div w:id="498009442">
          <w:marLeft w:val="0"/>
          <w:marRight w:val="0"/>
          <w:marTop w:val="0"/>
          <w:marBottom w:val="0"/>
          <w:divBdr>
            <w:top w:val="none" w:sz="0" w:space="0" w:color="auto"/>
            <w:left w:val="none" w:sz="0" w:space="0" w:color="auto"/>
            <w:bottom w:val="none" w:sz="0" w:space="0" w:color="auto"/>
            <w:right w:val="none" w:sz="0" w:space="0" w:color="auto"/>
          </w:divBdr>
        </w:div>
        <w:div w:id="473374270">
          <w:marLeft w:val="0"/>
          <w:marRight w:val="0"/>
          <w:marTop w:val="0"/>
          <w:marBottom w:val="0"/>
          <w:divBdr>
            <w:top w:val="none" w:sz="0" w:space="0" w:color="auto"/>
            <w:left w:val="none" w:sz="0" w:space="0" w:color="auto"/>
            <w:bottom w:val="none" w:sz="0" w:space="0" w:color="auto"/>
            <w:right w:val="none" w:sz="0" w:space="0" w:color="auto"/>
          </w:divBdr>
        </w:div>
        <w:div w:id="1145782456">
          <w:marLeft w:val="0"/>
          <w:marRight w:val="0"/>
          <w:marTop w:val="0"/>
          <w:marBottom w:val="0"/>
          <w:divBdr>
            <w:top w:val="none" w:sz="0" w:space="0" w:color="auto"/>
            <w:left w:val="none" w:sz="0" w:space="0" w:color="auto"/>
            <w:bottom w:val="none" w:sz="0" w:space="0" w:color="auto"/>
            <w:right w:val="none" w:sz="0" w:space="0" w:color="auto"/>
          </w:divBdr>
        </w:div>
        <w:div w:id="1930308605">
          <w:marLeft w:val="0"/>
          <w:marRight w:val="0"/>
          <w:marTop w:val="0"/>
          <w:marBottom w:val="0"/>
          <w:divBdr>
            <w:top w:val="none" w:sz="0" w:space="0" w:color="auto"/>
            <w:left w:val="none" w:sz="0" w:space="0" w:color="auto"/>
            <w:bottom w:val="none" w:sz="0" w:space="0" w:color="auto"/>
            <w:right w:val="none" w:sz="0" w:space="0" w:color="auto"/>
          </w:divBdr>
        </w:div>
        <w:div w:id="442572738">
          <w:marLeft w:val="0"/>
          <w:marRight w:val="0"/>
          <w:marTop w:val="0"/>
          <w:marBottom w:val="0"/>
          <w:divBdr>
            <w:top w:val="none" w:sz="0" w:space="0" w:color="auto"/>
            <w:left w:val="none" w:sz="0" w:space="0" w:color="auto"/>
            <w:bottom w:val="none" w:sz="0" w:space="0" w:color="auto"/>
            <w:right w:val="none" w:sz="0" w:space="0" w:color="auto"/>
          </w:divBdr>
        </w:div>
        <w:div w:id="1922177340">
          <w:marLeft w:val="0"/>
          <w:marRight w:val="0"/>
          <w:marTop w:val="0"/>
          <w:marBottom w:val="0"/>
          <w:divBdr>
            <w:top w:val="none" w:sz="0" w:space="0" w:color="auto"/>
            <w:left w:val="none" w:sz="0" w:space="0" w:color="auto"/>
            <w:bottom w:val="none" w:sz="0" w:space="0" w:color="auto"/>
            <w:right w:val="none" w:sz="0" w:space="0" w:color="auto"/>
          </w:divBdr>
        </w:div>
        <w:div w:id="361366055">
          <w:marLeft w:val="0"/>
          <w:marRight w:val="0"/>
          <w:marTop w:val="0"/>
          <w:marBottom w:val="0"/>
          <w:divBdr>
            <w:top w:val="none" w:sz="0" w:space="0" w:color="auto"/>
            <w:left w:val="none" w:sz="0" w:space="0" w:color="auto"/>
            <w:bottom w:val="none" w:sz="0" w:space="0" w:color="auto"/>
            <w:right w:val="none" w:sz="0" w:space="0" w:color="auto"/>
          </w:divBdr>
        </w:div>
        <w:div w:id="696396087">
          <w:marLeft w:val="0"/>
          <w:marRight w:val="0"/>
          <w:marTop w:val="0"/>
          <w:marBottom w:val="0"/>
          <w:divBdr>
            <w:top w:val="none" w:sz="0" w:space="0" w:color="auto"/>
            <w:left w:val="none" w:sz="0" w:space="0" w:color="auto"/>
            <w:bottom w:val="none" w:sz="0" w:space="0" w:color="auto"/>
            <w:right w:val="none" w:sz="0" w:space="0" w:color="auto"/>
          </w:divBdr>
        </w:div>
        <w:div w:id="713579323">
          <w:marLeft w:val="0"/>
          <w:marRight w:val="0"/>
          <w:marTop w:val="0"/>
          <w:marBottom w:val="0"/>
          <w:divBdr>
            <w:top w:val="none" w:sz="0" w:space="0" w:color="auto"/>
            <w:left w:val="none" w:sz="0" w:space="0" w:color="auto"/>
            <w:bottom w:val="none" w:sz="0" w:space="0" w:color="auto"/>
            <w:right w:val="none" w:sz="0" w:space="0" w:color="auto"/>
          </w:divBdr>
        </w:div>
        <w:div w:id="96948498">
          <w:marLeft w:val="0"/>
          <w:marRight w:val="0"/>
          <w:marTop w:val="0"/>
          <w:marBottom w:val="0"/>
          <w:divBdr>
            <w:top w:val="none" w:sz="0" w:space="0" w:color="auto"/>
            <w:left w:val="none" w:sz="0" w:space="0" w:color="auto"/>
            <w:bottom w:val="none" w:sz="0" w:space="0" w:color="auto"/>
            <w:right w:val="none" w:sz="0" w:space="0" w:color="auto"/>
          </w:divBdr>
        </w:div>
        <w:div w:id="1160852078">
          <w:marLeft w:val="0"/>
          <w:marRight w:val="0"/>
          <w:marTop w:val="0"/>
          <w:marBottom w:val="0"/>
          <w:divBdr>
            <w:top w:val="none" w:sz="0" w:space="0" w:color="auto"/>
            <w:left w:val="none" w:sz="0" w:space="0" w:color="auto"/>
            <w:bottom w:val="none" w:sz="0" w:space="0" w:color="auto"/>
            <w:right w:val="none" w:sz="0" w:space="0" w:color="auto"/>
          </w:divBdr>
        </w:div>
        <w:div w:id="1277912516">
          <w:marLeft w:val="0"/>
          <w:marRight w:val="0"/>
          <w:marTop w:val="0"/>
          <w:marBottom w:val="0"/>
          <w:divBdr>
            <w:top w:val="none" w:sz="0" w:space="0" w:color="auto"/>
            <w:left w:val="none" w:sz="0" w:space="0" w:color="auto"/>
            <w:bottom w:val="none" w:sz="0" w:space="0" w:color="auto"/>
            <w:right w:val="none" w:sz="0" w:space="0" w:color="auto"/>
          </w:divBdr>
        </w:div>
        <w:div w:id="916549129">
          <w:marLeft w:val="0"/>
          <w:marRight w:val="0"/>
          <w:marTop w:val="0"/>
          <w:marBottom w:val="0"/>
          <w:divBdr>
            <w:top w:val="none" w:sz="0" w:space="0" w:color="auto"/>
            <w:left w:val="none" w:sz="0" w:space="0" w:color="auto"/>
            <w:bottom w:val="none" w:sz="0" w:space="0" w:color="auto"/>
            <w:right w:val="none" w:sz="0" w:space="0" w:color="auto"/>
          </w:divBdr>
        </w:div>
        <w:div w:id="1923566736">
          <w:marLeft w:val="0"/>
          <w:marRight w:val="0"/>
          <w:marTop w:val="0"/>
          <w:marBottom w:val="0"/>
          <w:divBdr>
            <w:top w:val="none" w:sz="0" w:space="0" w:color="auto"/>
            <w:left w:val="none" w:sz="0" w:space="0" w:color="auto"/>
            <w:bottom w:val="none" w:sz="0" w:space="0" w:color="auto"/>
            <w:right w:val="none" w:sz="0" w:space="0" w:color="auto"/>
          </w:divBdr>
        </w:div>
        <w:div w:id="1600530409">
          <w:marLeft w:val="0"/>
          <w:marRight w:val="0"/>
          <w:marTop w:val="0"/>
          <w:marBottom w:val="0"/>
          <w:divBdr>
            <w:top w:val="none" w:sz="0" w:space="0" w:color="auto"/>
            <w:left w:val="none" w:sz="0" w:space="0" w:color="auto"/>
            <w:bottom w:val="none" w:sz="0" w:space="0" w:color="auto"/>
            <w:right w:val="none" w:sz="0" w:space="0" w:color="auto"/>
          </w:divBdr>
        </w:div>
        <w:div w:id="860242036">
          <w:marLeft w:val="0"/>
          <w:marRight w:val="0"/>
          <w:marTop w:val="0"/>
          <w:marBottom w:val="0"/>
          <w:divBdr>
            <w:top w:val="none" w:sz="0" w:space="0" w:color="auto"/>
            <w:left w:val="none" w:sz="0" w:space="0" w:color="auto"/>
            <w:bottom w:val="none" w:sz="0" w:space="0" w:color="auto"/>
            <w:right w:val="none" w:sz="0" w:space="0" w:color="auto"/>
          </w:divBdr>
        </w:div>
        <w:div w:id="847990007">
          <w:marLeft w:val="0"/>
          <w:marRight w:val="0"/>
          <w:marTop w:val="0"/>
          <w:marBottom w:val="0"/>
          <w:divBdr>
            <w:top w:val="none" w:sz="0" w:space="0" w:color="auto"/>
            <w:left w:val="none" w:sz="0" w:space="0" w:color="auto"/>
            <w:bottom w:val="none" w:sz="0" w:space="0" w:color="auto"/>
            <w:right w:val="none" w:sz="0" w:space="0" w:color="auto"/>
          </w:divBdr>
        </w:div>
        <w:div w:id="897859275">
          <w:marLeft w:val="0"/>
          <w:marRight w:val="0"/>
          <w:marTop w:val="0"/>
          <w:marBottom w:val="0"/>
          <w:divBdr>
            <w:top w:val="none" w:sz="0" w:space="0" w:color="auto"/>
            <w:left w:val="none" w:sz="0" w:space="0" w:color="auto"/>
            <w:bottom w:val="none" w:sz="0" w:space="0" w:color="auto"/>
            <w:right w:val="none" w:sz="0" w:space="0" w:color="auto"/>
          </w:divBdr>
        </w:div>
        <w:div w:id="407272065">
          <w:marLeft w:val="0"/>
          <w:marRight w:val="0"/>
          <w:marTop w:val="0"/>
          <w:marBottom w:val="0"/>
          <w:divBdr>
            <w:top w:val="none" w:sz="0" w:space="0" w:color="auto"/>
            <w:left w:val="none" w:sz="0" w:space="0" w:color="auto"/>
            <w:bottom w:val="none" w:sz="0" w:space="0" w:color="auto"/>
            <w:right w:val="none" w:sz="0" w:space="0" w:color="auto"/>
          </w:divBdr>
        </w:div>
        <w:div w:id="1587113842">
          <w:marLeft w:val="0"/>
          <w:marRight w:val="0"/>
          <w:marTop w:val="0"/>
          <w:marBottom w:val="0"/>
          <w:divBdr>
            <w:top w:val="none" w:sz="0" w:space="0" w:color="auto"/>
            <w:left w:val="none" w:sz="0" w:space="0" w:color="auto"/>
            <w:bottom w:val="none" w:sz="0" w:space="0" w:color="auto"/>
            <w:right w:val="none" w:sz="0" w:space="0" w:color="auto"/>
          </w:divBdr>
        </w:div>
        <w:div w:id="356465231">
          <w:marLeft w:val="0"/>
          <w:marRight w:val="0"/>
          <w:marTop w:val="0"/>
          <w:marBottom w:val="0"/>
          <w:divBdr>
            <w:top w:val="none" w:sz="0" w:space="0" w:color="auto"/>
            <w:left w:val="none" w:sz="0" w:space="0" w:color="auto"/>
            <w:bottom w:val="none" w:sz="0" w:space="0" w:color="auto"/>
            <w:right w:val="none" w:sz="0" w:space="0" w:color="auto"/>
          </w:divBdr>
        </w:div>
        <w:div w:id="163085557">
          <w:marLeft w:val="0"/>
          <w:marRight w:val="0"/>
          <w:marTop w:val="0"/>
          <w:marBottom w:val="0"/>
          <w:divBdr>
            <w:top w:val="none" w:sz="0" w:space="0" w:color="auto"/>
            <w:left w:val="none" w:sz="0" w:space="0" w:color="auto"/>
            <w:bottom w:val="none" w:sz="0" w:space="0" w:color="auto"/>
            <w:right w:val="none" w:sz="0" w:space="0" w:color="auto"/>
          </w:divBdr>
        </w:div>
        <w:div w:id="1876695960">
          <w:marLeft w:val="0"/>
          <w:marRight w:val="0"/>
          <w:marTop w:val="0"/>
          <w:marBottom w:val="0"/>
          <w:divBdr>
            <w:top w:val="none" w:sz="0" w:space="0" w:color="auto"/>
            <w:left w:val="none" w:sz="0" w:space="0" w:color="auto"/>
            <w:bottom w:val="none" w:sz="0" w:space="0" w:color="auto"/>
            <w:right w:val="none" w:sz="0" w:space="0" w:color="auto"/>
          </w:divBdr>
        </w:div>
        <w:div w:id="497615189">
          <w:marLeft w:val="0"/>
          <w:marRight w:val="0"/>
          <w:marTop w:val="0"/>
          <w:marBottom w:val="0"/>
          <w:divBdr>
            <w:top w:val="none" w:sz="0" w:space="0" w:color="auto"/>
            <w:left w:val="none" w:sz="0" w:space="0" w:color="auto"/>
            <w:bottom w:val="none" w:sz="0" w:space="0" w:color="auto"/>
            <w:right w:val="none" w:sz="0" w:space="0" w:color="auto"/>
          </w:divBdr>
        </w:div>
        <w:div w:id="672142654">
          <w:marLeft w:val="0"/>
          <w:marRight w:val="0"/>
          <w:marTop w:val="0"/>
          <w:marBottom w:val="0"/>
          <w:divBdr>
            <w:top w:val="none" w:sz="0" w:space="0" w:color="auto"/>
            <w:left w:val="none" w:sz="0" w:space="0" w:color="auto"/>
            <w:bottom w:val="none" w:sz="0" w:space="0" w:color="auto"/>
            <w:right w:val="none" w:sz="0" w:space="0" w:color="auto"/>
          </w:divBdr>
        </w:div>
        <w:div w:id="1765110156">
          <w:marLeft w:val="0"/>
          <w:marRight w:val="0"/>
          <w:marTop w:val="0"/>
          <w:marBottom w:val="0"/>
          <w:divBdr>
            <w:top w:val="none" w:sz="0" w:space="0" w:color="auto"/>
            <w:left w:val="none" w:sz="0" w:space="0" w:color="auto"/>
            <w:bottom w:val="none" w:sz="0" w:space="0" w:color="auto"/>
            <w:right w:val="none" w:sz="0" w:space="0" w:color="auto"/>
          </w:divBdr>
        </w:div>
        <w:div w:id="951090492">
          <w:marLeft w:val="0"/>
          <w:marRight w:val="0"/>
          <w:marTop w:val="0"/>
          <w:marBottom w:val="0"/>
          <w:divBdr>
            <w:top w:val="none" w:sz="0" w:space="0" w:color="auto"/>
            <w:left w:val="none" w:sz="0" w:space="0" w:color="auto"/>
            <w:bottom w:val="none" w:sz="0" w:space="0" w:color="auto"/>
            <w:right w:val="none" w:sz="0" w:space="0" w:color="auto"/>
          </w:divBdr>
        </w:div>
        <w:div w:id="619071743">
          <w:marLeft w:val="0"/>
          <w:marRight w:val="0"/>
          <w:marTop w:val="0"/>
          <w:marBottom w:val="0"/>
          <w:divBdr>
            <w:top w:val="none" w:sz="0" w:space="0" w:color="auto"/>
            <w:left w:val="none" w:sz="0" w:space="0" w:color="auto"/>
            <w:bottom w:val="none" w:sz="0" w:space="0" w:color="auto"/>
            <w:right w:val="none" w:sz="0" w:space="0" w:color="auto"/>
          </w:divBdr>
        </w:div>
        <w:div w:id="1935474994">
          <w:marLeft w:val="0"/>
          <w:marRight w:val="0"/>
          <w:marTop w:val="0"/>
          <w:marBottom w:val="0"/>
          <w:divBdr>
            <w:top w:val="none" w:sz="0" w:space="0" w:color="auto"/>
            <w:left w:val="none" w:sz="0" w:space="0" w:color="auto"/>
            <w:bottom w:val="none" w:sz="0" w:space="0" w:color="auto"/>
            <w:right w:val="none" w:sz="0" w:space="0" w:color="auto"/>
          </w:divBdr>
        </w:div>
        <w:div w:id="1657341130">
          <w:marLeft w:val="0"/>
          <w:marRight w:val="0"/>
          <w:marTop w:val="0"/>
          <w:marBottom w:val="0"/>
          <w:divBdr>
            <w:top w:val="none" w:sz="0" w:space="0" w:color="auto"/>
            <w:left w:val="none" w:sz="0" w:space="0" w:color="auto"/>
            <w:bottom w:val="none" w:sz="0" w:space="0" w:color="auto"/>
            <w:right w:val="none" w:sz="0" w:space="0" w:color="auto"/>
          </w:divBdr>
        </w:div>
        <w:div w:id="1269584616">
          <w:marLeft w:val="0"/>
          <w:marRight w:val="0"/>
          <w:marTop w:val="0"/>
          <w:marBottom w:val="0"/>
          <w:divBdr>
            <w:top w:val="none" w:sz="0" w:space="0" w:color="auto"/>
            <w:left w:val="none" w:sz="0" w:space="0" w:color="auto"/>
            <w:bottom w:val="none" w:sz="0" w:space="0" w:color="auto"/>
            <w:right w:val="none" w:sz="0" w:space="0" w:color="auto"/>
          </w:divBdr>
        </w:div>
        <w:div w:id="1098253897">
          <w:marLeft w:val="0"/>
          <w:marRight w:val="0"/>
          <w:marTop w:val="0"/>
          <w:marBottom w:val="0"/>
          <w:divBdr>
            <w:top w:val="none" w:sz="0" w:space="0" w:color="auto"/>
            <w:left w:val="none" w:sz="0" w:space="0" w:color="auto"/>
            <w:bottom w:val="none" w:sz="0" w:space="0" w:color="auto"/>
            <w:right w:val="none" w:sz="0" w:space="0" w:color="auto"/>
          </w:divBdr>
        </w:div>
        <w:div w:id="549847864">
          <w:marLeft w:val="0"/>
          <w:marRight w:val="0"/>
          <w:marTop w:val="0"/>
          <w:marBottom w:val="0"/>
          <w:divBdr>
            <w:top w:val="none" w:sz="0" w:space="0" w:color="auto"/>
            <w:left w:val="none" w:sz="0" w:space="0" w:color="auto"/>
            <w:bottom w:val="none" w:sz="0" w:space="0" w:color="auto"/>
            <w:right w:val="none" w:sz="0" w:space="0" w:color="auto"/>
          </w:divBdr>
        </w:div>
        <w:div w:id="2095659407">
          <w:marLeft w:val="0"/>
          <w:marRight w:val="0"/>
          <w:marTop w:val="0"/>
          <w:marBottom w:val="0"/>
          <w:divBdr>
            <w:top w:val="none" w:sz="0" w:space="0" w:color="auto"/>
            <w:left w:val="none" w:sz="0" w:space="0" w:color="auto"/>
            <w:bottom w:val="none" w:sz="0" w:space="0" w:color="auto"/>
            <w:right w:val="none" w:sz="0" w:space="0" w:color="auto"/>
          </w:divBdr>
        </w:div>
      </w:divsChild>
    </w:div>
    <w:div w:id="133202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lialiouti@pspa.uo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1096</Words>
  <Characters>5924</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Γιώργος Μπιθυμήτρης</dc:creator>
  <cp:keywords/>
  <dc:description/>
  <cp:lastModifiedBy>ZINOVIA LIALIOUTI</cp:lastModifiedBy>
  <cp:revision>9</cp:revision>
  <dcterms:created xsi:type="dcterms:W3CDTF">2019-01-11T10:35:00Z</dcterms:created>
  <dcterms:modified xsi:type="dcterms:W3CDTF">2020-02-05T11:18:00Z</dcterms:modified>
</cp:coreProperties>
</file>