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C30521" w14:textId="77777777" w:rsidR="00964542" w:rsidRPr="00CC186D" w:rsidRDefault="00964542" w:rsidP="00BC6C69">
      <w:pPr>
        <w:widowControl w:val="0"/>
        <w:autoSpaceDE w:val="0"/>
        <w:autoSpaceDN w:val="0"/>
        <w:adjustRightInd w:val="0"/>
        <w:ind w:left="2160" w:firstLine="720"/>
        <w:outlineLvl w:val="0"/>
        <w:rPr>
          <w:b/>
        </w:rPr>
      </w:pPr>
      <w:r w:rsidRPr="00CC186D">
        <w:rPr>
          <w:b/>
        </w:rPr>
        <w:t>CURRICULUM VITAE</w:t>
      </w:r>
    </w:p>
    <w:p w14:paraId="7BA8B0D4" w14:textId="77777777" w:rsidR="00BC6C69" w:rsidRDefault="00BC6C69">
      <w:pPr>
        <w:widowControl w:val="0"/>
        <w:autoSpaceDE w:val="0"/>
        <w:autoSpaceDN w:val="0"/>
        <w:adjustRightInd w:val="0"/>
      </w:pPr>
    </w:p>
    <w:p w14:paraId="1194C029" w14:textId="6A7F735B" w:rsidR="00BC6C69" w:rsidRDefault="00BC6C69" w:rsidP="00BC6C69">
      <w:pPr>
        <w:widowControl w:val="0"/>
        <w:autoSpaceDE w:val="0"/>
        <w:autoSpaceDN w:val="0"/>
        <w:adjustRightInd w:val="0"/>
        <w:outlineLvl w:val="0"/>
      </w:pPr>
      <w:r w:rsidRPr="00344BAA">
        <w:rPr>
          <w:b/>
        </w:rPr>
        <w:t>NAME</w:t>
      </w:r>
      <w:r>
        <w:t xml:space="preserve">: </w:t>
      </w:r>
      <w:r w:rsidR="0000705E">
        <w:t xml:space="preserve"> </w:t>
      </w:r>
      <w:r>
        <w:t>Cristelle L. Baskins</w:t>
      </w:r>
    </w:p>
    <w:p w14:paraId="129CA436" w14:textId="36794FBD" w:rsidR="0086055B" w:rsidRDefault="00BC6C69">
      <w:pPr>
        <w:widowControl w:val="0"/>
        <w:autoSpaceDE w:val="0"/>
        <w:autoSpaceDN w:val="0"/>
        <w:adjustRightInd w:val="0"/>
      </w:pPr>
      <w:r w:rsidRPr="00344BAA">
        <w:rPr>
          <w:b/>
        </w:rPr>
        <w:t>BORN</w:t>
      </w:r>
      <w:r>
        <w:t xml:space="preserve">: </w:t>
      </w:r>
      <w:r w:rsidR="0000705E">
        <w:t xml:space="preserve"> </w:t>
      </w:r>
      <w:r>
        <w:t>July 24, 1957; Los Angeles, CA.</w:t>
      </w:r>
    </w:p>
    <w:p w14:paraId="1E5471C1" w14:textId="3CA7C491" w:rsidR="00BC6C69" w:rsidRDefault="00BC6C69">
      <w:pPr>
        <w:widowControl w:val="0"/>
        <w:autoSpaceDE w:val="0"/>
        <w:autoSpaceDN w:val="0"/>
        <w:adjustRightInd w:val="0"/>
      </w:pPr>
      <w:r w:rsidRPr="00344BAA">
        <w:rPr>
          <w:b/>
        </w:rPr>
        <w:t>ADDRESS</w:t>
      </w:r>
      <w:r>
        <w:t xml:space="preserve">: </w:t>
      </w:r>
      <w:r w:rsidR="0000705E">
        <w:t xml:space="preserve"> </w:t>
      </w:r>
      <w:r>
        <w:t>49 Kilgo</w:t>
      </w:r>
      <w:r w:rsidR="002F0991">
        <w:t>re Ave., Medford, MA 02155; ph.</w:t>
      </w:r>
      <w:r>
        <w:t xml:space="preserve">781.234-8776. </w:t>
      </w:r>
    </w:p>
    <w:p w14:paraId="289CAD31" w14:textId="74F7847A" w:rsidR="00BC6C69" w:rsidRDefault="00BC6C69" w:rsidP="00BC6C69">
      <w:pPr>
        <w:widowControl w:val="0"/>
        <w:autoSpaceDE w:val="0"/>
        <w:autoSpaceDN w:val="0"/>
        <w:adjustRightInd w:val="0"/>
        <w:outlineLvl w:val="0"/>
      </w:pPr>
      <w:r>
        <w:t>Dept. of Art an</w:t>
      </w:r>
      <w:r w:rsidR="00204EC4">
        <w:t>d Art History, Tufts University</w:t>
      </w:r>
      <w:r>
        <w:t xml:space="preserve"> </w:t>
      </w:r>
    </w:p>
    <w:p w14:paraId="3A54D4B4" w14:textId="5E50EBDF" w:rsidR="00204EC4" w:rsidRDefault="00BC6C69">
      <w:pPr>
        <w:widowControl w:val="0"/>
        <w:autoSpaceDE w:val="0"/>
        <w:autoSpaceDN w:val="0"/>
        <w:adjustRightInd w:val="0"/>
      </w:pPr>
      <w:r>
        <w:t>11 Talbot Ave, Medford, MA 02155; FA</w:t>
      </w:r>
      <w:r w:rsidR="000256FE">
        <w:t>X 617.</w:t>
      </w:r>
      <w:r w:rsidR="00204EC4">
        <w:t>627-3890.</w:t>
      </w:r>
      <w:r>
        <w:t xml:space="preserve"> </w:t>
      </w:r>
    </w:p>
    <w:p w14:paraId="0E1FD990" w14:textId="6370D13C" w:rsidR="00BC6C69" w:rsidRDefault="00BC6C69">
      <w:pPr>
        <w:widowControl w:val="0"/>
        <w:autoSpaceDE w:val="0"/>
        <w:autoSpaceDN w:val="0"/>
        <w:adjustRightInd w:val="0"/>
      </w:pPr>
      <w:r>
        <w:t>cristelle.baskins@tufts.edu</w:t>
      </w:r>
    </w:p>
    <w:p w14:paraId="76EA142B" w14:textId="77777777" w:rsidR="00BC6C69" w:rsidRDefault="00BC6C69">
      <w:pPr>
        <w:widowControl w:val="0"/>
        <w:autoSpaceDE w:val="0"/>
        <w:autoSpaceDN w:val="0"/>
        <w:adjustRightInd w:val="0"/>
      </w:pPr>
    </w:p>
    <w:p w14:paraId="0D14B1EE" w14:textId="77777777" w:rsidR="00BC6C69" w:rsidRDefault="00BC6C69" w:rsidP="00BC6C69">
      <w:pPr>
        <w:widowControl w:val="0"/>
        <w:autoSpaceDE w:val="0"/>
        <w:autoSpaceDN w:val="0"/>
        <w:adjustRightInd w:val="0"/>
        <w:outlineLvl w:val="0"/>
      </w:pPr>
      <w:r w:rsidRPr="00CC186D">
        <w:rPr>
          <w:b/>
        </w:rPr>
        <w:t>EDUCATION</w:t>
      </w:r>
      <w:r>
        <w:t>:</w:t>
      </w:r>
    </w:p>
    <w:p w14:paraId="6DFAB81F" w14:textId="77777777" w:rsidR="00BC6C69" w:rsidRDefault="00BC6C69">
      <w:pPr>
        <w:widowControl w:val="0"/>
        <w:autoSpaceDE w:val="0"/>
        <w:autoSpaceDN w:val="0"/>
        <w:adjustRightInd w:val="0"/>
      </w:pPr>
      <w:r>
        <w:t>University of California at Berkeley, M.A. 1981; Ph.D. 1988.</w:t>
      </w:r>
    </w:p>
    <w:p w14:paraId="46767419" w14:textId="77777777" w:rsidR="00BC6C69" w:rsidRDefault="00BC6C69">
      <w:pPr>
        <w:widowControl w:val="0"/>
        <w:autoSpaceDE w:val="0"/>
        <w:autoSpaceDN w:val="0"/>
        <w:adjustRightInd w:val="0"/>
      </w:pPr>
      <w:r>
        <w:t>Scripps College, Claremont, CA.; B.A. 1979.</w:t>
      </w:r>
    </w:p>
    <w:p w14:paraId="4950C038" w14:textId="77777777" w:rsidR="00BC6C69" w:rsidRDefault="00BC6C69">
      <w:pPr>
        <w:widowControl w:val="0"/>
        <w:autoSpaceDE w:val="0"/>
        <w:autoSpaceDN w:val="0"/>
        <w:adjustRightInd w:val="0"/>
      </w:pPr>
    </w:p>
    <w:p w14:paraId="39EAF5B7" w14:textId="77777777" w:rsidR="00BC6C69" w:rsidRDefault="00BC6C69" w:rsidP="00BC6C69">
      <w:pPr>
        <w:widowControl w:val="0"/>
        <w:autoSpaceDE w:val="0"/>
        <w:autoSpaceDN w:val="0"/>
        <w:adjustRightInd w:val="0"/>
        <w:outlineLvl w:val="0"/>
      </w:pPr>
      <w:r w:rsidRPr="00CC186D">
        <w:rPr>
          <w:b/>
        </w:rPr>
        <w:t>ACADEMIC POSITIONS</w:t>
      </w:r>
      <w:r>
        <w:t>:</w:t>
      </w:r>
      <w:r w:rsidRPr="00982BB1">
        <w:t xml:space="preserve"> </w:t>
      </w:r>
    </w:p>
    <w:p w14:paraId="6AD36604" w14:textId="77777777" w:rsidR="00B4098E" w:rsidRDefault="00B4098E" w:rsidP="00B4098E">
      <w:pPr>
        <w:widowControl w:val="0"/>
        <w:autoSpaceDE w:val="0"/>
        <w:autoSpaceDN w:val="0"/>
        <w:adjustRightInd w:val="0"/>
      </w:pPr>
      <w:r>
        <w:t>Associate Professor, Tufts University, 2000 (tenured to the present)</w:t>
      </w:r>
    </w:p>
    <w:p w14:paraId="05E1515D" w14:textId="77777777" w:rsidR="00BC6C69" w:rsidRDefault="00BC6C69" w:rsidP="00BC6C69">
      <w:pPr>
        <w:widowControl w:val="0"/>
        <w:autoSpaceDE w:val="0"/>
        <w:autoSpaceDN w:val="0"/>
        <w:adjustRightInd w:val="0"/>
        <w:outlineLvl w:val="0"/>
      </w:pPr>
      <w:r>
        <w:t>Chair, Art and Art History, Tufts University, 2006</w:t>
      </w:r>
      <w:r w:rsidR="00781B7B">
        <w:t xml:space="preserve"> </w:t>
      </w:r>
      <w:r>
        <w:t>-</w:t>
      </w:r>
      <w:r w:rsidR="00781B7B">
        <w:t xml:space="preserve"> </w:t>
      </w:r>
      <w:r>
        <w:t>2009</w:t>
      </w:r>
    </w:p>
    <w:p w14:paraId="2FFB1522" w14:textId="77777777" w:rsidR="00BC6C69" w:rsidRDefault="00BC6C69" w:rsidP="00BC6C69">
      <w:pPr>
        <w:widowControl w:val="0"/>
        <w:autoSpaceDE w:val="0"/>
        <w:autoSpaceDN w:val="0"/>
        <w:adjustRightInd w:val="0"/>
        <w:outlineLvl w:val="0"/>
      </w:pPr>
      <w:r>
        <w:t>Acting Chair, Art and Art History, Tufts University, 2004</w:t>
      </w:r>
      <w:r w:rsidR="00781B7B">
        <w:t xml:space="preserve"> </w:t>
      </w:r>
      <w:r>
        <w:t>-</w:t>
      </w:r>
      <w:r w:rsidR="00781B7B">
        <w:t xml:space="preserve"> </w:t>
      </w:r>
      <w:r>
        <w:t>2005</w:t>
      </w:r>
    </w:p>
    <w:p w14:paraId="4DD3AB5F" w14:textId="77777777" w:rsidR="00BC6C69" w:rsidRDefault="00BC6C69" w:rsidP="00BC6C69">
      <w:pPr>
        <w:widowControl w:val="0"/>
        <w:autoSpaceDE w:val="0"/>
        <w:autoSpaceDN w:val="0"/>
        <w:adjustRightInd w:val="0"/>
      </w:pPr>
      <w:r>
        <w:t>Associate Professor, Tufts University, 1997 – 2000 (untenured)</w:t>
      </w:r>
    </w:p>
    <w:p w14:paraId="4C624217" w14:textId="77777777" w:rsidR="00BC6C69" w:rsidRDefault="00BC6C69" w:rsidP="00BC6C69">
      <w:pPr>
        <w:widowControl w:val="0"/>
        <w:autoSpaceDE w:val="0"/>
        <w:autoSpaceDN w:val="0"/>
        <w:adjustRightInd w:val="0"/>
        <w:outlineLvl w:val="0"/>
      </w:pPr>
      <w:r>
        <w:t>Assistant Professor, University of Rochester, 1990 - 1997</w:t>
      </w:r>
    </w:p>
    <w:p w14:paraId="708E3961" w14:textId="77777777" w:rsidR="00BC6C69" w:rsidRDefault="00BC6C69" w:rsidP="00BC6C69">
      <w:pPr>
        <w:widowControl w:val="0"/>
        <w:autoSpaceDE w:val="0"/>
        <w:autoSpaceDN w:val="0"/>
        <w:adjustRightInd w:val="0"/>
      </w:pPr>
      <w:r>
        <w:t>Assistant Professor, College of the Holy Cross, 1988 - 1990</w:t>
      </w:r>
    </w:p>
    <w:p w14:paraId="1B3C33F4" w14:textId="77777777" w:rsidR="00BC6C69" w:rsidRDefault="00BC6C69">
      <w:pPr>
        <w:widowControl w:val="0"/>
        <w:autoSpaceDE w:val="0"/>
        <w:autoSpaceDN w:val="0"/>
        <w:adjustRightInd w:val="0"/>
      </w:pPr>
    </w:p>
    <w:p w14:paraId="6FA1D8E7" w14:textId="77777777" w:rsidR="00BC6C69" w:rsidRDefault="00BC6C69" w:rsidP="00BC6C69">
      <w:pPr>
        <w:widowControl w:val="0"/>
        <w:autoSpaceDE w:val="0"/>
        <w:autoSpaceDN w:val="0"/>
        <w:adjustRightInd w:val="0"/>
        <w:outlineLvl w:val="0"/>
      </w:pPr>
      <w:r>
        <w:rPr>
          <w:b/>
        </w:rPr>
        <w:t xml:space="preserve">GRANTS AND </w:t>
      </w:r>
      <w:r w:rsidRPr="00CC186D">
        <w:rPr>
          <w:b/>
        </w:rPr>
        <w:t>FELLOWSHIPS</w:t>
      </w:r>
      <w:r>
        <w:t>:</w:t>
      </w:r>
    </w:p>
    <w:p w14:paraId="09E40255" w14:textId="7777EB78" w:rsidR="007220DC" w:rsidRDefault="007220DC" w:rsidP="007220DC">
      <w:pPr>
        <w:widowControl w:val="0"/>
        <w:autoSpaceDE w:val="0"/>
        <w:autoSpaceDN w:val="0"/>
        <w:adjustRightInd w:val="0"/>
        <w:outlineLvl w:val="0"/>
      </w:pPr>
      <w:r>
        <w:t>FRAC, Grant in Aid of Research, 2020</w:t>
      </w:r>
    </w:p>
    <w:p w14:paraId="4C00BA4B" w14:textId="42722CE1" w:rsidR="0037126A" w:rsidRDefault="0037126A" w:rsidP="00BC6C69">
      <w:pPr>
        <w:widowControl w:val="0"/>
        <w:autoSpaceDE w:val="0"/>
        <w:autoSpaceDN w:val="0"/>
        <w:adjustRightInd w:val="0"/>
        <w:outlineLvl w:val="0"/>
      </w:pPr>
      <w:r>
        <w:t>FRAC, Grant in Aid of Research, 2019</w:t>
      </w:r>
    </w:p>
    <w:p w14:paraId="0421CCC4" w14:textId="427CE241" w:rsidR="00B65A4A" w:rsidRDefault="00B65A4A" w:rsidP="00BC6C69">
      <w:pPr>
        <w:widowControl w:val="0"/>
        <w:autoSpaceDE w:val="0"/>
        <w:autoSpaceDN w:val="0"/>
        <w:adjustRightInd w:val="0"/>
        <w:outlineLvl w:val="0"/>
      </w:pPr>
      <w:r>
        <w:t>Faculty Fellowship, CHAT, 2017-2018</w:t>
      </w:r>
      <w:r w:rsidR="001C4AD1">
        <w:t xml:space="preserve"> (one course reduction)</w:t>
      </w:r>
    </w:p>
    <w:p w14:paraId="16DA3FA4" w14:textId="1FB92C82" w:rsidR="00D568EC" w:rsidRDefault="00D568EC" w:rsidP="00BC6C69">
      <w:pPr>
        <w:widowControl w:val="0"/>
        <w:autoSpaceDE w:val="0"/>
        <w:autoSpaceDN w:val="0"/>
        <w:adjustRightInd w:val="0"/>
        <w:outlineLvl w:val="0"/>
      </w:pPr>
      <w:r>
        <w:t>FRAC, Grant in Aid of Research, 2016</w:t>
      </w:r>
    </w:p>
    <w:p w14:paraId="2F0AF7C7" w14:textId="77777777" w:rsidR="004A1B3F" w:rsidRDefault="004A1B3F" w:rsidP="00BC6C69">
      <w:pPr>
        <w:widowControl w:val="0"/>
        <w:autoSpaceDE w:val="0"/>
        <w:autoSpaceDN w:val="0"/>
        <w:adjustRightInd w:val="0"/>
        <w:outlineLvl w:val="0"/>
      </w:pPr>
      <w:r>
        <w:t>FRAC, Grant in Aid of Research, 2015</w:t>
      </w:r>
    </w:p>
    <w:p w14:paraId="52D04976" w14:textId="77777777" w:rsidR="009703C8" w:rsidRDefault="00534CB8" w:rsidP="00BC6C69">
      <w:pPr>
        <w:widowControl w:val="0"/>
        <w:autoSpaceDE w:val="0"/>
        <w:autoSpaceDN w:val="0"/>
        <w:adjustRightInd w:val="0"/>
        <w:outlineLvl w:val="0"/>
      </w:pPr>
      <w:r>
        <w:t>Fellowship, Newhouse Center for the Humanities, Wellesley College, 2014-</w:t>
      </w:r>
      <w:r w:rsidR="009703C8">
        <w:t>2015</w:t>
      </w:r>
      <w:r w:rsidR="0060536F">
        <w:t xml:space="preserve"> (</w:t>
      </w:r>
      <w:r w:rsidR="0059174F">
        <w:t xml:space="preserve">early </w:t>
      </w:r>
      <w:r w:rsidR="00D81E81">
        <w:t xml:space="preserve">sabbatical, </w:t>
      </w:r>
      <w:r w:rsidR="0060536F">
        <w:t>no stipend)</w:t>
      </w:r>
    </w:p>
    <w:p w14:paraId="1B9F083D" w14:textId="77777777" w:rsidR="00B5742B" w:rsidRDefault="00B5742B" w:rsidP="00BC6C69">
      <w:pPr>
        <w:widowControl w:val="0"/>
        <w:autoSpaceDE w:val="0"/>
        <w:autoSpaceDN w:val="0"/>
        <w:adjustRightInd w:val="0"/>
        <w:outlineLvl w:val="0"/>
      </w:pPr>
      <w:r>
        <w:t>FRAC, Grant in Aid of Research, 2013</w:t>
      </w:r>
    </w:p>
    <w:p w14:paraId="3F0BD3DE" w14:textId="77777777" w:rsidR="0079636E" w:rsidRDefault="0079636E" w:rsidP="00BC6C69">
      <w:pPr>
        <w:widowControl w:val="0"/>
        <w:autoSpaceDE w:val="0"/>
        <w:autoSpaceDN w:val="0"/>
        <w:adjustRightInd w:val="0"/>
        <w:outlineLvl w:val="0"/>
      </w:pPr>
      <w:r>
        <w:t>Aga Khan Research Ass</w:t>
      </w:r>
      <w:r w:rsidR="00C864E0">
        <w:t>ociate, Harvard University,</w:t>
      </w:r>
      <w:r>
        <w:t xml:space="preserve"> </w:t>
      </w:r>
      <w:r w:rsidR="0031580B">
        <w:t xml:space="preserve">Fall </w:t>
      </w:r>
      <w:r>
        <w:t>2012</w:t>
      </w:r>
      <w:r w:rsidR="00CD48A3">
        <w:t xml:space="preserve"> (no stipend)</w:t>
      </w:r>
    </w:p>
    <w:p w14:paraId="43CBBEF8" w14:textId="77777777" w:rsidR="00BC6C69" w:rsidRDefault="00B5742B" w:rsidP="00BC6C69">
      <w:pPr>
        <w:widowControl w:val="0"/>
        <w:autoSpaceDE w:val="0"/>
        <w:autoSpaceDN w:val="0"/>
        <w:adjustRightInd w:val="0"/>
        <w:outlineLvl w:val="0"/>
      </w:pPr>
      <w:r>
        <w:t>FRAC, Grant</w:t>
      </w:r>
      <w:r w:rsidR="00BC6C69">
        <w:t xml:space="preserve"> in Aid of Research, 2010</w:t>
      </w:r>
    </w:p>
    <w:p w14:paraId="7A6A0955" w14:textId="77777777" w:rsidR="00BC6C69" w:rsidRDefault="00BC6C69" w:rsidP="00BC6C69">
      <w:pPr>
        <w:widowControl w:val="0"/>
        <w:autoSpaceDE w:val="0"/>
        <w:autoSpaceDN w:val="0"/>
        <w:adjustRightInd w:val="0"/>
      </w:pPr>
      <w:r>
        <w:t>Aga Khan Fellow, Harvard University</w:t>
      </w:r>
      <w:r w:rsidR="00C87B19">
        <w:t>,</w:t>
      </w:r>
      <w:r>
        <w:t xml:space="preserve"> 2009</w:t>
      </w:r>
      <w:r w:rsidR="00D24C92">
        <w:t xml:space="preserve"> </w:t>
      </w:r>
      <w:r>
        <w:t>-</w:t>
      </w:r>
      <w:r w:rsidR="00D24C92">
        <w:t xml:space="preserve"> </w:t>
      </w:r>
      <w:r>
        <w:t>2010 (sabbatical</w:t>
      </w:r>
      <w:r w:rsidR="00CD48A3">
        <w:t>, no stipend</w:t>
      </w:r>
      <w:r>
        <w:t>)</w:t>
      </w:r>
    </w:p>
    <w:p w14:paraId="50F4E888" w14:textId="77777777" w:rsidR="00BC6C69" w:rsidRDefault="00BC6C69" w:rsidP="00BC6C69">
      <w:pPr>
        <w:widowControl w:val="0"/>
        <w:autoSpaceDE w:val="0"/>
        <w:autoSpaceDN w:val="0"/>
        <w:adjustRightInd w:val="0"/>
      </w:pPr>
      <w:r>
        <w:t>Fellow, Center for Excellence in Learning and Teaching (CELT), Tufts University</w:t>
      </w:r>
      <w:r w:rsidR="008229AA">
        <w:t>,</w:t>
      </w:r>
      <w:r>
        <w:t xml:space="preserve"> Spring 2008</w:t>
      </w:r>
    </w:p>
    <w:p w14:paraId="5E897D8D" w14:textId="77777777" w:rsidR="00BC6C69" w:rsidRDefault="00B5742B" w:rsidP="00BC6C69">
      <w:pPr>
        <w:widowControl w:val="0"/>
        <w:autoSpaceDE w:val="0"/>
        <w:autoSpaceDN w:val="0"/>
        <w:adjustRightInd w:val="0"/>
      </w:pPr>
      <w:r>
        <w:t xml:space="preserve">FRAC, Grant in </w:t>
      </w:r>
      <w:r w:rsidR="00BC6C69">
        <w:t>Aid</w:t>
      </w:r>
      <w:r>
        <w:t xml:space="preserve"> of Research</w:t>
      </w:r>
      <w:r w:rsidR="00BC6C69">
        <w:t>, 2006</w:t>
      </w:r>
    </w:p>
    <w:p w14:paraId="5BA26363" w14:textId="77777777" w:rsidR="00BC6C69" w:rsidRDefault="00BC6C69" w:rsidP="00BC6C69">
      <w:pPr>
        <w:widowControl w:val="0"/>
        <w:autoSpaceDE w:val="0"/>
        <w:autoSpaceDN w:val="0"/>
        <w:adjustRightInd w:val="0"/>
      </w:pPr>
      <w:r>
        <w:t>Summer Scholar Project Director, Tufts, 2006</w:t>
      </w:r>
    </w:p>
    <w:p w14:paraId="7FCBACA5" w14:textId="77777777" w:rsidR="00BC6C69" w:rsidRDefault="00BC6C69" w:rsidP="00BC6C69">
      <w:pPr>
        <w:widowControl w:val="0"/>
        <w:autoSpaceDE w:val="0"/>
        <w:autoSpaceDN w:val="0"/>
        <w:adjustRightInd w:val="0"/>
      </w:pPr>
      <w:r>
        <w:t>Grant for Innovative Course Design: Critical Thinking Program, Tufts University, 2005</w:t>
      </w:r>
    </w:p>
    <w:p w14:paraId="43AB346C" w14:textId="77777777" w:rsidR="00BC6C69" w:rsidRDefault="00BC6C69" w:rsidP="00BC6C69">
      <w:pPr>
        <w:widowControl w:val="0"/>
        <w:autoSpaceDE w:val="0"/>
        <w:autoSpaceDN w:val="0"/>
        <w:adjustRightInd w:val="0"/>
      </w:pPr>
      <w:r>
        <w:t>FRAC/Mellon Semester Leave and Sabbatical 2000-2001.</w:t>
      </w:r>
    </w:p>
    <w:p w14:paraId="1A06DE17" w14:textId="77777777" w:rsidR="00BC6C69" w:rsidRDefault="00BC6C69" w:rsidP="00BC6C69">
      <w:pPr>
        <w:widowControl w:val="0"/>
        <w:autoSpaceDE w:val="0"/>
        <w:autoSpaceDN w:val="0"/>
        <w:adjustRightInd w:val="0"/>
      </w:pPr>
      <w:r>
        <w:t>FRAC, Summer Research funding, Tufts University, 1999.</w:t>
      </w:r>
    </w:p>
    <w:p w14:paraId="1482DD71" w14:textId="77777777" w:rsidR="00BC6C69" w:rsidRDefault="00BC6C69" w:rsidP="00BC6C69">
      <w:pPr>
        <w:widowControl w:val="0"/>
        <w:autoSpaceDE w:val="0"/>
        <w:autoSpaceDN w:val="0"/>
        <w:adjustRightInd w:val="0"/>
      </w:pPr>
      <w:r>
        <w:t>ACLS Travel to International Meeting Abroad Grant, 1996.</w:t>
      </w:r>
    </w:p>
    <w:p w14:paraId="7B75FDA8" w14:textId="77777777" w:rsidR="00BC6C69" w:rsidRDefault="00BC6C69" w:rsidP="00BC6C69">
      <w:pPr>
        <w:widowControl w:val="0"/>
        <w:autoSpaceDE w:val="0"/>
        <w:autoSpaceDN w:val="0"/>
        <w:adjustRightInd w:val="0"/>
      </w:pPr>
      <w:r>
        <w:t>Research Associate, Newberry Library, Chicago, 1996.</w:t>
      </w:r>
    </w:p>
    <w:p w14:paraId="78910C6A" w14:textId="77777777" w:rsidR="00BC6C69" w:rsidRDefault="00BC6C69" w:rsidP="00BC6C69">
      <w:pPr>
        <w:widowControl w:val="0"/>
        <w:autoSpaceDE w:val="0"/>
        <w:autoSpaceDN w:val="0"/>
        <w:adjustRightInd w:val="0"/>
      </w:pPr>
      <w:r>
        <w:t>Research Associate, Oberlin College, 1994-1995.</w:t>
      </w:r>
    </w:p>
    <w:p w14:paraId="6F963E68" w14:textId="77777777" w:rsidR="00BC6C69" w:rsidRDefault="00BC6C69" w:rsidP="00BC6C69">
      <w:pPr>
        <w:widowControl w:val="0"/>
        <w:autoSpaceDE w:val="0"/>
        <w:autoSpaceDN w:val="0"/>
        <w:adjustRightInd w:val="0"/>
      </w:pPr>
      <w:r>
        <w:t>Junior Leave, University of Rochester, Fall 1994.</w:t>
      </w:r>
    </w:p>
    <w:p w14:paraId="71E51E61" w14:textId="77777777" w:rsidR="00BC6C69" w:rsidRDefault="00BC6C69" w:rsidP="00BC6C69">
      <w:pPr>
        <w:widowControl w:val="0"/>
        <w:autoSpaceDE w:val="0"/>
        <w:autoSpaceDN w:val="0"/>
        <w:adjustRightInd w:val="0"/>
      </w:pPr>
      <w:r>
        <w:t xml:space="preserve">Skalny Foundation Curriculum Grant, </w:t>
      </w:r>
      <w:r w:rsidR="00FB39D9">
        <w:t xml:space="preserve">University of Rochester, </w:t>
      </w:r>
      <w:r>
        <w:t>1994.</w:t>
      </w:r>
    </w:p>
    <w:p w14:paraId="7DCB6027" w14:textId="77777777" w:rsidR="00BC6C69" w:rsidRDefault="00BC6C69" w:rsidP="00BC6C69">
      <w:pPr>
        <w:widowControl w:val="0"/>
        <w:autoSpaceDE w:val="0"/>
        <w:autoSpaceDN w:val="0"/>
        <w:adjustRightInd w:val="0"/>
      </w:pPr>
      <w:r>
        <w:t>Research Associate, Binghamton University 1993-1994.</w:t>
      </w:r>
    </w:p>
    <w:p w14:paraId="7E34AE2D" w14:textId="77777777" w:rsidR="00BC6C69" w:rsidRDefault="00BC6C69" w:rsidP="00BC6C69">
      <w:pPr>
        <w:widowControl w:val="0"/>
        <w:autoSpaceDE w:val="0"/>
        <w:autoSpaceDN w:val="0"/>
        <w:adjustRightInd w:val="0"/>
      </w:pPr>
      <w:r>
        <w:lastRenderedPageBreak/>
        <w:t>J. Paul Getty Post-Doctoral Fellowship, 1990-1991.</w:t>
      </w:r>
    </w:p>
    <w:p w14:paraId="460AF7D9" w14:textId="77777777" w:rsidR="00BC6C69" w:rsidRDefault="00BC6C69" w:rsidP="00BC6C69">
      <w:pPr>
        <w:widowControl w:val="0"/>
        <w:autoSpaceDE w:val="0"/>
        <w:autoSpaceDN w:val="0"/>
        <w:adjustRightInd w:val="0"/>
      </w:pPr>
      <w:r>
        <w:t>NEH Travel to Collections Grant, 1990.</w:t>
      </w:r>
    </w:p>
    <w:p w14:paraId="2DD31148" w14:textId="77777777" w:rsidR="00BC6C69" w:rsidRDefault="00BC6C69" w:rsidP="00BC6C69">
      <w:pPr>
        <w:widowControl w:val="0"/>
        <w:autoSpaceDE w:val="0"/>
        <w:autoSpaceDN w:val="0"/>
        <w:adjustRightInd w:val="0"/>
      </w:pPr>
      <w:r>
        <w:t>Dissertation Fellowship, U.C. Berkeley, 1986-87.</w:t>
      </w:r>
    </w:p>
    <w:p w14:paraId="154ABBA5" w14:textId="77777777" w:rsidR="00BC6C69" w:rsidRDefault="00BC6C69" w:rsidP="00BC6C69">
      <w:pPr>
        <w:widowControl w:val="0"/>
        <w:autoSpaceDE w:val="0"/>
        <w:autoSpaceDN w:val="0"/>
        <w:adjustRightInd w:val="0"/>
      </w:pPr>
      <w:r>
        <w:t>Italian-American Fellowship, U.C. Berkeley, 1985-86</w:t>
      </w:r>
    </w:p>
    <w:p w14:paraId="6F0D5D2A" w14:textId="77777777" w:rsidR="00BC6C69" w:rsidRDefault="00BC6C69" w:rsidP="00BC6C69">
      <w:pPr>
        <w:widowControl w:val="0"/>
        <w:autoSpaceDE w:val="0"/>
        <w:autoSpaceDN w:val="0"/>
        <w:adjustRightInd w:val="0"/>
      </w:pPr>
      <w:r>
        <w:t>Fulbright-Hays Fellowship in Italy 1984-85.</w:t>
      </w:r>
    </w:p>
    <w:p w14:paraId="6EBC053F" w14:textId="77777777" w:rsidR="00BC6C69" w:rsidRDefault="00BC6C69" w:rsidP="00BC6C69">
      <w:pPr>
        <w:widowControl w:val="0"/>
        <w:autoSpaceDE w:val="0"/>
        <w:autoSpaceDN w:val="0"/>
        <w:adjustRightInd w:val="0"/>
      </w:pPr>
      <w:r>
        <w:t>Phi Beta Kappa Scholarship, 1984.</w:t>
      </w:r>
    </w:p>
    <w:p w14:paraId="3E223ECB" w14:textId="77777777" w:rsidR="00BC6C69" w:rsidRDefault="00BC6C69" w:rsidP="00BC6C69">
      <w:pPr>
        <w:widowControl w:val="0"/>
        <w:autoSpaceDE w:val="0"/>
        <w:autoSpaceDN w:val="0"/>
        <w:adjustRightInd w:val="0"/>
      </w:pPr>
      <w:r>
        <w:t>Humanities Research Grant, U.C. Berkeley, 1983.</w:t>
      </w:r>
    </w:p>
    <w:p w14:paraId="42CFC3CB" w14:textId="77777777" w:rsidR="0043672E" w:rsidRDefault="00BC6C69">
      <w:pPr>
        <w:widowControl w:val="0"/>
        <w:autoSpaceDE w:val="0"/>
        <w:autoSpaceDN w:val="0"/>
        <w:adjustRightInd w:val="0"/>
      </w:pPr>
      <w:r>
        <w:t>Samuel H. Kress Summer Travel Grant, U.C. Berkeley, 1980.</w:t>
      </w:r>
    </w:p>
    <w:p w14:paraId="3797189D" w14:textId="77777777" w:rsidR="00BC6C69" w:rsidRDefault="00BC6C69">
      <w:pPr>
        <w:widowControl w:val="0"/>
        <w:autoSpaceDE w:val="0"/>
        <w:autoSpaceDN w:val="0"/>
        <w:adjustRightInd w:val="0"/>
      </w:pPr>
      <w:r>
        <w:t>California State Scholarship, 1975-1979.</w:t>
      </w:r>
    </w:p>
    <w:p w14:paraId="3A981F05" w14:textId="77777777" w:rsidR="00BC6C69" w:rsidRDefault="00BC6C69">
      <w:pPr>
        <w:widowControl w:val="0"/>
        <w:autoSpaceDE w:val="0"/>
        <w:autoSpaceDN w:val="0"/>
        <w:adjustRightInd w:val="0"/>
      </w:pPr>
    </w:p>
    <w:p w14:paraId="10AEF98E" w14:textId="77777777" w:rsidR="003D5E61" w:rsidRDefault="003D5E61" w:rsidP="00BC6C69">
      <w:pPr>
        <w:widowControl w:val="0"/>
        <w:autoSpaceDE w:val="0"/>
        <w:autoSpaceDN w:val="0"/>
        <w:adjustRightInd w:val="0"/>
        <w:outlineLvl w:val="0"/>
        <w:rPr>
          <w:b/>
        </w:rPr>
      </w:pPr>
    </w:p>
    <w:p w14:paraId="78EAD070" w14:textId="678266CF" w:rsidR="00BC6C69" w:rsidRDefault="00BC6C69" w:rsidP="00BC6C69">
      <w:pPr>
        <w:widowControl w:val="0"/>
        <w:autoSpaceDE w:val="0"/>
        <w:autoSpaceDN w:val="0"/>
        <w:adjustRightInd w:val="0"/>
        <w:outlineLvl w:val="0"/>
      </w:pPr>
      <w:r w:rsidRPr="00383E97">
        <w:rPr>
          <w:b/>
        </w:rPr>
        <w:t>HONORS</w:t>
      </w:r>
      <w:r>
        <w:t>:</w:t>
      </w:r>
    </w:p>
    <w:p w14:paraId="634B5FC8" w14:textId="77777777" w:rsidR="00BC6C69" w:rsidRDefault="00BC6C69" w:rsidP="00BC6C69">
      <w:pPr>
        <w:widowControl w:val="0"/>
        <w:autoSpaceDE w:val="0"/>
        <w:autoSpaceDN w:val="0"/>
        <w:adjustRightInd w:val="0"/>
      </w:pPr>
      <w:r>
        <w:t>Northeastern Association of Graduate Schools, Master’s Teaching Award, 2008</w:t>
      </w:r>
    </w:p>
    <w:p w14:paraId="5DA668AD" w14:textId="77777777" w:rsidR="00BC6C69" w:rsidRDefault="00BC6C69" w:rsidP="00BC6C69">
      <w:r>
        <w:t>Faculty Sponsor: Sean Roberts, Mellon Postdoctoral Fellow, Tufts, 2006</w:t>
      </w:r>
    </w:p>
    <w:p w14:paraId="540A99B3" w14:textId="77777777" w:rsidR="00BC6C69" w:rsidRDefault="00BC6C69" w:rsidP="00BC6C69">
      <w:pPr>
        <w:widowControl w:val="0"/>
        <w:autoSpaceDE w:val="0"/>
        <w:autoSpaceDN w:val="0"/>
        <w:adjustRightInd w:val="0"/>
      </w:pPr>
      <w:r>
        <w:t xml:space="preserve">Honorable Mention, Society for the Study of Early Modern Women for </w:t>
      </w:r>
    </w:p>
    <w:p w14:paraId="35B75499" w14:textId="77777777" w:rsidR="00BC6C69" w:rsidRDefault="00BC6C69" w:rsidP="00BC6C69">
      <w:pPr>
        <w:widowControl w:val="0"/>
        <w:autoSpaceDE w:val="0"/>
        <w:autoSpaceDN w:val="0"/>
        <w:adjustRightInd w:val="0"/>
        <w:ind w:firstLine="720"/>
      </w:pPr>
      <w:r w:rsidRPr="0016719B">
        <w:rPr>
          <w:i/>
        </w:rPr>
        <w:t>Cassone Painting, Humanism and Gender in Early Modern Italy</w:t>
      </w:r>
      <w:r>
        <w:t>, 1999.</w:t>
      </w:r>
    </w:p>
    <w:p w14:paraId="553552FD" w14:textId="77777777" w:rsidR="00BC6C69" w:rsidRDefault="00BC6C69" w:rsidP="00BC6C69">
      <w:pPr>
        <w:widowControl w:val="0"/>
        <w:autoSpaceDE w:val="0"/>
        <w:autoSpaceDN w:val="0"/>
        <w:adjustRightInd w:val="0"/>
      </w:pPr>
      <w:r>
        <w:t>Advisor, NEH Younger Scholar's Fellowship, University of Rochester, 1994.</w:t>
      </w:r>
    </w:p>
    <w:p w14:paraId="282CF7B2" w14:textId="77777777" w:rsidR="0009775B" w:rsidRDefault="0009775B" w:rsidP="00BC6C69">
      <w:pPr>
        <w:widowControl w:val="0"/>
        <w:autoSpaceDE w:val="0"/>
        <w:autoSpaceDN w:val="0"/>
        <w:adjustRightInd w:val="0"/>
      </w:pPr>
    </w:p>
    <w:p w14:paraId="6A53880A" w14:textId="77777777" w:rsidR="0034457C" w:rsidRDefault="0034457C" w:rsidP="00BC6C69">
      <w:pPr>
        <w:widowControl w:val="0"/>
        <w:autoSpaceDE w:val="0"/>
        <w:autoSpaceDN w:val="0"/>
        <w:adjustRightInd w:val="0"/>
      </w:pPr>
    </w:p>
    <w:p w14:paraId="2196EA89" w14:textId="35B049C2" w:rsidR="0034457C" w:rsidRDefault="0034457C" w:rsidP="00BC6C69">
      <w:pPr>
        <w:widowControl w:val="0"/>
        <w:autoSpaceDE w:val="0"/>
        <w:autoSpaceDN w:val="0"/>
        <w:adjustRightInd w:val="0"/>
      </w:pPr>
      <w:r w:rsidRPr="0009775B">
        <w:rPr>
          <w:b/>
        </w:rPr>
        <w:t>COLLABORATIONS</w:t>
      </w:r>
      <w:r>
        <w:t>:</w:t>
      </w:r>
    </w:p>
    <w:p w14:paraId="13B55327" w14:textId="3A688EDF" w:rsidR="00973E99" w:rsidRPr="00973E99" w:rsidRDefault="00973E99" w:rsidP="00973E99">
      <w:pPr>
        <w:widowControl w:val="0"/>
        <w:autoSpaceDE w:val="0"/>
        <w:autoSpaceDN w:val="0"/>
        <w:adjustRightInd w:val="0"/>
      </w:pPr>
      <w:r>
        <w:t xml:space="preserve">Member of the “Working Team,” </w:t>
      </w:r>
      <w:r w:rsidRPr="00973E99">
        <w:rPr>
          <w:i/>
        </w:rPr>
        <w:t>Dealing with the Infidel: Hispanic Diplomacy with Muslim Powers (1492-1708)</w:t>
      </w:r>
      <w:r>
        <w:t>, directed by Miguel Ángel Bunes Ibarra and Rubén González Cuerva, Spain, 2018.</w:t>
      </w:r>
    </w:p>
    <w:p w14:paraId="5E728B3A" w14:textId="77777777" w:rsidR="00973E99" w:rsidRDefault="00973E99">
      <w:pPr>
        <w:widowControl w:val="0"/>
        <w:autoSpaceDE w:val="0"/>
        <w:autoSpaceDN w:val="0"/>
        <w:adjustRightInd w:val="0"/>
      </w:pPr>
    </w:p>
    <w:p w14:paraId="79BD92D7" w14:textId="3D15DDE7" w:rsidR="00BC6C69" w:rsidRPr="0009775B" w:rsidRDefault="0009775B">
      <w:pPr>
        <w:widowControl w:val="0"/>
        <w:autoSpaceDE w:val="0"/>
        <w:autoSpaceDN w:val="0"/>
        <w:adjustRightInd w:val="0"/>
      </w:pPr>
      <w:r>
        <w:t xml:space="preserve">Member of research group, </w:t>
      </w:r>
      <w:r w:rsidR="0098126D" w:rsidRPr="0098126D">
        <w:rPr>
          <w:i/>
        </w:rPr>
        <w:t>News and Information Frontiers in the Atlantic and Mediterranean Early Modern Age: Interdisciplinary Seminar in Digital Humanities</w:t>
      </w:r>
      <w:r>
        <w:t xml:space="preserve"> </w:t>
      </w:r>
      <w:r w:rsidRPr="0009775B">
        <w:rPr>
          <w:bCs/>
        </w:rPr>
        <w:t>Centro Europeo para la Difusión de las Ciencias Sociales (CEDCS)</w:t>
      </w:r>
      <w:r>
        <w:rPr>
          <w:bCs/>
        </w:rPr>
        <w:t xml:space="preserve"> – Universities of Alcalá de Henares (Spain) and Cagliari (Sardinia)</w:t>
      </w:r>
      <w:r w:rsidR="00DE0E88">
        <w:rPr>
          <w:bCs/>
        </w:rPr>
        <w:t>, 2016</w:t>
      </w:r>
      <w:r>
        <w:rPr>
          <w:bCs/>
        </w:rPr>
        <w:t>.</w:t>
      </w:r>
    </w:p>
    <w:p w14:paraId="602726D4" w14:textId="77777777" w:rsidR="0009775B" w:rsidRDefault="0009775B">
      <w:pPr>
        <w:widowControl w:val="0"/>
        <w:autoSpaceDE w:val="0"/>
        <w:autoSpaceDN w:val="0"/>
        <w:adjustRightInd w:val="0"/>
      </w:pPr>
    </w:p>
    <w:p w14:paraId="78B747A0" w14:textId="77777777" w:rsidR="00BC6C69" w:rsidRDefault="00BC6C69">
      <w:pPr>
        <w:widowControl w:val="0"/>
        <w:autoSpaceDE w:val="0"/>
        <w:autoSpaceDN w:val="0"/>
        <w:adjustRightInd w:val="0"/>
      </w:pPr>
    </w:p>
    <w:p w14:paraId="2A43B957" w14:textId="77777777" w:rsidR="00BC6C69" w:rsidRDefault="00BC6C69" w:rsidP="00BC6C69">
      <w:pPr>
        <w:widowControl w:val="0"/>
        <w:autoSpaceDE w:val="0"/>
        <w:autoSpaceDN w:val="0"/>
        <w:adjustRightInd w:val="0"/>
        <w:outlineLvl w:val="0"/>
      </w:pPr>
      <w:r w:rsidRPr="003914B0">
        <w:rPr>
          <w:b/>
        </w:rPr>
        <w:t>BOOKS</w:t>
      </w:r>
      <w:r>
        <w:t>:</w:t>
      </w:r>
    </w:p>
    <w:p w14:paraId="032A0DF5" w14:textId="41A32EDC" w:rsidR="00BC6C69" w:rsidRPr="00EC4E80" w:rsidRDefault="00C9613B" w:rsidP="00BC6C69">
      <w:pPr>
        <w:widowControl w:val="0"/>
        <w:autoSpaceDE w:val="0"/>
        <w:autoSpaceDN w:val="0"/>
        <w:adjustRightInd w:val="0"/>
        <w:outlineLvl w:val="0"/>
      </w:pPr>
      <w:r>
        <w:rPr>
          <w:i/>
        </w:rPr>
        <w:t>Hafsids and Habsburg</w:t>
      </w:r>
      <w:r w:rsidR="00B24799">
        <w:rPr>
          <w:i/>
        </w:rPr>
        <w:t>s</w:t>
      </w:r>
      <w:r w:rsidR="00BC6C69" w:rsidRPr="00A83CE5">
        <w:rPr>
          <w:i/>
        </w:rPr>
        <w:t xml:space="preserve"> in </w:t>
      </w:r>
      <w:r>
        <w:rPr>
          <w:i/>
        </w:rPr>
        <w:t xml:space="preserve">the </w:t>
      </w:r>
      <w:r w:rsidR="00BC6C69">
        <w:rPr>
          <w:i/>
        </w:rPr>
        <w:t>Early Modern</w:t>
      </w:r>
      <w:r w:rsidR="00DE61A7">
        <w:rPr>
          <w:i/>
        </w:rPr>
        <w:t xml:space="preserve"> </w:t>
      </w:r>
      <w:r>
        <w:rPr>
          <w:i/>
        </w:rPr>
        <w:t>Mediteranean:</w:t>
      </w:r>
      <w:r w:rsidRPr="00C9613B">
        <w:rPr>
          <w:i/>
        </w:rPr>
        <w:t xml:space="preserve"> </w:t>
      </w:r>
      <w:r>
        <w:rPr>
          <w:i/>
        </w:rPr>
        <w:t>Facing Tunis</w:t>
      </w:r>
      <w:r>
        <w:t xml:space="preserve"> </w:t>
      </w:r>
      <w:r w:rsidR="00D45B60">
        <w:t>(</w:t>
      </w:r>
      <w:r w:rsidR="00C63F27">
        <w:t>Palgrave</w:t>
      </w:r>
      <w:r w:rsidR="007B3323">
        <w:t xml:space="preserve"> Press</w:t>
      </w:r>
      <w:r>
        <w:t xml:space="preserve"> contract issued 2019</w:t>
      </w:r>
      <w:r w:rsidR="00BC6C69">
        <w:t>)</w:t>
      </w:r>
    </w:p>
    <w:p w14:paraId="7F663130" w14:textId="77777777" w:rsidR="00BC6C69" w:rsidRDefault="00BC6C69" w:rsidP="00BC6C69">
      <w:pPr>
        <w:widowControl w:val="0"/>
        <w:autoSpaceDE w:val="0"/>
        <w:autoSpaceDN w:val="0"/>
        <w:adjustRightInd w:val="0"/>
        <w:rPr>
          <w:i/>
        </w:rPr>
      </w:pPr>
    </w:p>
    <w:p w14:paraId="0E79FFB2" w14:textId="707A2A8C" w:rsidR="00BC6C69" w:rsidRDefault="00583C83" w:rsidP="00BC6C69">
      <w:pPr>
        <w:widowControl w:val="0"/>
        <w:autoSpaceDE w:val="0"/>
        <w:autoSpaceDN w:val="0"/>
        <w:adjustRightInd w:val="0"/>
      </w:pPr>
      <w:r>
        <w:rPr>
          <w:i/>
        </w:rPr>
        <w:t xml:space="preserve">The Arts of Love &amp; War: </w:t>
      </w:r>
      <w:r w:rsidR="0089191C">
        <w:rPr>
          <w:i/>
        </w:rPr>
        <w:t xml:space="preserve">Painted </w:t>
      </w:r>
      <w:r w:rsidR="00BC6C69" w:rsidRPr="00110809">
        <w:rPr>
          <w:i/>
        </w:rPr>
        <w:t>Cassoni</w:t>
      </w:r>
      <w:r w:rsidR="0089191C">
        <w:rPr>
          <w:i/>
        </w:rPr>
        <w:t xml:space="preserve"> </w:t>
      </w:r>
      <w:r>
        <w:rPr>
          <w:i/>
        </w:rPr>
        <w:t>and Spalliere</w:t>
      </w:r>
      <w:r w:rsidR="005430DD">
        <w:rPr>
          <w:i/>
        </w:rPr>
        <w:t>, Fenway Court</w:t>
      </w:r>
      <w:r w:rsidR="00A13029">
        <w:rPr>
          <w:i/>
        </w:rPr>
        <w:t xml:space="preserve"> </w:t>
      </w:r>
      <w:r w:rsidR="00A13029" w:rsidRPr="00583C83">
        <w:t>no. 34</w:t>
      </w:r>
      <w:r w:rsidR="00AA5CBA">
        <w:t>, edited volume</w:t>
      </w:r>
      <w:r w:rsidR="00BC6C69">
        <w:t xml:space="preserve"> (Boston: Isabella Stewart Gardner Museum and </w:t>
      </w:r>
      <w:r w:rsidR="00BC6C69" w:rsidRPr="00EC4E80">
        <w:t>Gutenberg</w:t>
      </w:r>
      <w:r w:rsidR="00BC6C69">
        <w:t xml:space="preserve"> Periscope </w:t>
      </w:r>
      <w:r w:rsidR="00A90CEC">
        <w:t>Publish</w:t>
      </w:r>
      <w:r w:rsidR="00A64D82">
        <w:t>ing, Limited – MS</w:t>
      </w:r>
      <w:r w:rsidR="00536C94">
        <w:t xml:space="preserve"> completed, but cancelled by museum</w:t>
      </w:r>
      <w:r w:rsidR="00BC6C69">
        <w:t>)</w:t>
      </w:r>
      <w:r w:rsidR="00A64D82">
        <w:t>.</w:t>
      </w:r>
    </w:p>
    <w:p w14:paraId="79530070" w14:textId="77777777" w:rsidR="00BC6C69" w:rsidRDefault="00BC6C69" w:rsidP="00BC6C69">
      <w:pPr>
        <w:widowControl w:val="0"/>
        <w:autoSpaceDE w:val="0"/>
        <w:autoSpaceDN w:val="0"/>
        <w:adjustRightInd w:val="0"/>
        <w:rPr>
          <w:i/>
        </w:rPr>
      </w:pPr>
    </w:p>
    <w:p w14:paraId="0044D269" w14:textId="40B63993" w:rsidR="00BC6C69" w:rsidRPr="00EC4E80" w:rsidRDefault="00BC6C69" w:rsidP="00BC6C69">
      <w:pPr>
        <w:widowControl w:val="0"/>
        <w:autoSpaceDE w:val="0"/>
        <w:autoSpaceDN w:val="0"/>
        <w:adjustRightInd w:val="0"/>
      </w:pPr>
      <w:r w:rsidRPr="00EC4E80">
        <w:rPr>
          <w:i/>
        </w:rPr>
        <w:t>The Triumph of Marriage: Painted Cassoni of the Renaissance</w:t>
      </w:r>
      <w:r>
        <w:t xml:space="preserve"> (Boston: </w:t>
      </w:r>
      <w:r w:rsidRPr="00EC4E80">
        <w:t>Gutenberg</w:t>
      </w:r>
      <w:r>
        <w:t xml:space="preserve"> Periscope Publishing, Limited, </w:t>
      </w:r>
      <w:r w:rsidRPr="00EC4E80">
        <w:t>2008</w:t>
      </w:r>
      <w:r>
        <w:t xml:space="preserve">), with contributions by A. Chong, J. Musacchio, </w:t>
      </w:r>
      <w:r w:rsidR="001B352C">
        <w:t xml:space="preserve">and A. Randolph. </w:t>
      </w:r>
      <w:r w:rsidR="00000F85">
        <w:t xml:space="preserve">[reviewed: in </w:t>
      </w:r>
      <w:r w:rsidR="00382DE2">
        <w:rPr>
          <w:i/>
        </w:rPr>
        <w:t>Cassone: T</w:t>
      </w:r>
      <w:r w:rsidRPr="00A333BC">
        <w:rPr>
          <w:i/>
        </w:rPr>
        <w:t>he International Journal of Art and Art Books</w:t>
      </w:r>
      <w:r>
        <w:t>, June 2011</w:t>
      </w:r>
      <w:r w:rsidR="0082079E">
        <w:t xml:space="preserve"> online</w:t>
      </w:r>
      <w:r>
        <w:t>]</w:t>
      </w:r>
    </w:p>
    <w:p w14:paraId="6B48B439" w14:textId="77777777" w:rsidR="00BC6C69" w:rsidRDefault="00BC6C69" w:rsidP="00BC6C69">
      <w:pPr>
        <w:widowControl w:val="0"/>
        <w:autoSpaceDE w:val="0"/>
        <w:autoSpaceDN w:val="0"/>
        <w:adjustRightInd w:val="0"/>
        <w:rPr>
          <w:i/>
        </w:rPr>
      </w:pPr>
    </w:p>
    <w:p w14:paraId="5F36E3BF" w14:textId="1258ACEA" w:rsidR="00BC6C69" w:rsidRDefault="00BC6C69" w:rsidP="00BC6C69">
      <w:pPr>
        <w:widowControl w:val="0"/>
        <w:autoSpaceDE w:val="0"/>
        <w:autoSpaceDN w:val="0"/>
        <w:adjustRightInd w:val="0"/>
      </w:pPr>
      <w:r w:rsidRPr="00EC4E80">
        <w:rPr>
          <w:i/>
        </w:rPr>
        <w:t>Early Modern Visual Allegory: Embodying Meaning</w:t>
      </w:r>
      <w:r w:rsidR="007543EB">
        <w:t>, co-edited with Lisa Rosenthal</w:t>
      </w:r>
      <w:r>
        <w:t xml:space="preserve"> (Burlington, VT: Ashgate, 2007). Reviewed: April Oettinger, </w:t>
      </w:r>
      <w:r w:rsidRPr="002211EB">
        <w:rPr>
          <w:i/>
        </w:rPr>
        <w:t>Renaissance Quarterly</w:t>
      </w:r>
      <w:r>
        <w:t xml:space="preserve"> 61 (2008): 961-963.</w:t>
      </w:r>
      <w:r w:rsidR="00F832B0">
        <w:t xml:space="preserve"> </w:t>
      </w:r>
      <w:r w:rsidR="00AC65B5">
        <w:t xml:space="preserve">Taylor + Francis, </w:t>
      </w:r>
      <w:r w:rsidR="00F832B0">
        <w:t>Paperback reissue, 2017.</w:t>
      </w:r>
    </w:p>
    <w:p w14:paraId="465B6C47" w14:textId="77777777" w:rsidR="00BC6C69" w:rsidRPr="00164860" w:rsidRDefault="00BC6C69" w:rsidP="00BC6C69">
      <w:pPr>
        <w:widowControl w:val="0"/>
        <w:autoSpaceDE w:val="0"/>
        <w:autoSpaceDN w:val="0"/>
        <w:adjustRightInd w:val="0"/>
      </w:pPr>
      <w:r>
        <w:rPr>
          <w:i/>
        </w:rPr>
        <w:lastRenderedPageBreak/>
        <w:t xml:space="preserve">The Medieval </w:t>
      </w:r>
      <w:r w:rsidRPr="00C475A0">
        <w:rPr>
          <w:i/>
        </w:rPr>
        <w:t xml:space="preserve">Marriage </w:t>
      </w:r>
      <w:r>
        <w:rPr>
          <w:i/>
        </w:rPr>
        <w:t>Scene</w:t>
      </w:r>
      <w:r w:rsidRPr="00C475A0">
        <w:rPr>
          <w:i/>
        </w:rPr>
        <w:t>: Prudence, Passion, Policy</w:t>
      </w:r>
      <w:r>
        <w:t xml:space="preserve">, co-edited with Sherry Roush (Tempe, AZ: MRTS, 2005). Reviewed: </w:t>
      </w:r>
      <w:r w:rsidR="008C1936">
        <w:t xml:space="preserve">Sara Butler, </w:t>
      </w:r>
      <w:r w:rsidR="008C1936" w:rsidRPr="008C1936">
        <w:rPr>
          <w:i/>
        </w:rPr>
        <w:t>Medieval Feminist Forum</w:t>
      </w:r>
      <w:r w:rsidR="008C1936">
        <w:t xml:space="preserve"> Winter 2006; </w:t>
      </w:r>
      <w:r w:rsidRPr="00B35A11">
        <w:rPr>
          <w:i/>
        </w:rPr>
        <w:t>Reference &amp; Research Book News</w:t>
      </w:r>
      <w:r>
        <w:t xml:space="preserve">, May 1, 2006; </w:t>
      </w:r>
      <w:r w:rsidRPr="003D61C4">
        <w:rPr>
          <w:i/>
        </w:rPr>
        <w:t>Midwest Book Review</w:t>
      </w:r>
      <w:r>
        <w:t>, Nov 3, 200</w:t>
      </w:r>
      <w:r w:rsidR="004D402A">
        <w:t>7; Guy Bedouelle</w:t>
      </w:r>
      <w:r w:rsidR="00164860">
        <w:t xml:space="preserve">, </w:t>
      </w:r>
      <w:r w:rsidR="00164860" w:rsidRPr="00164860">
        <w:rPr>
          <w:i/>
        </w:rPr>
        <w:t>INTAMS: Journal for the Study of Marriage &amp; Sexuality</w:t>
      </w:r>
      <w:r w:rsidR="00164860">
        <w:t xml:space="preserve"> 16:1 (2010): 216.</w:t>
      </w:r>
    </w:p>
    <w:p w14:paraId="3C55AAF2" w14:textId="77777777" w:rsidR="00BC6C69" w:rsidRDefault="00BC6C69">
      <w:pPr>
        <w:widowControl w:val="0"/>
        <w:autoSpaceDE w:val="0"/>
        <w:autoSpaceDN w:val="0"/>
        <w:adjustRightInd w:val="0"/>
        <w:rPr>
          <w:i/>
        </w:rPr>
      </w:pPr>
    </w:p>
    <w:p w14:paraId="3D8BE6DF" w14:textId="77777777" w:rsidR="00BC6C69" w:rsidRDefault="00BC6C69">
      <w:pPr>
        <w:widowControl w:val="0"/>
        <w:autoSpaceDE w:val="0"/>
        <w:autoSpaceDN w:val="0"/>
        <w:adjustRightInd w:val="0"/>
      </w:pPr>
      <w:r w:rsidRPr="00C66D07">
        <w:rPr>
          <w:i/>
        </w:rPr>
        <w:t>Cassone Painting, Humanism</w:t>
      </w:r>
      <w:r w:rsidR="00AC7CBB">
        <w:rPr>
          <w:i/>
        </w:rPr>
        <w:t>,</w:t>
      </w:r>
      <w:r w:rsidRPr="00C66D07">
        <w:rPr>
          <w:i/>
        </w:rPr>
        <w:t xml:space="preserve"> and Gender in Early Modern Italy</w:t>
      </w:r>
      <w:r w:rsidR="007543EB">
        <w:t xml:space="preserve"> </w:t>
      </w:r>
      <w:r>
        <w:t xml:space="preserve">(NY: Cambridge University Press, 1998). </w:t>
      </w:r>
    </w:p>
    <w:p w14:paraId="4EEED3A5" w14:textId="77777777" w:rsidR="003717C3" w:rsidRDefault="003717C3">
      <w:pPr>
        <w:widowControl w:val="0"/>
        <w:autoSpaceDE w:val="0"/>
        <w:autoSpaceDN w:val="0"/>
        <w:adjustRightInd w:val="0"/>
      </w:pPr>
    </w:p>
    <w:p w14:paraId="0EF90406" w14:textId="77777777" w:rsidR="00BC6C69" w:rsidRDefault="00BC6C69">
      <w:pPr>
        <w:widowControl w:val="0"/>
        <w:autoSpaceDE w:val="0"/>
        <w:autoSpaceDN w:val="0"/>
        <w:adjustRightInd w:val="0"/>
      </w:pPr>
      <w:r>
        <w:t xml:space="preserve">Reviewed:  Jacqueline Musacchio, </w:t>
      </w:r>
      <w:r w:rsidRPr="000C4109">
        <w:rPr>
          <w:i/>
        </w:rPr>
        <w:t xml:space="preserve">CAA Reviews </w:t>
      </w:r>
      <w:r w:rsidRPr="00E80D52">
        <w:t>online</w:t>
      </w:r>
      <w:r>
        <w:t xml:space="preserve"> (1999): 1-2; Marta Ajmar, </w:t>
      </w:r>
      <w:r w:rsidRPr="0052380C">
        <w:rPr>
          <w:i/>
        </w:rPr>
        <w:t>Burlington Magazine</w:t>
      </w:r>
      <w:r>
        <w:t xml:space="preserve"> 141 (1999): 626; Yael Even, </w:t>
      </w:r>
      <w:r w:rsidRPr="00D5793C">
        <w:rPr>
          <w:i/>
        </w:rPr>
        <w:t>Sixteenth-Century Journal</w:t>
      </w:r>
      <w:r>
        <w:t xml:space="preserve"> 30 (1999): 1063-1064; Maria DePrano, </w:t>
      </w:r>
      <w:r w:rsidRPr="00860E56">
        <w:rPr>
          <w:i/>
        </w:rPr>
        <w:t>Comitatus</w:t>
      </w:r>
      <w:r>
        <w:t xml:space="preserve"> 30 (1999): 197-198; Guy Callan, </w:t>
      </w:r>
      <w:r w:rsidRPr="0052380C">
        <w:rPr>
          <w:i/>
        </w:rPr>
        <w:t>The Art Book</w:t>
      </w:r>
      <w:r>
        <w:t xml:space="preserve"> 6 (Sep 1999): 5-7; Joshua Perkey, </w:t>
      </w:r>
      <w:r w:rsidRPr="00C4570C">
        <w:rPr>
          <w:i/>
        </w:rPr>
        <w:t>Journal of Women's History</w:t>
      </w:r>
      <w:r w:rsidR="009D3B9C">
        <w:t xml:space="preserve"> 12.2 (Summer 2000): </w:t>
      </w:r>
      <w:r>
        <w:t xml:space="preserve">216; Megan Holmes, </w:t>
      </w:r>
      <w:r w:rsidRPr="00DC3654">
        <w:rPr>
          <w:i/>
        </w:rPr>
        <w:t>Art Bulletin</w:t>
      </w:r>
      <w:r>
        <w:t xml:space="preserve"> 83 (June 2001): 349-353; Robert Gaston, </w:t>
      </w:r>
      <w:r w:rsidRPr="0052380C">
        <w:rPr>
          <w:i/>
        </w:rPr>
        <w:t>International Journal of the Classical Tradition</w:t>
      </w:r>
      <w:r>
        <w:t xml:space="preserve"> 7 (2001): 473-475; Lilian Zirpolo, </w:t>
      </w:r>
      <w:r w:rsidRPr="000C4109">
        <w:rPr>
          <w:i/>
        </w:rPr>
        <w:t>Woman’s Art Journal</w:t>
      </w:r>
      <w:r>
        <w:t xml:space="preserve">  (Fall 2000-Winter 2001): 61-63; Robert J.H. Janson-La Palme, </w:t>
      </w:r>
      <w:r w:rsidRPr="0052380C">
        <w:rPr>
          <w:i/>
        </w:rPr>
        <w:t>Renaissance Quarterly</w:t>
      </w:r>
      <w:r>
        <w:t xml:space="preserve"> 54 (2001): 576-579; Marina Vidas, </w:t>
      </w:r>
      <w:r w:rsidRPr="000C4109">
        <w:rPr>
          <w:i/>
        </w:rPr>
        <w:t>Studies in Iconography</w:t>
      </w:r>
      <w:r>
        <w:t xml:space="preserve"> 22 (2001): 165-168; Jerzy Miziolek, </w:t>
      </w:r>
      <w:r w:rsidRPr="000C4109">
        <w:rPr>
          <w:i/>
        </w:rPr>
        <w:t>Renaissance Studies</w:t>
      </w:r>
      <w:r>
        <w:t xml:space="preserve"> 16 (2002): 93-96; Roger Kimball, </w:t>
      </w:r>
      <w:r w:rsidRPr="0052380C">
        <w:rPr>
          <w:i/>
        </w:rPr>
        <w:t>The Wall Street Journal</w:t>
      </w:r>
      <w:r>
        <w:t xml:space="preserve"> (July 29, 2004): D8.</w:t>
      </w:r>
    </w:p>
    <w:p w14:paraId="021C25A3" w14:textId="77777777" w:rsidR="000E104D" w:rsidRDefault="000E104D">
      <w:pPr>
        <w:widowControl w:val="0"/>
        <w:autoSpaceDE w:val="0"/>
        <w:autoSpaceDN w:val="0"/>
        <w:adjustRightInd w:val="0"/>
      </w:pPr>
    </w:p>
    <w:p w14:paraId="0CDC8E52" w14:textId="77777777" w:rsidR="00BC6C69" w:rsidRDefault="00BC6C69" w:rsidP="00BC6C69">
      <w:pPr>
        <w:widowControl w:val="0"/>
        <w:autoSpaceDE w:val="0"/>
        <w:autoSpaceDN w:val="0"/>
        <w:adjustRightInd w:val="0"/>
        <w:outlineLvl w:val="0"/>
      </w:pPr>
      <w:r w:rsidRPr="003914B0">
        <w:rPr>
          <w:b/>
        </w:rPr>
        <w:t>EXHIBITION</w:t>
      </w:r>
      <w:r w:rsidR="00BB20AA">
        <w:rPr>
          <w:b/>
        </w:rPr>
        <w:t>S</w:t>
      </w:r>
      <w:r>
        <w:t>:</w:t>
      </w:r>
    </w:p>
    <w:p w14:paraId="24A670CC" w14:textId="7182F450" w:rsidR="00944011" w:rsidRDefault="00CA652B" w:rsidP="00BC6C69">
      <w:pPr>
        <w:widowControl w:val="0"/>
        <w:autoSpaceDE w:val="0"/>
        <w:autoSpaceDN w:val="0"/>
        <w:adjustRightInd w:val="0"/>
        <w:outlineLvl w:val="0"/>
      </w:pPr>
      <w:r>
        <w:t>“</w:t>
      </w:r>
      <w:r w:rsidR="00944011" w:rsidRPr="00944011">
        <w:rPr>
          <w:i/>
        </w:rPr>
        <w:t>Book</w:t>
      </w:r>
      <w:r w:rsidR="003F246C">
        <w:rPr>
          <w:i/>
        </w:rPr>
        <w:t>Work</w:t>
      </w:r>
      <w:r w:rsidR="00944011" w:rsidRPr="00944011">
        <w:rPr>
          <w:i/>
        </w:rPr>
        <w:t>s</w:t>
      </w:r>
      <w:r>
        <w:t>,</w:t>
      </w:r>
      <w:r w:rsidR="00944011">
        <w:t>” Tufts University Art Gallery</w:t>
      </w:r>
      <w:r w:rsidR="00CE5DC6">
        <w:t>,</w:t>
      </w:r>
      <w:r w:rsidR="00944011">
        <w:t xml:space="preserve"> fall 2019</w:t>
      </w:r>
      <w:r w:rsidR="00635100">
        <w:t>,</w:t>
      </w:r>
      <w:r w:rsidR="00944011">
        <w:t xml:space="preserve"> contributor.</w:t>
      </w:r>
    </w:p>
    <w:p w14:paraId="2048E3B5" w14:textId="77777777" w:rsidR="00944011" w:rsidRDefault="00944011" w:rsidP="00BC6C69">
      <w:pPr>
        <w:widowControl w:val="0"/>
        <w:autoSpaceDE w:val="0"/>
        <w:autoSpaceDN w:val="0"/>
        <w:adjustRightInd w:val="0"/>
        <w:outlineLvl w:val="0"/>
      </w:pPr>
    </w:p>
    <w:p w14:paraId="044CAACC" w14:textId="20420866" w:rsidR="00BB20AA" w:rsidRDefault="00BB20AA" w:rsidP="00BC6C69">
      <w:pPr>
        <w:widowControl w:val="0"/>
        <w:autoSpaceDE w:val="0"/>
        <w:autoSpaceDN w:val="0"/>
        <w:adjustRightInd w:val="0"/>
        <w:outlineLvl w:val="0"/>
      </w:pPr>
      <w:r>
        <w:t>“</w:t>
      </w:r>
      <w:r w:rsidRPr="0056450D">
        <w:rPr>
          <w:i/>
        </w:rPr>
        <w:t>Global Flows</w:t>
      </w:r>
      <w:r>
        <w:t xml:space="preserve">,” Tufts University Art </w:t>
      </w:r>
      <w:r w:rsidR="009751C4">
        <w:t>Gallery, fall 2012, co-</w:t>
      </w:r>
      <w:r>
        <w:t>curator.</w:t>
      </w:r>
    </w:p>
    <w:p w14:paraId="0C4117C4" w14:textId="77777777" w:rsidR="00BB20AA" w:rsidRDefault="00BB20AA" w:rsidP="00BC6C69">
      <w:pPr>
        <w:widowControl w:val="0"/>
        <w:autoSpaceDE w:val="0"/>
        <w:autoSpaceDN w:val="0"/>
        <w:adjustRightInd w:val="0"/>
        <w:outlineLvl w:val="0"/>
      </w:pPr>
    </w:p>
    <w:p w14:paraId="38395F3F" w14:textId="77777777" w:rsidR="00BC6C69" w:rsidRDefault="00BC6C69">
      <w:pPr>
        <w:widowControl w:val="0"/>
        <w:autoSpaceDE w:val="0"/>
        <w:autoSpaceDN w:val="0"/>
        <w:adjustRightInd w:val="0"/>
      </w:pPr>
      <w:r>
        <w:t>“</w:t>
      </w:r>
      <w:r w:rsidRPr="004D2FC2">
        <w:rPr>
          <w:i/>
        </w:rPr>
        <w:t>The Triumph of Marriage</w:t>
      </w:r>
      <w:r>
        <w:t>”, Isabella Stewart Gardner Museum, Oct 2008, organized with Alan Chong, Curator. Funded by the Paul Mellon and Samuel H. Kress foundations. Second venue, John and Mable Ringling Museum of Art, Sarasota, FL., Feb 2009.</w:t>
      </w:r>
    </w:p>
    <w:p w14:paraId="0C07CACC" w14:textId="77777777" w:rsidR="00BC6C69" w:rsidRDefault="00BC6C69">
      <w:pPr>
        <w:widowControl w:val="0"/>
        <w:autoSpaceDE w:val="0"/>
        <w:autoSpaceDN w:val="0"/>
        <w:adjustRightInd w:val="0"/>
      </w:pPr>
    </w:p>
    <w:p w14:paraId="21FBB347" w14:textId="77777777" w:rsidR="00BC6C69" w:rsidRPr="003C2292" w:rsidRDefault="00BC6C69">
      <w:pPr>
        <w:widowControl w:val="0"/>
        <w:autoSpaceDE w:val="0"/>
        <w:autoSpaceDN w:val="0"/>
        <w:adjustRightInd w:val="0"/>
      </w:pPr>
      <w:r>
        <w:t xml:space="preserve">Reviewed: S. Smee, </w:t>
      </w:r>
      <w:r w:rsidRPr="00665330">
        <w:rPr>
          <w:i/>
        </w:rPr>
        <w:t>The Boston Globe</w:t>
      </w:r>
      <w:r>
        <w:t xml:space="preserve"> Dec 19, 2008; G. Cook, </w:t>
      </w:r>
      <w:r w:rsidRPr="00665330">
        <w:rPr>
          <w:i/>
        </w:rPr>
        <w:t>The Boston Phoenix</w:t>
      </w:r>
      <w:r>
        <w:t xml:space="preserve"> Dec 19, 2008; K. Johnson, </w:t>
      </w:r>
      <w:r w:rsidRPr="000D353B">
        <w:rPr>
          <w:i/>
        </w:rPr>
        <w:t>The New York Times</w:t>
      </w:r>
      <w:r>
        <w:t xml:space="preserve"> Jan 5, 2009; </w:t>
      </w:r>
      <w:r w:rsidRPr="003C2292">
        <w:t xml:space="preserve">T. Plaut, </w:t>
      </w:r>
      <w:r w:rsidRPr="003C2292">
        <w:rPr>
          <w:i/>
        </w:rPr>
        <w:t>The Burlington Magazine</w:t>
      </w:r>
      <w:r w:rsidRPr="003C2292">
        <w:t xml:space="preserve"> 151 (Feb. 2009): 131-132</w:t>
      </w:r>
      <w:r>
        <w:t xml:space="preserve">; Joel Rozen, </w:t>
      </w:r>
      <w:r w:rsidRPr="008E47D5">
        <w:rPr>
          <w:i/>
        </w:rPr>
        <w:t>Sarasota Herald Tribune</w:t>
      </w:r>
      <w:r>
        <w:t xml:space="preserve"> (Feb, 2009); Lennie Bennett, </w:t>
      </w:r>
      <w:r w:rsidRPr="00785A3F">
        <w:rPr>
          <w:i/>
        </w:rPr>
        <w:t>St. Petersburg Times</w:t>
      </w:r>
      <w:r w:rsidR="0086136E">
        <w:t xml:space="preserve"> (February </w:t>
      </w:r>
      <w:r>
        <w:t xml:space="preserve">2009; Joanne Silver, </w:t>
      </w:r>
      <w:r w:rsidRPr="00657C60">
        <w:rPr>
          <w:i/>
        </w:rPr>
        <w:t>ARTnews</w:t>
      </w:r>
      <w:r>
        <w:t xml:space="preserve"> June 2009, 111; Patricia Simons and Monika Schmitter </w:t>
      </w:r>
      <w:r w:rsidRPr="00894AED">
        <w:rPr>
          <w:i/>
        </w:rPr>
        <w:t>Renaissance Studies</w:t>
      </w:r>
      <w:r>
        <w:t xml:space="preserve"> 23:5 (Aug. 2009): 718-727; Sheila ffolliott, </w:t>
      </w:r>
      <w:r w:rsidRPr="001C03B5">
        <w:rPr>
          <w:i/>
        </w:rPr>
        <w:t>Early Modern Women: An Interdisciplinary Journal</w:t>
      </w:r>
      <w:r>
        <w:t xml:space="preserve"> 4 (2009): 247-259.</w:t>
      </w:r>
    </w:p>
    <w:p w14:paraId="501962FD" w14:textId="77777777" w:rsidR="00BC6C69" w:rsidRDefault="00BC6C69">
      <w:pPr>
        <w:widowControl w:val="0"/>
        <w:autoSpaceDE w:val="0"/>
        <w:autoSpaceDN w:val="0"/>
        <w:adjustRightInd w:val="0"/>
      </w:pPr>
    </w:p>
    <w:p w14:paraId="78F76696" w14:textId="77777777" w:rsidR="00BC6C69" w:rsidRPr="003C2292" w:rsidRDefault="00BC6C69">
      <w:pPr>
        <w:widowControl w:val="0"/>
        <w:autoSpaceDE w:val="0"/>
        <w:autoSpaceDN w:val="0"/>
        <w:adjustRightInd w:val="0"/>
      </w:pPr>
    </w:p>
    <w:p w14:paraId="46279129" w14:textId="77777777" w:rsidR="00BC6C69" w:rsidRPr="00122A9A" w:rsidRDefault="00BC6C69" w:rsidP="00BC6C69">
      <w:pPr>
        <w:widowControl w:val="0"/>
        <w:autoSpaceDE w:val="0"/>
        <w:autoSpaceDN w:val="0"/>
        <w:adjustRightInd w:val="0"/>
        <w:outlineLvl w:val="0"/>
        <w:rPr>
          <w:b/>
        </w:rPr>
      </w:pPr>
      <w:r w:rsidRPr="00122A9A">
        <w:rPr>
          <w:b/>
        </w:rPr>
        <w:t>PUBLICATIONS</w:t>
      </w:r>
      <w:r w:rsidRPr="00122A9A">
        <w:t xml:space="preserve">: </w:t>
      </w:r>
      <w:r w:rsidRPr="00122A9A">
        <w:rPr>
          <w:b/>
        </w:rPr>
        <w:t>Peer Review</w:t>
      </w:r>
    </w:p>
    <w:p w14:paraId="5A5CC318" w14:textId="378400A5" w:rsidR="00CE5DC6" w:rsidRPr="00EE51BC" w:rsidRDefault="0025790D" w:rsidP="00EE51BC">
      <w:pPr>
        <w:rPr>
          <w:rFonts w:asciiTheme="majorBidi" w:hAnsiTheme="majorBidi" w:cstheme="majorBidi"/>
          <w:bCs/>
        </w:rPr>
      </w:pPr>
      <w:r w:rsidRPr="00F14BBE">
        <w:rPr>
          <w:rFonts w:asciiTheme="majorBidi" w:hAnsiTheme="majorBidi" w:cstheme="majorBidi"/>
          <w:b/>
          <w:bCs/>
        </w:rPr>
        <w:t>Co-author</w:t>
      </w:r>
      <w:r>
        <w:rPr>
          <w:rFonts w:asciiTheme="majorBidi" w:hAnsiTheme="majorBidi" w:cstheme="majorBidi"/>
          <w:bCs/>
        </w:rPr>
        <w:t xml:space="preserve"> with Houssem Chachia, </w:t>
      </w:r>
      <w:r w:rsidR="00492607" w:rsidRPr="00560176">
        <w:rPr>
          <w:rFonts w:asciiTheme="majorBidi" w:hAnsiTheme="majorBidi" w:cstheme="majorBidi"/>
          <w:bCs/>
        </w:rPr>
        <w:t>“</w:t>
      </w:r>
      <w:r w:rsidR="00492607">
        <w:rPr>
          <w:rFonts w:asciiTheme="majorBidi" w:hAnsiTheme="majorBidi" w:cstheme="majorBidi"/>
          <w:bCs/>
        </w:rPr>
        <w:t>T</w:t>
      </w:r>
      <w:r w:rsidR="00492607" w:rsidRPr="00560176">
        <w:rPr>
          <w:rFonts w:asciiTheme="majorBidi" w:hAnsiTheme="majorBidi" w:cstheme="majorBidi"/>
          <w:bCs/>
        </w:rPr>
        <w:t xml:space="preserve">en </w:t>
      </w:r>
      <w:r w:rsidR="00492607">
        <w:rPr>
          <w:rFonts w:asciiTheme="majorBidi" w:hAnsiTheme="majorBidi" w:cstheme="majorBidi"/>
          <w:bCs/>
        </w:rPr>
        <w:t>Hafsid L</w:t>
      </w:r>
      <w:r w:rsidR="00492607" w:rsidRPr="00560176">
        <w:rPr>
          <w:rFonts w:asciiTheme="majorBidi" w:hAnsiTheme="majorBidi" w:cstheme="majorBidi"/>
          <w:bCs/>
        </w:rPr>
        <w:t>etters in the General Archive of Simancas (1535-1536)</w:t>
      </w:r>
      <w:r>
        <w:rPr>
          <w:rFonts w:asciiTheme="majorBidi" w:hAnsiTheme="majorBidi" w:cstheme="majorBidi"/>
          <w:bCs/>
        </w:rPr>
        <w:t>,</w:t>
      </w:r>
      <w:r w:rsidR="00492607" w:rsidRPr="00560176">
        <w:rPr>
          <w:rFonts w:asciiTheme="majorBidi" w:hAnsiTheme="majorBidi" w:cstheme="majorBidi"/>
          <w:bCs/>
        </w:rPr>
        <w:t>”</w:t>
      </w:r>
      <w:r>
        <w:rPr>
          <w:rFonts w:asciiTheme="majorBidi" w:hAnsiTheme="majorBidi" w:cstheme="majorBidi"/>
          <w:bCs/>
        </w:rPr>
        <w:t xml:space="preserve"> (</w:t>
      </w:r>
      <w:r w:rsidR="004E599F">
        <w:rPr>
          <w:rFonts w:asciiTheme="majorBidi" w:hAnsiTheme="majorBidi" w:cstheme="majorBidi"/>
          <w:bCs/>
        </w:rPr>
        <w:t xml:space="preserve">submitted to </w:t>
      </w:r>
      <w:r w:rsidR="004E599F" w:rsidRPr="004E599F">
        <w:rPr>
          <w:rFonts w:asciiTheme="majorBidi" w:hAnsiTheme="majorBidi" w:cstheme="majorBidi"/>
          <w:bCs/>
          <w:i/>
        </w:rPr>
        <w:t>Mediterranean Historical Review</w:t>
      </w:r>
      <w:r>
        <w:rPr>
          <w:rFonts w:asciiTheme="majorBidi" w:hAnsiTheme="majorBidi" w:cstheme="majorBidi"/>
          <w:bCs/>
        </w:rPr>
        <w:t>)</w:t>
      </w:r>
    </w:p>
    <w:p w14:paraId="4E6C74F5" w14:textId="77777777" w:rsidR="0025790D" w:rsidRDefault="0025790D" w:rsidP="000335B6">
      <w:pPr>
        <w:widowControl w:val="0"/>
        <w:autoSpaceDE w:val="0"/>
        <w:autoSpaceDN w:val="0"/>
        <w:adjustRightInd w:val="0"/>
      </w:pPr>
    </w:p>
    <w:p w14:paraId="4A6C677A" w14:textId="638AAEB2" w:rsidR="000335B6" w:rsidRDefault="000335B6" w:rsidP="000335B6">
      <w:pPr>
        <w:widowControl w:val="0"/>
        <w:autoSpaceDE w:val="0"/>
        <w:autoSpaceDN w:val="0"/>
        <w:adjustRightInd w:val="0"/>
      </w:pPr>
      <w:r>
        <w:t xml:space="preserve">“Writing the Dead: Pietro della Valle and the Tombs of Shirazi Poets,” </w:t>
      </w:r>
      <w:r w:rsidRPr="002B52F1">
        <w:rPr>
          <w:i/>
        </w:rPr>
        <w:t>Muqarnas</w:t>
      </w:r>
      <w:r w:rsidR="00A957A5">
        <w:rPr>
          <w:i/>
        </w:rPr>
        <w:t>:</w:t>
      </w:r>
      <w:r w:rsidR="00A957A5" w:rsidRPr="00A957A5">
        <w:rPr>
          <w:i/>
        </w:rPr>
        <w:t xml:space="preserve"> </w:t>
      </w:r>
      <w:r w:rsidR="00A957A5" w:rsidRPr="00AF5FA0">
        <w:rPr>
          <w:i/>
        </w:rPr>
        <w:t>An Annual on the Visual Cultures of the Islamic World</w:t>
      </w:r>
      <w:r>
        <w:t xml:space="preserve"> </w:t>
      </w:r>
      <w:r w:rsidR="00D96284">
        <w:t xml:space="preserve">34 </w:t>
      </w:r>
      <w:r w:rsidR="008223E2">
        <w:t>(</w:t>
      </w:r>
      <w:r>
        <w:t>2017)</w:t>
      </w:r>
      <w:r w:rsidR="008223E2">
        <w:t>: 197-221.</w:t>
      </w:r>
      <w:r w:rsidRPr="00637E58">
        <w:t xml:space="preserve"> </w:t>
      </w:r>
      <w:r w:rsidRPr="00AF5FA0">
        <w:t>Published by Harvard University and Brill.</w:t>
      </w:r>
    </w:p>
    <w:p w14:paraId="270D2C63" w14:textId="77777777" w:rsidR="00122ECB" w:rsidRDefault="00122ECB" w:rsidP="00122ECB">
      <w:pPr>
        <w:widowControl w:val="0"/>
        <w:autoSpaceDE w:val="0"/>
        <w:autoSpaceDN w:val="0"/>
        <w:adjustRightInd w:val="0"/>
      </w:pPr>
    </w:p>
    <w:p w14:paraId="473DC075" w14:textId="28252328" w:rsidR="00122ECB" w:rsidRDefault="00122ECB" w:rsidP="00122ECB">
      <w:pPr>
        <w:widowControl w:val="0"/>
        <w:autoSpaceDE w:val="0"/>
        <w:autoSpaceDN w:val="0"/>
        <w:adjustRightInd w:val="0"/>
      </w:pPr>
      <w:r w:rsidRPr="006C5473">
        <w:lastRenderedPageBreak/>
        <w:t>“</w:t>
      </w:r>
      <w:r>
        <w:rPr>
          <w:i/>
        </w:rPr>
        <w:t>Aphrodisio</w:t>
      </w:r>
      <w:r w:rsidRPr="00F561A3">
        <w:rPr>
          <w:i/>
        </w:rPr>
        <w:t xml:space="preserve"> expugnato</w:t>
      </w:r>
      <w:r w:rsidRPr="006C5473">
        <w:t>: The Siege of M</w:t>
      </w:r>
      <w:r>
        <w:t>ahdia in the Habsburg Imaginary,</w:t>
      </w:r>
      <w:r w:rsidRPr="006C5473">
        <w:t>”</w:t>
      </w:r>
      <w:r>
        <w:t xml:space="preserve"> </w:t>
      </w:r>
      <w:r w:rsidRPr="006C5473">
        <w:rPr>
          <w:i/>
        </w:rPr>
        <w:t>Il Capitale Culturale</w:t>
      </w:r>
      <w:r>
        <w:t xml:space="preserve">: </w:t>
      </w:r>
      <w:r w:rsidRPr="00E276E3">
        <w:rPr>
          <w:i/>
        </w:rPr>
        <w:t>Studies on the Value of Cultural Heritage</w:t>
      </w:r>
      <w:r w:rsidR="00B42C67">
        <w:t xml:space="preserve"> 6 (2017): 25-48.</w:t>
      </w:r>
    </w:p>
    <w:p w14:paraId="33C26B8F" w14:textId="77777777" w:rsidR="00C378EF" w:rsidRDefault="00C378EF" w:rsidP="00122ECB">
      <w:pPr>
        <w:widowControl w:val="0"/>
        <w:autoSpaceDE w:val="0"/>
        <w:autoSpaceDN w:val="0"/>
        <w:adjustRightInd w:val="0"/>
      </w:pPr>
    </w:p>
    <w:p w14:paraId="5A5C1E81" w14:textId="63F2282C" w:rsidR="001B38F9" w:rsidRDefault="001B38F9" w:rsidP="001B38F9">
      <w:pPr>
        <w:widowControl w:val="0"/>
        <w:autoSpaceDE w:val="0"/>
        <w:autoSpaceDN w:val="0"/>
        <w:adjustRightInd w:val="0"/>
      </w:pPr>
      <w:r w:rsidRPr="00D673E6">
        <w:rPr>
          <w:b/>
        </w:rPr>
        <w:t>Co-author</w:t>
      </w:r>
      <w:r w:rsidRPr="00AF5FA0">
        <w:t xml:space="preserve"> with Silvia Bottinelli, “</w:t>
      </w:r>
      <w:r w:rsidR="00F26302">
        <w:t>’</w:t>
      </w:r>
      <w:r w:rsidRPr="008701C8">
        <w:rPr>
          <w:i/>
        </w:rPr>
        <w:t>La casa va con la città</w:t>
      </w:r>
      <w:r w:rsidR="00F26302">
        <w:rPr>
          <w:i/>
        </w:rPr>
        <w:t>’</w:t>
      </w:r>
      <w:r w:rsidRPr="00AF5FA0">
        <w:t xml:space="preserve">: </w:t>
      </w:r>
      <w:r w:rsidR="00F26302">
        <w:t>the ‘Lorenzo il Magnifico</w:t>
      </w:r>
      <w:r w:rsidRPr="00AF5FA0">
        <w:t xml:space="preserve"> </w:t>
      </w:r>
      <w:r w:rsidR="00F26302">
        <w:t>e le Arti” Exhibition of</w:t>
      </w:r>
      <w:r w:rsidRPr="00AF5FA0">
        <w:t xml:space="preserve"> 1949,” </w:t>
      </w:r>
      <w:r w:rsidR="005E345D">
        <w:rPr>
          <w:i/>
        </w:rPr>
        <w:t xml:space="preserve">California Italian Studies </w:t>
      </w:r>
      <w:r w:rsidR="00034D13">
        <w:t>7</w:t>
      </w:r>
      <w:r w:rsidR="00F26302">
        <w:t>:1</w:t>
      </w:r>
      <w:r w:rsidR="00034D13">
        <w:t xml:space="preserve"> (2017</w:t>
      </w:r>
      <w:r>
        <w:t>)</w:t>
      </w:r>
      <w:r w:rsidR="00BF1B68">
        <w:t xml:space="preserve"> online. </w:t>
      </w:r>
      <w:hyperlink r:id="rId6" w:history="1">
        <w:r w:rsidR="00BF1B68" w:rsidRPr="001F5A53">
          <w:rPr>
            <w:rStyle w:val="Hyperlink"/>
          </w:rPr>
          <w:t>https://escholarship.org/uc/item/8c2450sx</w:t>
        </w:r>
      </w:hyperlink>
    </w:p>
    <w:p w14:paraId="6CC17DEC" w14:textId="77777777" w:rsidR="00BF1B68" w:rsidRDefault="00BF1B68" w:rsidP="001B38F9">
      <w:pPr>
        <w:widowControl w:val="0"/>
        <w:autoSpaceDE w:val="0"/>
        <w:autoSpaceDN w:val="0"/>
        <w:adjustRightInd w:val="0"/>
      </w:pPr>
    </w:p>
    <w:p w14:paraId="76F8B7B8" w14:textId="77777777" w:rsidR="00B31C24" w:rsidRDefault="00FC1437" w:rsidP="00D95884">
      <w:pPr>
        <w:outlineLvl w:val="0"/>
      </w:pPr>
      <w:r>
        <w:t>“Framing Khoja Sefer</w:t>
      </w:r>
      <w:r w:rsidR="00420424">
        <w:t xml:space="preserve"> in the Sa</w:t>
      </w:r>
      <w:r>
        <w:t>la Regia of the Quirinal Palace in</w:t>
      </w:r>
      <w:r w:rsidR="00420424">
        <w:t xml:space="preserve"> Rome</w:t>
      </w:r>
      <w:r>
        <w:t xml:space="preserve"> (1610-1617)</w:t>
      </w:r>
      <w:r w:rsidR="00B31C24">
        <w:t xml:space="preserve">,” </w:t>
      </w:r>
      <w:r w:rsidR="00B31C24" w:rsidRPr="00B31C24">
        <w:rPr>
          <w:i/>
        </w:rPr>
        <w:t xml:space="preserve">Journal of </w:t>
      </w:r>
      <w:r w:rsidR="001D0922">
        <w:rPr>
          <w:i/>
        </w:rPr>
        <w:t xml:space="preserve">the Society for </w:t>
      </w:r>
      <w:r w:rsidR="00B31C24" w:rsidRPr="00B31C24">
        <w:rPr>
          <w:i/>
        </w:rPr>
        <w:t>Armenian Studies</w:t>
      </w:r>
      <w:r w:rsidR="00B31C24">
        <w:t xml:space="preserve"> </w:t>
      </w:r>
      <w:r w:rsidR="004360E5">
        <w:t>24 (2015</w:t>
      </w:r>
      <w:r w:rsidR="00B31C24">
        <w:t>)</w:t>
      </w:r>
      <w:r w:rsidR="002F0418">
        <w:t>: 3-28.</w:t>
      </w:r>
    </w:p>
    <w:p w14:paraId="3EAD0847" w14:textId="77777777" w:rsidR="00B31C24" w:rsidRDefault="00B31C24" w:rsidP="00D95884">
      <w:pPr>
        <w:outlineLvl w:val="0"/>
      </w:pPr>
    </w:p>
    <w:p w14:paraId="0F235E24" w14:textId="2E6DABEE" w:rsidR="00C976B2" w:rsidRDefault="00D11F49" w:rsidP="00D95884">
      <w:pPr>
        <w:outlineLvl w:val="0"/>
      </w:pPr>
      <w:r>
        <w:t>“Locating the Chaldean Embassy to Pope Paul V</w:t>
      </w:r>
      <w:r w:rsidR="00C976B2">
        <w:t xml:space="preserve"> in</w:t>
      </w:r>
      <w:r>
        <w:t xml:space="preserve"> the Sala Regia of the </w:t>
      </w:r>
      <w:r w:rsidR="00C976B2">
        <w:t>Pal</w:t>
      </w:r>
      <w:r>
        <w:t>azzo Quirinale</w:t>
      </w:r>
      <w:r w:rsidR="00931753">
        <w:t xml:space="preserve"> in Rome,” </w:t>
      </w:r>
      <w:r w:rsidR="00C976B2" w:rsidRPr="00C976B2">
        <w:rPr>
          <w:i/>
        </w:rPr>
        <w:t>Memoirs of the American Academy in Rome</w:t>
      </w:r>
      <w:r w:rsidR="0013209F">
        <w:t xml:space="preserve"> </w:t>
      </w:r>
      <w:r w:rsidR="00FB605F">
        <w:t>59-</w:t>
      </w:r>
      <w:r w:rsidR="0013209F">
        <w:t>60 (</w:t>
      </w:r>
      <w:r w:rsidR="00FB605F">
        <w:t>2014-</w:t>
      </w:r>
      <w:r w:rsidR="0013209F">
        <w:t>2015</w:t>
      </w:r>
      <w:r w:rsidR="00931753">
        <w:t xml:space="preserve">): </w:t>
      </w:r>
      <w:r w:rsidR="00487540">
        <w:t xml:space="preserve">311-335. </w:t>
      </w:r>
    </w:p>
    <w:p w14:paraId="5ADF5674" w14:textId="77777777" w:rsidR="00C976B2" w:rsidRDefault="00C976B2" w:rsidP="00D95884">
      <w:pPr>
        <w:outlineLvl w:val="0"/>
      </w:pPr>
    </w:p>
    <w:p w14:paraId="45049601" w14:textId="77777777" w:rsidR="00D95884" w:rsidRDefault="007F47BE" w:rsidP="00D95884">
      <w:pPr>
        <w:outlineLvl w:val="0"/>
      </w:pPr>
      <w:r>
        <w:t>“</w:t>
      </w:r>
      <w:r w:rsidR="00D95884">
        <w:t>Popes, Patriarchs, and Print: Representing Chaldeans in Renaissance Rome,”</w:t>
      </w:r>
    </w:p>
    <w:p w14:paraId="5BFB737C" w14:textId="77777777" w:rsidR="007F47BE" w:rsidRDefault="007F47BE" w:rsidP="00BC6C69">
      <w:pPr>
        <w:widowControl w:val="0"/>
        <w:autoSpaceDE w:val="0"/>
        <w:autoSpaceDN w:val="0"/>
        <w:adjustRightInd w:val="0"/>
      </w:pPr>
      <w:r w:rsidRPr="00D95884">
        <w:rPr>
          <w:i/>
        </w:rPr>
        <w:t>Renaissance Studies</w:t>
      </w:r>
      <w:r w:rsidR="003A3C80">
        <w:t xml:space="preserve"> 28 (</w:t>
      </w:r>
      <w:r w:rsidR="001712AE">
        <w:t>2014</w:t>
      </w:r>
      <w:r>
        <w:t>)</w:t>
      </w:r>
      <w:r w:rsidR="003A3C80">
        <w:t>: 405-425.</w:t>
      </w:r>
    </w:p>
    <w:p w14:paraId="588A550E" w14:textId="77777777" w:rsidR="007F47BE" w:rsidRDefault="007F47BE" w:rsidP="00BC6C69">
      <w:pPr>
        <w:widowControl w:val="0"/>
        <w:autoSpaceDE w:val="0"/>
        <w:autoSpaceDN w:val="0"/>
        <w:adjustRightInd w:val="0"/>
      </w:pPr>
    </w:p>
    <w:p w14:paraId="4DEDE156" w14:textId="77777777" w:rsidR="00BC6C69" w:rsidRPr="00AF5FA0" w:rsidRDefault="00BC6C69" w:rsidP="00BC6C69">
      <w:pPr>
        <w:widowControl w:val="0"/>
        <w:autoSpaceDE w:val="0"/>
        <w:autoSpaceDN w:val="0"/>
        <w:adjustRightInd w:val="0"/>
      </w:pPr>
      <w:r w:rsidRPr="00AF5FA0">
        <w:t>“</w:t>
      </w:r>
      <w:r w:rsidR="000C351A">
        <w:t>Lost in Translation: Portraits of Sitti Maani Gioerida della Valle in Baroque Rome</w:t>
      </w:r>
      <w:r w:rsidR="00A87617">
        <w:t xml:space="preserve">,” </w:t>
      </w:r>
      <w:r w:rsidR="00A87617" w:rsidRPr="00A87617">
        <w:rPr>
          <w:i/>
        </w:rPr>
        <w:t>Early Modern Women</w:t>
      </w:r>
      <w:r w:rsidR="00A87617">
        <w:rPr>
          <w:i/>
        </w:rPr>
        <w:t>: An Interdisciplinary Journal</w:t>
      </w:r>
      <w:r w:rsidR="002A6E4A">
        <w:t xml:space="preserve"> 7 (2012</w:t>
      </w:r>
      <w:r w:rsidRPr="00AF5FA0">
        <w:t>)</w:t>
      </w:r>
      <w:r w:rsidR="0089255B">
        <w:t>: 241-260</w:t>
      </w:r>
      <w:r w:rsidR="002A6E4A">
        <w:t>.</w:t>
      </w:r>
      <w:r w:rsidR="00A87617">
        <w:t xml:space="preserve"> Published by the Society for </w:t>
      </w:r>
      <w:r w:rsidR="00CC2490">
        <w:t>the Study of Early Modern Women and the University of Miama, FL.</w:t>
      </w:r>
    </w:p>
    <w:p w14:paraId="39EA859F" w14:textId="77777777" w:rsidR="00BC6C69" w:rsidRPr="00AF5FA0" w:rsidRDefault="00BC6C69" w:rsidP="00BC6C69">
      <w:pPr>
        <w:widowControl w:val="0"/>
        <w:autoSpaceDE w:val="0"/>
        <w:autoSpaceDN w:val="0"/>
        <w:adjustRightInd w:val="0"/>
      </w:pPr>
    </w:p>
    <w:p w14:paraId="7514F562" w14:textId="77777777" w:rsidR="00BC6C69" w:rsidRPr="00AF5FA0" w:rsidRDefault="00BC6C69" w:rsidP="00BC6C69">
      <w:pPr>
        <w:widowControl w:val="0"/>
        <w:autoSpaceDE w:val="0"/>
        <w:autoSpaceDN w:val="0"/>
        <w:adjustRightInd w:val="0"/>
      </w:pPr>
      <w:r w:rsidRPr="00AF5FA0">
        <w:t xml:space="preserve">“The Bride of Trebizond: Turks and Turkmens on a Florentine Wedding Chest, circa 1460,” </w:t>
      </w:r>
      <w:r w:rsidRPr="00AF5FA0">
        <w:rPr>
          <w:i/>
        </w:rPr>
        <w:t>Muqarnas</w:t>
      </w:r>
      <w:r w:rsidRPr="00AF5FA0">
        <w:t xml:space="preserve">: </w:t>
      </w:r>
      <w:r w:rsidRPr="00AF5FA0">
        <w:rPr>
          <w:i/>
        </w:rPr>
        <w:t xml:space="preserve">An Annual on the Visual Cultures of the Islamic World </w:t>
      </w:r>
      <w:r w:rsidR="00C1692F">
        <w:t>29 (2012</w:t>
      </w:r>
      <w:r w:rsidR="00C86B14">
        <w:t>): 83-100</w:t>
      </w:r>
      <w:r w:rsidRPr="00AF5FA0">
        <w:t>. Published by Harvard University and Brill.</w:t>
      </w:r>
    </w:p>
    <w:p w14:paraId="40169B86" w14:textId="77777777" w:rsidR="00BC6C69" w:rsidRDefault="00BC6C69" w:rsidP="00BC6C69">
      <w:pPr>
        <w:widowControl w:val="0"/>
        <w:autoSpaceDE w:val="0"/>
        <w:autoSpaceDN w:val="0"/>
        <w:adjustRightInd w:val="0"/>
      </w:pPr>
    </w:p>
    <w:p w14:paraId="3E594550" w14:textId="77777777" w:rsidR="00BC6C69" w:rsidRDefault="00BC6C69" w:rsidP="00BC6C69">
      <w:pPr>
        <w:widowControl w:val="0"/>
        <w:autoSpaceDE w:val="0"/>
        <w:autoSpaceDN w:val="0"/>
        <w:adjustRightInd w:val="0"/>
      </w:pPr>
      <w:r w:rsidRPr="00AF5FA0">
        <w:t xml:space="preserve">“A Storm of Images: Italian Renaissance Art in Luis Trenker’s </w:t>
      </w:r>
      <w:r w:rsidRPr="00AF5FA0">
        <w:rPr>
          <w:i/>
        </w:rPr>
        <w:t>Condottieri</w:t>
      </w:r>
      <w:r w:rsidRPr="00AF5FA0">
        <w:t xml:space="preserve"> (1937),” </w:t>
      </w:r>
      <w:r w:rsidRPr="00AF5FA0">
        <w:rPr>
          <w:i/>
        </w:rPr>
        <w:t>The Italianist</w:t>
      </w:r>
      <w:r w:rsidR="00E67857">
        <w:t xml:space="preserve"> 31:2 (2011): </w:t>
      </w:r>
      <w:r>
        <w:t>181</w:t>
      </w:r>
      <w:r w:rsidR="00E67857">
        <w:t>-204</w:t>
      </w:r>
      <w:r>
        <w:t xml:space="preserve">. </w:t>
      </w:r>
      <w:r w:rsidRPr="00AF5FA0">
        <w:t>Published by Yale University and the University of Leeds, UK.</w:t>
      </w:r>
    </w:p>
    <w:p w14:paraId="3A7497E9" w14:textId="77777777" w:rsidR="00C9776C" w:rsidRPr="00AF5FA0" w:rsidRDefault="00C9776C" w:rsidP="00BC6C69">
      <w:pPr>
        <w:widowControl w:val="0"/>
        <w:autoSpaceDE w:val="0"/>
        <w:autoSpaceDN w:val="0"/>
        <w:adjustRightInd w:val="0"/>
      </w:pPr>
    </w:p>
    <w:p w14:paraId="78270FED" w14:textId="77777777" w:rsidR="00BC6C69" w:rsidRDefault="00BC6C69" w:rsidP="00BC6C69">
      <w:pPr>
        <w:widowControl w:val="0"/>
        <w:autoSpaceDE w:val="0"/>
        <w:autoSpaceDN w:val="0"/>
        <w:adjustRightInd w:val="0"/>
      </w:pPr>
      <w:r w:rsidRPr="00AF5FA0">
        <w:t>“</w:t>
      </w:r>
      <w:r w:rsidRPr="0064241D">
        <w:rPr>
          <w:i/>
        </w:rPr>
        <w:t>Bocche Inutili</w:t>
      </w:r>
      <w:r w:rsidRPr="00AF5FA0">
        <w:t xml:space="preserve">: Incorporating Pisa in the Florentine Imaginary,” </w:t>
      </w:r>
      <w:r w:rsidRPr="00AF5FA0">
        <w:rPr>
          <w:i/>
        </w:rPr>
        <w:t>Early Modern Women: An Interdisciplinary Journal</w:t>
      </w:r>
      <w:r w:rsidRPr="00AF5FA0">
        <w:t xml:space="preserve"> 1 (2006): 37-68. Published by the University of Maryland.</w:t>
      </w:r>
    </w:p>
    <w:p w14:paraId="25F49119" w14:textId="77777777" w:rsidR="00C9776C" w:rsidRPr="00AF5FA0" w:rsidRDefault="00C9776C" w:rsidP="00BC6C69">
      <w:pPr>
        <w:widowControl w:val="0"/>
        <w:autoSpaceDE w:val="0"/>
        <w:autoSpaceDN w:val="0"/>
        <w:adjustRightInd w:val="0"/>
      </w:pPr>
    </w:p>
    <w:p w14:paraId="0B67A0BD" w14:textId="77777777" w:rsidR="00BC6C69" w:rsidRPr="00AF5FA0" w:rsidRDefault="00BC6C69" w:rsidP="00BC6C69">
      <w:pPr>
        <w:widowControl w:val="0"/>
        <w:autoSpaceDE w:val="0"/>
        <w:autoSpaceDN w:val="0"/>
        <w:adjustRightInd w:val="0"/>
      </w:pPr>
      <w:r w:rsidRPr="00AF5FA0">
        <w:t xml:space="preserve">“(In) Famous Men: The Continence of Scipio and Formations of Masculinity in Italian Renaissance Domestic Painting,” </w:t>
      </w:r>
      <w:r w:rsidRPr="00AF5FA0">
        <w:rPr>
          <w:i/>
        </w:rPr>
        <w:t>Studies in Iconography</w:t>
      </w:r>
      <w:r w:rsidRPr="00AF5FA0">
        <w:t xml:space="preserve"> 23 (2002): 109-136. Published by the Medieval Institute, Western Michigan University, Kalamazoo, MI.</w:t>
      </w:r>
    </w:p>
    <w:p w14:paraId="218E1B93" w14:textId="77777777" w:rsidR="00BC6C69" w:rsidRDefault="00BC6C69" w:rsidP="00BC6C69">
      <w:pPr>
        <w:widowControl w:val="0"/>
        <w:autoSpaceDE w:val="0"/>
        <w:autoSpaceDN w:val="0"/>
        <w:adjustRightInd w:val="0"/>
      </w:pPr>
    </w:p>
    <w:p w14:paraId="63C4909F" w14:textId="77777777" w:rsidR="00BC6C69" w:rsidRDefault="00BC6C69" w:rsidP="00BC6C69">
      <w:pPr>
        <w:widowControl w:val="0"/>
        <w:autoSpaceDE w:val="0"/>
        <w:autoSpaceDN w:val="0"/>
        <w:adjustRightInd w:val="0"/>
      </w:pPr>
      <w:r>
        <w:t xml:space="preserve">“Gender Trouble in Italian Renaissance Art History: Two Case Studies,” </w:t>
      </w:r>
      <w:r w:rsidRPr="00C16E09">
        <w:rPr>
          <w:i/>
        </w:rPr>
        <w:t xml:space="preserve">Studies in Iconography </w:t>
      </w:r>
      <w:r>
        <w:t>16 (1994): 1-36.</w:t>
      </w:r>
    </w:p>
    <w:p w14:paraId="06ED02C6" w14:textId="77777777" w:rsidR="00BC6C69" w:rsidRDefault="00BC6C69" w:rsidP="00BC6C69">
      <w:pPr>
        <w:widowControl w:val="0"/>
        <w:autoSpaceDE w:val="0"/>
        <w:autoSpaceDN w:val="0"/>
        <w:adjustRightInd w:val="0"/>
      </w:pPr>
    </w:p>
    <w:p w14:paraId="4D9025B1" w14:textId="77777777" w:rsidR="00BC6C69" w:rsidRDefault="00BC6C69" w:rsidP="00BC6C69">
      <w:pPr>
        <w:widowControl w:val="0"/>
        <w:autoSpaceDE w:val="0"/>
        <w:autoSpaceDN w:val="0"/>
        <w:adjustRightInd w:val="0"/>
      </w:pPr>
      <w:r>
        <w:t xml:space="preserve">“Donatello's Bronze David: Grillanda, Goliath, Groom?” </w:t>
      </w:r>
      <w:r w:rsidRPr="00C16E09">
        <w:rPr>
          <w:i/>
        </w:rPr>
        <w:t>Studies in Iconography</w:t>
      </w:r>
      <w:r>
        <w:t xml:space="preserve"> 15 (1993): 113-134.</w:t>
      </w:r>
    </w:p>
    <w:p w14:paraId="2E02E73F" w14:textId="77777777" w:rsidR="00BC6C69" w:rsidRDefault="00BC6C69" w:rsidP="00BC6C69">
      <w:pPr>
        <w:widowControl w:val="0"/>
        <w:autoSpaceDE w:val="0"/>
        <w:autoSpaceDN w:val="0"/>
        <w:adjustRightInd w:val="0"/>
      </w:pPr>
    </w:p>
    <w:p w14:paraId="406E1D99" w14:textId="77777777" w:rsidR="00BC6C69" w:rsidRDefault="00BC6C69" w:rsidP="00BC6C69">
      <w:pPr>
        <w:widowControl w:val="0"/>
        <w:autoSpaceDE w:val="0"/>
        <w:autoSpaceDN w:val="0"/>
        <w:adjustRightInd w:val="0"/>
      </w:pPr>
      <w:r>
        <w:t xml:space="preserve">“Griselda, or the Renaissance Bride Stripped Bare by her Bachelor in Tuscan Cassone Painting,” </w:t>
      </w:r>
      <w:r w:rsidRPr="00C16E09">
        <w:rPr>
          <w:i/>
        </w:rPr>
        <w:t>Stanford Italian Review</w:t>
      </w:r>
      <w:r>
        <w:t xml:space="preserve"> 10 (1992): 153-175.</w:t>
      </w:r>
    </w:p>
    <w:p w14:paraId="5B725BE2" w14:textId="77777777" w:rsidR="00BC6C69" w:rsidRPr="00122A9A" w:rsidRDefault="00BC6C69">
      <w:pPr>
        <w:widowControl w:val="0"/>
        <w:autoSpaceDE w:val="0"/>
        <w:autoSpaceDN w:val="0"/>
        <w:adjustRightInd w:val="0"/>
      </w:pPr>
    </w:p>
    <w:p w14:paraId="4D3BDD1E" w14:textId="77777777" w:rsidR="00BC6C69" w:rsidRPr="00D836D7" w:rsidRDefault="00BC6C69">
      <w:pPr>
        <w:widowControl w:val="0"/>
        <w:autoSpaceDE w:val="0"/>
        <w:autoSpaceDN w:val="0"/>
        <w:adjustRightInd w:val="0"/>
      </w:pPr>
      <w:r w:rsidRPr="00122A9A">
        <w:t>“La Festa di Susanna: Virtue on Tr</w:t>
      </w:r>
      <w:r>
        <w:t xml:space="preserve">ial in Renaissance Sacred Drama and Painted </w:t>
      </w:r>
      <w:r>
        <w:lastRenderedPageBreak/>
        <w:t xml:space="preserve">Wedding Chests,” </w:t>
      </w:r>
      <w:r w:rsidRPr="00C16E09">
        <w:rPr>
          <w:i/>
        </w:rPr>
        <w:t>Art History</w:t>
      </w:r>
      <w:r>
        <w:t xml:space="preserve"> 14 (1991): 329-345.</w:t>
      </w:r>
    </w:p>
    <w:p w14:paraId="3FDD1CBC" w14:textId="44A51601" w:rsidR="00BC6C69" w:rsidRDefault="00BC6C69">
      <w:pPr>
        <w:widowControl w:val="0"/>
        <w:autoSpaceDE w:val="0"/>
        <w:autoSpaceDN w:val="0"/>
        <w:adjustRightInd w:val="0"/>
        <w:rPr>
          <w:lang w:val="it-IT"/>
        </w:rPr>
      </w:pPr>
      <w:r>
        <w:rPr>
          <w:lang w:val="it-IT"/>
        </w:rPr>
        <w:t>“</w:t>
      </w:r>
      <w:r w:rsidRPr="00685827">
        <w:rPr>
          <w:lang w:val="it-IT"/>
        </w:rPr>
        <w:t>Jacopo del Sellaio's Pietà in San Fred</w:t>
      </w:r>
      <w:r>
        <w:rPr>
          <w:lang w:val="it-IT"/>
        </w:rPr>
        <w:t>iano,”</w:t>
      </w:r>
      <w:r w:rsidRPr="00685827">
        <w:rPr>
          <w:lang w:val="it-IT"/>
        </w:rPr>
        <w:t xml:space="preserve"> </w:t>
      </w:r>
      <w:r w:rsidRPr="00685827">
        <w:rPr>
          <w:i/>
          <w:lang w:val="it-IT"/>
        </w:rPr>
        <w:t>Burlington Magazine</w:t>
      </w:r>
      <w:r w:rsidRPr="00685827">
        <w:rPr>
          <w:lang w:val="it-IT"/>
        </w:rPr>
        <w:t xml:space="preserve"> 131 (1989): 474-</w:t>
      </w:r>
      <w:r>
        <w:rPr>
          <w:lang w:val="it-IT"/>
        </w:rPr>
        <w:t>479.</w:t>
      </w:r>
      <w:r w:rsidRPr="00685827">
        <w:rPr>
          <w:lang w:val="it-IT"/>
        </w:rPr>
        <w:tab/>
      </w:r>
    </w:p>
    <w:p w14:paraId="0C4A0207" w14:textId="77777777" w:rsidR="00C378EF" w:rsidRDefault="00C378EF">
      <w:pPr>
        <w:widowControl w:val="0"/>
        <w:autoSpaceDE w:val="0"/>
        <w:autoSpaceDN w:val="0"/>
        <w:adjustRightInd w:val="0"/>
        <w:rPr>
          <w:lang w:val="it-IT"/>
        </w:rPr>
      </w:pPr>
    </w:p>
    <w:p w14:paraId="62D77A6C" w14:textId="77777777" w:rsidR="00BC6C69" w:rsidRPr="002C6195" w:rsidRDefault="00BC6C69" w:rsidP="00BC6C69">
      <w:pPr>
        <w:widowControl w:val="0"/>
        <w:autoSpaceDE w:val="0"/>
        <w:autoSpaceDN w:val="0"/>
        <w:adjustRightInd w:val="0"/>
        <w:outlineLvl w:val="0"/>
        <w:rPr>
          <w:b/>
        </w:rPr>
      </w:pPr>
      <w:r w:rsidRPr="002C6195">
        <w:rPr>
          <w:b/>
        </w:rPr>
        <w:t>PUBLICATIONS: Essays in edited volumes</w:t>
      </w:r>
    </w:p>
    <w:p w14:paraId="35AD0AD2" w14:textId="540FE037" w:rsidR="00390DDE" w:rsidRDefault="00390DDE" w:rsidP="00390DDE">
      <w:r>
        <w:t xml:space="preserve">“The ‘Queen of Algiers’: An Enterprising Renegade in the Rome of Sixtus V,” </w:t>
      </w:r>
      <w:r w:rsidRPr="00390DDE">
        <w:rPr>
          <w:i/>
          <w:iCs/>
        </w:rPr>
        <w:t>Connecting: Women’s Networks Across the Early Modern World</w:t>
      </w:r>
      <w:r>
        <w:rPr>
          <w:iCs/>
        </w:rPr>
        <w:t>, eds. E. Cohen and M. Couling (in preparation)</w:t>
      </w:r>
      <w:r>
        <w:t xml:space="preserve"> </w:t>
      </w:r>
    </w:p>
    <w:p w14:paraId="6314D8D0" w14:textId="77777777" w:rsidR="00390DDE" w:rsidRDefault="00390DDE" w:rsidP="006C5473">
      <w:pPr>
        <w:widowControl w:val="0"/>
        <w:autoSpaceDE w:val="0"/>
        <w:autoSpaceDN w:val="0"/>
        <w:adjustRightInd w:val="0"/>
      </w:pPr>
    </w:p>
    <w:p w14:paraId="08A8C58D" w14:textId="6E3A7FF3" w:rsidR="00BF306A" w:rsidRDefault="00BF306A" w:rsidP="006C5473">
      <w:pPr>
        <w:widowControl w:val="0"/>
        <w:autoSpaceDE w:val="0"/>
        <w:autoSpaceDN w:val="0"/>
        <w:adjustRightInd w:val="0"/>
      </w:pPr>
      <w:r>
        <w:t>“Renaissance Portraits of Muley al-Hassan, King of Tunis (r.1526-1543, d.1550),”</w:t>
      </w:r>
      <w:r w:rsidR="00395453">
        <w:t xml:space="preserve"> </w:t>
      </w:r>
      <w:r w:rsidR="00395453" w:rsidRPr="00395453">
        <w:rPr>
          <w:bCs/>
          <w:i/>
        </w:rPr>
        <w:t>Tunisia and the Mediterranean in the Modern Period: Identities, Conflicts, and Representations</w:t>
      </w:r>
      <w:r w:rsidR="00395453" w:rsidRPr="00395453">
        <w:rPr>
          <w:bCs/>
        </w:rPr>
        <w:t>,</w:t>
      </w:r>
      <w:r w:rsidR="00395453">
        <w:rPr>
          <w:b/>
          <w:bCs/>
        </w:rPr>
        <w:t xml:space="preserve"> </w:t>
      </w:r>
      <w:r>
        <w:t xml:space="preserve">ed. Houssem </w:t>
      </w:r>
      <w:r w:rsidR="00395453">
        <w:t xml:space="preserve">E. </w:t>
      </w:r>
      <w:r>
        <w:t>Chachia</w:t>
      </w:r>
      <w:r w:rsidR="00395453">
        <w:t xml:space="preserve"> (University of Manouba Press, </w:t>
      </w:r>
      <w:r>
        <w:t>forthcoming</w:t>
      </w:r>
      <w:r w:rsidR="00395453">
        <w:t>)</w:t>
      </w:r>
      <w:r>
        <w:t>.</w:t>
      </w:r>
    </w:p>
    <w:p w14:paraId="5E65B40B" w14:textId="77777777" w:rsidR="00BF306A" w:rsidRDefault="00BF306A" w:rsidP="006C5473">
      <w:pPr>
        <w:widowControl w:val="0"/>
        <w:autoSpaceDE w:val="0"/>
        <w:autoSpaceDN w:val="0"/>
        <w:adjustRightInd w:val="0"/>
      </w:pPr>
    </w:p>
    <w:p w14:paraId="477E445E" w14:textId="4DAF6FED" w:rsidR="006C5473" w:rsidRDefault="006C5473" w:rsidP="006C5473">
      <w:pPr>
        <w:widowControl w:val="0"/>
        <w:autoSpaceDE w:val="0"/>
        <w:autoSpaceDN w:val="0"/>
        <w:adjustRightInd w:val="0"/>
      </w:pPr>
      <w:r>
        <w:t>“</w:t>
      </w:r>
      <w:r w:rsidR="00035D2A">
        <w:t>The Play of Mistaken Identities on the Porta Nuova, Palermo</w:t>
      </w:r>
      <w:r>
        <w:t>,”</w:t>
      </w:r>
      <w:r w:rsidR="000B08E7">
        <w:t xml:space="preserve"> </w:t>
      </w:r>
      <w:r w:rsidRPr="006C5473">
        <w:rPr>
          <w:i/>
        </w:rPr>
        <w:t xml:space="preserve">Jews and Muslims Made </w:t>
      </w:r>
      <w:r w:rsidR="00A41B93">
        <w:rPr>
          <w:i/>
        </w:rPr>
        <w:t>Visible in Christian Iberia and B</w:t>
      </w:r>
      <w:r w:rsidRPr="006C5473">
        <w:rPr>
          <w:i/>
        </w:rPr>
        <w:t>eyond, Fourteenth to Eighteenth Centuries</w:t>
      </w:r>
      <w:r>
        <w:t>, ed</w:t>
      </w:r>
      <w:r w:rsidR="002A301B">
        <w:t>s</w:t>
      </w:r>
      <w:r>
        <w:t xml:space="preserve">. B. Franco </w:t>
      </w:r>
      <w:r w:rsidR="002A301B">
        <w:t>and</w:t>
      </w:r>
      <w:r w:rsidR="00E276E3">
        <w:t xml:space="preserve"> A. Urquízar</w:t>
      </w:r>
      <w:r w:rsidR="00B80BF9">
        <w:t xml:space="preserve"> </w:t>
      </w:r>
      <w:r w:rsidR="00762864">
        <w:t xml:space="preserve">Herrera </w:t>
      </w:r>
      <w:r w:rsidR="00B80BF9">
        <w:t>(</w:t>
      </w:r>
      <w:r w:rsidR="004B5A41">
        <w:t xml:space="preserve">Leiden/Boston: </w:t>
      </w:r>
      <w:r w:rsidR="00B80BF9">
        <w:t xml:space="preserve">Brill, </w:t>
      </w:r>
      <w:r w:rsidR="00B92DED">
        <w:t>2019</w:t>
      </w:r>
      <w:r>
        <w:t>)</w:t>
      </w:r>
      <w:r w:rsidR="000561C0">
        <w:t>, pp.331-354</w:t>
      </w:r>
      <w:r w:rsidR="00B92DED">
        <w:t>.</w:t>
      </w:r>
    </w:p>
    <w:p w14:paraId="40EBFB71" w14:textId="77777777" w:rsidR="006C5473" w:rsidRDefault="006C5473" w:rsidP="00BC6C69">
      <w:pPr>
        <w:widowControl w:val="0"/>
        <w:autoSpaceDE w:val="0"/>
        <w:autoSpaceDN w:val="0"/>
        <w:adjustRightInd w:val="0"/>
      </w:pPr>
    </w:p>
    <w:p w14:paraId="74B0EE25" w14:textId="77777777" w:rsidR="00BC6C69" w:rsidRPr="00AF5FA0" w:rsidRDefault="00BC6C69" w:rsidP="00BC6C69">
      <w:pPr>
        <w:widowControl w:val="0"/>
        <w:autoSpaceDE w:val="0"/>
        <w:autoSpaceDN w:val="0"/>
        <w:adjustRightInd w:val="0"/>
        <w:rPr>
          <w:bCs/>
          <w:color w:val="000000"/>
        </w:rPr>
      </w:pPr>
      <w:r w:rsidRPr="00AF5FA0">
        <w:t>“</w:t>
      </w:r>
      <w:r w:rsidR="00BB756A">
        <w:t xml:space="preserve">The Sopranos: </w:t>
      </w:r>
      <w:r w:rsidRPr="00AF5FA0">
        <w:t xml:space="preserve">Mannerist Painting and Postmodern Television,” </w:t>
      </w:r>
      <w:r w:rsidR="004F0D86">
        <w:rPr>
          <w:i/>
        </w:rPr>
        <w:t>The Renaissance</w:t>
      </w:r>
      <w:r w:rsidR="00BB756A">
        <w:rPr>
          <w:i/>
        </w:rPr>
        <w:t xml:space="preserve">: </w:t>
      </w:r>
      <w:r w:rsidR="00672786">
        <w:rPr>
          <w:i/>
        </w:rPr>
        <w:t>Revised,</w:t>
      </w:r>
      <w:r w:rsidR="004F0D86">
        <w:rPr>
          <w:i/>
        </w:rPr>
        <w:t xml:space="preserve"> Expanded</w:t>
      </w:r>
      <w:r w:rsidRPr="00AF5FA0">
        <w:rPr>
          <w:bCs/>
          <w:color w:val="000000"/>
        </w:rPr>
        <w:t>,</w:t>
      </w:r>
      <w:r w:rsidR="00672786">
        <w:rPr>
          <w:bCs/>
          <w:i/>
          <w:color w:val="000000"/>
        </w:rPr>
        <w:t xml:space="preserve"> Unexpu</w:t>
      </w:r>
      <w:r w:rsidR="00672786" w:rsidRPr="00672786">
        <w:rPr>
          <w:bCs/>
          <w:i/>
          <w:color w:val="000000"/>
        </w:rPr>
        <w:t>rgated</w:t>
      </w:r>
      <w:r w:rsidR="00672786">
        <w:rPr>
          <w:bCs/>
          <w:color w:val="000000"/>
        </w:rPr>
        <w:t>,</w:t>
      </w:r>
      <w:r w:rsidRPr="00AF5FA0">
        <w:rPr>
          <w:bCs/>
          <w:color w:val="000000"/>
        </w:rPr>
        <w:t xml:space="preserve"> ed. M. Lasansky (Boston: Gut</w:t>
      </w:r>
      <w:r w:rsidR="00446BF6">
        <w:rPr>
          <w:bCs/>
          <w:color w:val="000000"/>
        </w:rPr>
        <w:t xml:space="preserve">enberg Periscope Press, </w:t>
      </w:r>
      <w:r w:rsidR="00FC0599">
        <w:rPr>
          <w:bCs/>
          <w:color w:val="000000"/>
        </w:rPr>
        <w:t>2014</w:t>
      </w:r>
      <w:r w:rsidRPr="00AF5FA0">
        <w:rPr>
          <w:bCs/>
          <w:color w:val="000000"/>
        </w:rPr>
        <w:t>)</w:t>
      </w:r>
      <w:r w:rsidR="00EE24ED">
        <w:rPr>
          <w:bCs/>
          <w:color w:val="000000"/>
        </w:rPr>
        <w:t xml:space="preserve">, </w:t>
      </w:r>
      <w:r w:rsidR="00234BE5">
        <w:rPr>
          <w:bCs/>
          <w:color w:val="000000"/>
        </w:rPr>
        <w:t xml:space="preserve">pp. </w:t>
      </w:r>
      <w:r w:rsidR="00EE24ED">
        <w:rPr>
          <w:bCs/>
          <w:color w:val="000000"/>
        </w:rPr>
        <w:t>152-168</w:t>
      </w:r>
      <w:r w:rsidR="00446BF6">
        <w:rPr>
          <w:bCs/>
          <w:color w:val="000000"/>
        </w:rPr>
        <w:t>.</w:t>
      </w:r>
    </w:p>
    <w:p w14:paraId="42ACFD26" w14:textId="77777777" w:rsidR="00BC6C69" w:rsidRPr="00AF5FA0" w:rsidRDefault="00BC6C69" w:rsidP="00BC6C69">
      <w:pPr>
        <w:widowControl w:val="0"/>
        <w:autoSpaceDE w:val="0"/>
        <w:autoSpaceDN w:val="0"/>
        <w:adjustRightInd w:val="0"/>
      </w:pPr>
    </w:p>
    <w:p w14:paraId="01787074" w14:textId="77777777" w:rsidR="00BC6C69" w:rsidRPr="00AF5FA0" w:rsidRDefault="00BC6C69" w:rsidP="00BC6C69">
      <w:pPr>
        <w:widowControl w:val="0"/>
        <w:autoSpaceDE w:val="0"/>
        <w:autoSpaceDN w:val="0"/>
        <w:adjustRightInd w:val="0"/>
      </w:pPr>
      <w:r w:rsidRPr="00AF5FA0">
        <w:t>“Echoing Narcissus in Alberti’s ‘</w:t>
      </w:r>
      <w:r w:rsidRPr="008701C8">
        <w:rPr>
          <w:i/>
        </w:rPr>
        <w:t>Della Pittura</w:t>
      </w:r>
      <w:r w:rsidRPr="00AF5FA0">
        <w:t xml:space="preserve">’,” reprinted in </w:t>
      </w:r>
      <w:r w:rsidRPr="00AF5FA0">
        <w:rPr>
          <w:i/>
        </w:rPr>
        <w:t>Literature Criticism from 1400-1800</w:t>
      </w:r>
      <w:r w:rsidR="00E514D2">
        <w:t>, vol. 143, ed. Larry Trudeau (</w:t>
      </w:r>
      <w:r w:rsidRPr="00AF5FA0">
        <w:t>Bloomfield Hills</w:t>
      </w:r>
      <w:r w:rsidR="00E50E3C">
        <w:t>, MI: Gale, 2010</w:t>
      </w:r>
      <w:r w:rsidR="00E514D2">
        <w:t>)</w:t>
      </w:r>
      <w:r w:rsidR="00E50E3C">
        <w:t>.</w:t>
      </w:r>
    </w:p>
    <w:p w14:paraId="047EB6DC" w14:textId="77777777" w:rsidR="00BC6C69" w:rsidRPr="00AF5FA0" w:rsidRDefault="00BC6C69" w:rsidP="00BC6C69">
      <w:pPr>
        <w:widowControl w:val="0"/>
        <w:autoSpaceDE w:val="0"/>
        <w:autoSpaceDN w:val="0"/>
        <w:adjustRightInd w:val="0"/>
      </w:pPr>
    </w:p>
    <w:p w14:paraId="0C39C98D" w14:textId="77777777" w:rsidR="00BC6C69" w:rsidRPr="00AF5FA0" w:rsidRDefault="00BC6C69" w:rsidP="00BC6C69">
      <w:pPr>
        <w:widowControl w:val="0"/>
        <w:autoSpaceDE w:val="0"/>
        <w:autoSpaceDN w:val="0"/>
        <w:adjustRightInd w:val="0"/>
      </w:pPr>
      <w:r w:rsidRPr="00AF5FA0">
        <w:t xml:space="preserve">“Introduction,” </w:t>
      </w:r>
      <w:r w:rsidRPr="00AF5FA0">
        <w:rPr>
          <w:i/>
        </w:rPr>
        <w:t>Early Modern Visual Allegory: Embodying Meaning</w:t>
      </w:r>
      <w:r w:rsidR="007546E5">
        <w:t>, ed</w:t>
      </w:r>
      <w:r w:rsidRPr="00AF5FA0">
        <w:t>s</w:t>
      </w:r>
      <w:r w:rsidR="007546E5">
        <w:t>.</w:t>
      </w:r>
      <w:r w:rsidRPr="00AF5FA0">
        <w:t xml:space="preserve"> Cristelle Baskins and Lisa Rosenthal (Burlington, VT: Ashgate, 2007), pp.1-10.</w:t>
      </w:r>
    </w:p>
    <w:p w14:paraId="1FF5EAF8" w14:textId="77777777" w:rsidR="00BC6C69" w:rsidRPr="00AF5FA0" w:rsidRDefault="00BC6C69" w:rsidP="00BC6C69">
      <w:pPr>
        <w:widowControl w:val="0"/>
        <w:autoSpaceDE w:val="0"/>
        <w:autoSpaceDN w:val="0"/>
        <w:adjustRightInd w:val="0"/>
      </w:pPr>
    </w:p>
    <w:p w14:paraId="1EA4C09C" w14:textId="4036CCA9" w:rsidR="00BC6C69" w:rsidRDefault="00BC6C69" w:rsidP="00BC6C69">
      <w:pPr>
        <w:widowControl w:val="0"/>
        <w:autoSpaceDE w:val="0"/>
        <w:autoSpaceDN w:val="0"/>
        <w:adjustRightInd w:val="0"/>
      </w:pPr>
      <w:r>
        <w:t>“Shaping Civic</w:t>
      </w:r>
      <w:r w:rsidRPr="00AF5FA0">
        <w:t xml:space="preserve"> Personification: </w:t>
      </w:r>
      <w:r w:rsidRPr="00AF5FA0">
        <w:rPr>
          <w:i/>
        </w:rPr>
        <w:t>Pisa sforzata, Pisa salvata,</w:t>
      </w:r>
      <w:r w:rsidRPr="00AF5FA0">
        <w:t xml:space="preserve">” </w:t>
      </w:r>
      <w:r w:rsidRPr="00AF5FA0">
        <w:rPr>
          <w:i/>
        </w:rPr>
        <w:t>Early Modern Visual Allegory: Embodying Meaning</w:t>
      </w:r>
      <w:r w:rsidR="007546E5">
        <w:t>, ed</w:t>
      </w:r>
      <w:r w:rsidRPr="00AF5FA0">
        <w:t>s</w:t>
      </w:r>
      <w:r w:rsidR="007546E5">
        <w:t>.</w:t>
      </w:r>
      <w:r w:rsidRPr="00AF5FA0">
        <w:t xml:space="preserve"> Cristelle Baskins and Lisa Rosenthal (Burlington, VT: Ashgate, 2007), pp.</w:t>
      </w:r>
      <w:r w:rsidR="00234BE5">
        <w:t xml:space="preserve"> </w:t>
      </w:r>
      <w:r w:rsidRPr="00AF5FA0">
        <w:t>91-108.</w:t>
      </w:r>
    </w:p>
    <w:p w14:paraId="546DB79A" w14:textId="77777777" w:rsidR="00393560" w:rsidRPr="00AF5FA0" w:rsidRDefault="00393560" w:rsidP="00BC6C69">
      <w:pPr>
        <w:widowControl w:val="0"/>
        <w:autoSpaceDE w:val="0"/>
        <w:autoSpaceDN w:val="0"/>
        <w:adjustRightInd w:val="0"/>
      </w:pPr>
    </w:p>
    <w:p w14:paraId="317DE469" w14:textId="77777777" w:rsidR="00BC6C69" w:rsidRDefault="00BC6C69" w:rsidP="00BC6C69">
      <w:pPr>
        <w:widowControl w:val="0"/>
        <w:autoSpaceDE w:val="0"/>
        <w:autoSpaceDN w:val="0"/>
        <w:adjustRightInd w:val="0"/>
      </w:pPr>
      <w:r w:rsidRPr="00AF5FA0">
        <w:t xml:space="preserve">“Scenes from a Marriage: Hospitality and Commerce in Boccaccio's Saladin and Torello,” in </w:t>
      </w:r>
      <w:r w:rsidRPr="00A25D6E">
        <w:rPr>
          <w:i/>
        </w:rPr>
        <w:t>The Medieval</w:t>
      </w:r>
      <w:r>
        <w:t xml:space="preserve"> </w:t>
      </w:r>
      <w:r w:rsidRPr="00AF5FA0">
        <w:rPr>
          <w:i/>
        </w:rPr>
        <w:t xml:space="preserve">Marriage </w:t>
      </w:r>
      <w:r>
        <w:rPr>
          <w:i/>
        </w:rPr>
        <w:t>Scene</w:t>
      </w:r>
      <w:r w:rsidRPr="00AF5FA0">
        <w:rPr>
          <w:i/>
        </w:rPr>
        <w:t>: Prudence, Passion, Policy</w:t>
      </w:r>
      <w:r w:rsidR="007546E5">
        <w:t>, ed</w:t>
      </w:r>
      <w:r w:rsidRPr="00AF5FA0">
        <w:t>s</w:t>
      </w:r>
      <w:r w:rsidR="007546E5">
        <w:t>.</w:t>
      </w:r>
      <w:r w:rsidRPr="00AF5FA0">
        <w:t xml:space="preserve"> S. Roush and C. Baskins (Tempe, AZ: MRTS, 2005), pp.</w:t>
      </w:r>
      <w:r w:rsidR="003E7D59">
        <w:t xml:space="preserve"> </w:t>
      </w:r>
      <w:r w:rsidRPr="00AF5FA0">
        <w:t>81-99.</w:t>
      </w:r>
    </w:p>
    <w:p w14:paraId="30BD3F3C" w14:textId="77777777" w:rsidR="00887E29" w:rsidRPr="00AF5FA0" w:rsidRDefault="00887E29" w:rsidP="00BC6C69">
      <w:pPr>
        <w:widowControl w:val="0"/>
        <w:autoSpaceDE w:val="0"/>
        <w:autoSpaceDN w:val="0"/>
        <w:adjustRightInd w:val="0"/>
      </w:pPr>
    </w:p>
    <w:p w14:paraId="1749EEFD" w14:textId="77777777" w:rsidR="00BC6C69" w:rsidRPr="00AF5FA0" w:rsidRDefault="001F1E5E" w:rsidP="00BC6C69">
      <w:pPr>
        <w:widowControl w:val="0"/>
        <w:autoSpaceDE w:val="0"/>
        <w:autoSpaceDN w:val="0"/>
        <w:adjustRightInd w:val="0"/>
      </w:pPr>
      <w:r>
        <w:t>“Trecento Rome</w:t>
      </w:r>
      <w:r w:rsidR="00BC6C69" w:rsidRPr="00AF5FA0">
        <w:t>: The Poetic</w:t>
      </w:r>
      <w:r w:rsidR="00AC0E0B">
        <w:t>s and Politics of Widowhood,”</w:t>
      </w:r>
      <w:r w:rsidR="00BC6C69" w:rsidRPr="00AF5FA0">
        <w:t xml:space="preserve"> </w:t>
      </w:r>
      <w:r w:rsidR="00BC6C69" w:rsidRPr="00AF5FA0">
        <w:rPr>
          <w:i/>
        </w:rPr>
        <w:t>Widowhood and Visual Culture in Early Modern Europe</w:t>
      </w:r>
      <w:r w:rsidR="00BC6C69" w:rsidRPr="00AF5FA0">
        <w:t>, ed. A. Levy (Aldershot: Ashgate, 2003), pp.</w:t>
      </w:r>
      <w:r w:rsidR="003E7D59">
        <w:t xml:space="preserve"> </w:t>
      </w:r>
      <w:r w:rsidR="00BC6C69" w:rsidRPr="00AF5FA0">
        <w:t>197-209.</w:t>
      </w:r>
    </w:p>
    <w:p w14:paraId="0A620C59" w14:textId="77777777" w:rsidR="00BC6C69" w:rsidRPr="00AF5FA0" w:rsidRDefault="00BC6C69" w:rsidP="00BC6C69">
      <w:pPr>
        <w:widowControl w:val="0"/>
        <w:autoSpaceDE w:val="0"/>
        <w:autoSpaceDN w:val="0"/>
        <w:adjustRightInd w:val="0"/>
      </w:pPr>
    </w:p>
    <w:p w14:paraId="6E805ACA" w14:textId="77777777" w:rsidR="00BC6C69" w:rsidRDefault="00BC6C69" w:rsidP="00BC6C69">
      <w:pPr>
        <w:widowControl w:val="0"/>
        <w:autoSpaceDE w:val="0"/>
        <w:autoSpaceDN w:val="0"/>
        <w:adjustRightInd w:val="0"/>
      </w:pPr>
      <w:r w:rsidRPr="00AF5FA0">
        <w:t>“Rare and W</w:t>
      </w:r>
      <w:r w:rsidR="009636DD">
        <w:t xml:space="preserve">onderful Marriage Pictures,” </w:t>
      </w:r>
      <w:r w:rsidRPr="003A5EA9">
        <w:rPr>
          <w:i/>
        </w:rPr>
        <w:t>The</w:t>
      </w:r>
      <w:r>
        <w:t xml:space="preserve"> </w:t>
      </w:r>
      <w:r w:rsidRPr="00AF5FA0">
        <w:rPr>
          <w:i/>
        </w:rPr>
        <w:t>Eye of the Beholder: Masterpieces from the Isabella Stewart Gardner Museum</w:t>
      </w:r>
      <w:r w:rsidR="00180AC7">
        <w:t xml:space="preserve">, ed. A. Chong </w:t>
      </w:r>
      <w:r w:rsidRPr="00AF5FA0">
        <w:t>(Boston: Isabella Stewart Gardner Museum and Beacon Press, 2003), pp.</w:t>
      </w:r>
      <w:r w:rsidR="003E7D59">
        <w:t xml:space="preserve"> </w:t>
      </w:r>
      <w:r w:rsidRPr="00AF5FA0">
        <w:t>64-66.</w:t>
      </w:r>
    </w:p>
    <w:p w14:paraId="3C37AB7A" w14:textId="77777777" w:rsidR="00247E1F" w:rsidRPr="00AF5FA0" w:rsidRDefault="00247E1F" w:rsidP="00BC6C69">
      <w:pPr>
        <w:widowControl w:val="0"/>
        <w:autoSpaceDE w:val="0"/>
        <w:autoSpaceDN w:val="0"/>
        <w:adjustRightInd w:val="0"/>
      </w:pPr>
    </w:p>
    <w:p w14:paraId="11D0818D" w14:textId="77777777" w:rsidR="00BC6C69" w:rsidRDefault="00BC6C69" w:rsidP="00BC6C69">
      <w:pPr>
        <w:widowControl w:val="0"/>
        <w:autoSpaceDE w:val="0"/>
        <w:autoSpaceDN w:val="0"/>
        <w:adjustRightInd w:val="0"/>
      </w:pPr>
      <w:r>
        <w:t xml:space="preserve">“Trionfo della Pudicizia: Menacing Virgins in Italian Renaissance Domestic Painting,” </w:t>
      </w:r>
      <w:r w:rsidRPr="00C16E09">
        <w:rPr>
          <w:i/>
        </w:rPr>
        <w:t>Menacing Virgins</w:t>
      </w:r>
      <w:r>
        <w:t xml:space="preserve">, ed. M. Leslie (University of Delaware Press, 1998), </w:t>
      </w:r>
      <w:r w:rsidR="006A0612">
        <w:t>pp.</w:t>
      </w:r>
      <w:r w:rsidR="003E7D59">
        <w:t xml:space="preserve"> </w:t>
      </w:r>
      <w:r>
        <w:t>117-126, 214-217.</w:t>
      </w:r>
    </w:p>
    <w:p w14:paraId="0706C2B6" w14:textId="77777777" w:rsidR="00BC6C69" w:rsidRDefault="00BC6C69" w:rsidP="00BC6C69">
      <w:pPr>
        <w:widowControl w:val="0"/>
        <w:autoSpaceDE w:val="0"/>
        <w:autoSpaceDN w:val="0"/>
        <w:adjustRightInd w:val="0"/>
      </w:pPr>
      <w:r>
        <w:t xml:space="preserve"> </w:t>
      </w:r>
    </w:p>
    <w:p w14:paraId="29687458" w14:textId="7D50A1A2" w:rsidR="00BC6C69" w:rsidRDefault="00BC6C69" w:rsidP="00BC6C69">
      <w:pPr>
        <w:widowControl w:val="0"/>
        <w:autoSpaceDE w:val="0"/>
        <w:autoSpaceDN w:val="0"/>
        <w:adjustRightInd w:val="0"/>
      </w:pPr>
      <w:r>
        <w:t>“Corporeal Auth</w:t>
      </w:r>
      <w:r w:rsidR="00BE4A33">
        <w:t>ority in the Speaking Picture: T</w:t>
      </w:r>
      <w:r>
        <w:t xml:space="preserve">he Representation of Lucretia </w:t>
      </w:r>
      <w:r w:rsidR="009636DD">
        <w:t xml:space="preserve">in Tuscan </w:t>
      </w:r>
      <w:r w:rsidR="009636DD">
        <w:lastRenderedPageBreak/>
        <w:t>Domestic Painting,”</w:t>
      </w:r>
      <w:r>
        <w:t xml:space="preserve"> </w:t>
      </w:r>
      <w:r w:rsidRPr="00C16E09">
        <w:rPr>
          <w:i/>
        </w:rPr>
        <w:t>Gender Rhetorics</w:t>
      </w:r>
      <w:r>
        <w:t xml:space="preserve">, ed. R. Trexler (Binghamton: MRTS, 1994), </w:t>
      </w:r>
      <w:r w:rsidR="006A0612">
        <w:t>pp.</w:t>
      </w:r>
      <w:r w:rsidR="002E08CD">
        <w:t xml:space="preserve"> </w:t>
      </w:r>
      <w:r>
        <w:t>187-206.</w:t>
      </w:r>
    </w:p>
    <w:p w14:paraId="27441E99" w14:textId="77777777" w:rsidR="00BC6C69" w:rsidRDefault="00BC6C69" w:rsidP="00BC6C69">
      <w:pPr>
        <w:widowControl w:val="0"/>
        <w:autoSpaceDE w:val="0"/>
        <w:autoSpaceDN w:val="0"/>
        <w:adjustRightInd w:val="0"/>
      </w:pPr>
    </w:p>
    <w:p w14:paraId="7B56AA1F" w14:textId="77777777" w:rsidR="00BC6C69" w:rsidRDefault="00BC6C69" w:rsidP="00BC6C69">
      <w:pPr>
        <w:widowControl w:val="0"/>
        <w:autoSpaceDE w:val="0"/>
        <w:autoSpaceDN w:val="0"/>
        <w:adjustRightInd w:val="0"/>
      </w:pPr>
      <w:r>
        <w:t xml:space="preserve">“Typology, Sexuality </w:t>
      </w:r>
      <w:r w:rsidR="009636DD">
        <w:t xml:space="preserve">and the Renaissance Esther,” </w:t>
      </w:r>
      <w:r w:rsidRPr="00C16E09">
        <w:rPr>
          <w:i/>
        </w:rPr>
        <w:t>Sexuality and Gender in Early Modern Europe: Institutions, Texts, Images</w:t>
      </w:r>
      <w:r w:rsidR="00180AC7">
        <w:t>, ed. J. Turner</w:t>
      </w:r>
      <w:r>
        <w:t xml:space="preserve"> (Cambridge U</w:t>
      </w:r>
      <w:r w:rsidR="003360B0">
        <w:t xml:space="preserve">niversity </w:t>
      </w:r>
      <w:r>
        <w:t>P</w:t>
      </w:r>
      <w:r w:rsidR="003360B0">
        <w:t>ress</w:t>
      </w:r>
      <w:r>
        <w:t xml:space="preserve">, 1993), </w:t>
      </w:r>
      <w:r w:rsidR="006A0612">
        <w:t>pp.</w:t>
      </w:r>
      <w:r w:rsidR="002E08CD">
        <w:t xml:space="preserve"> </w:t>
      </w:r>
      <w:r>
        <w:t>31-54.</w:t>
      </w:r>
    </w:p>
    <w:p w14:paraId="46C95F99" w14:textId="77777777" w:rsidR="00BC6C69" w:rsidRDefault="00BC6C69" w:rsidP="00BC6C69">
      <w:pPr>
        <w:widowControl w:val="0"/>
        <w:autoSpaceDE w:val="0"/>
        <w:autoSpaceDN w:val="0"/>
        <w:adjustRightInd w:val="0"/>
      </w:pPr>
    </w:p>
    <w:p w14:paraId="36653FA2" w14:textId="77777777" w:rsidR="00BC6C69" w:rsidRDefault="00BC6C69">
      <w:pPr>
        <w:widowControl w:val="0"/>
        <w:autoSpaceDE w:val="0"/>
        <w:autoSpaceDN w:val="0"/>
        <w:adjustRightInd w:val="0"/>
        <w:rPr>
          <w:bCs/>
          <w:color w:val="000000"/>
        </w:rPr>
      </w:pPr>
    </w:p>
    <w:p w14:paraId="6546F587" w14:textId="77777777" w:rsidR="00BC6C69" w:rsidRDefault="00BC6C69" w:rsidP="00BC6C69">
      <w:pPr>
        <w:widowControl w:val="0"/>
        <w:autoSpaceDE w:val="0"/>
        <w:autoSpaceDN w:val="0"/>
        <w:adjustRightInd w:val="0"/>
        <w:outlineLvl w:val="0"/>
        <w:rPr>
          <w:b/>
          <w:bCs/>
          <w:color w:val="000000"/>
        </w:rPr>
      </w:pPr>
      <w:r w:rsidRPr="00F26286">
        <w:rPr>
          <w:b/>
          <w:bCs/>
          <w:color w:val="000000"/>
        </w:rPr>
        <w:t>PUBLICATIONS:</w:t>
      </w:r>
      <w:r>
        <w:rPr>
          <w:b/>
          <w:bCs/>
          <w:color w:val="000000"/>
        </w:rPr>
        <w:t xml:space="preserve"> Other</w:t>
      </w:r>
    </w:p>
    <w:p w14:paraId="2C88D52F" w14:textId="787E1362" w:rsidR="004423BA" w:rsidRDefault="004423BA" w:rsidP="00CF6D3F">
      <w:r>
        <w:t xml:space="preserve">“Paolo Giovio, Tunis,” blog </w:t>
      </w:r>
      <w:r w:rsidR="00A70333">
        <w:t>begun</w:t>
      </w:r>
      <w:r>
        <w:t xml:space="preserve"> March 2020.</w:t>
      </w:r>
      <w:r w:rsidR="00EA7F6E" w:rsidRPr="00EA7F6E">
        <w:t xml:space="preserve"> </w:t>
      </w:r>
      <w:hyperlink r:id="rId7" w:history="1">
        <w:r w:rsidR="00EA7F6E" w:rsidRPr="00CF6D3F">
          <w:rPr>
            <w:rStyle w:val="Hyperlink"/>
            <w:rFonts w:ascii="TimesNewRomanPSMT" w:hAnsi="TimesNewRomanPSMT" w:cs="TimesNewRomanPSMT"/>
          </w:rPr>
          <w:t>https://gioviotunis.blogspot.com</w:t>
        </w:r>
      </w:hyperlink>
    </w:p>
    <w:p w14:paraId="485768B4" w14:textId="77777777" w:rsidR="004423BA" w:rsidRDefault="004423BA" w:rsidP="008471CD">
      <w:pPr>
        <w:widowControl w:val="0"/>
        <w:autoSpaceDE w:val="0"/>
        <w:autoSpaceDN w:val="0"/>
        <w:adjustRightInd w:val="0"/>
        <w:outlineLvl w:val="0"/>
      </w:pPr>
    </w:p>
    <w:p w14:paraId="1462F284" w14:textId="18672732" w:rsidR="00BC6C69" w:rsidRDefault="00BC6C69" w:rsidP="008471CD">
      <w:pPr>
        <w:widowControl w:val="0"/>
        <w:autoSpaceDE w:val="0"/>
        <w:autoSpaceDN w:val="0"/>
        <w:adjustRightInd w:val="0"/>
        <w:outlineLvl w:val="0"/>
        <w:rPr>
          <w:b/>
          <w:bCs/>
          <w:color w:val="000000"/>
        </w:rPr>
      </w:pPr>
      <w:r w:rsidRPr="00F60B54">
        <w:t>“</w:t>
      </w:r>
      <w:r>
        <w:t xml:space="preserve">Scenes from a </w:t>
      </w:r>
      <w:r w:rsidRPr="00F60B54">
        <w:t xml:space="preserve">Marriage,” </w:t>
      </w:r>
      <w:r>
        <w:rPr>
          <w:i/>
        </w:rPr>
        <w:t xml:space="preserve">Tufts Magazine </w:t>
      </w:r>
      <w:r w:rsidRPr="00F60B54">
        <w:t>(</w:t>
      </w:r>
      <w:r>
        <w:t>Winter 2009</w:t>
      </w:r>
      <w:r w:rsidRPr="00F60B54">
        <w:t>): 32-37.</w:t>
      </w:r>
    </w:p>
    <w:p w14:paraId="5AFA3959" w14:textId="77777777" w:rsidR="008471CD" w:rsidRPr="008471CD" w:rsidRDefault="008471CD" w:rsidP="008471CD">
      <w:pPr>
        <w:widowControl w:val="0"/>
        <w:autoSpaceDE w:val="0"/>
        <w:autoSpaceDN w:val="0"/>
        <w:adjustRightInd w:val="0"/>
        <w:outlineLvl w:val="0"/>
        <w:rPr>
          <w:b/>
          <w:bCs/>
          <w:color w:val="000000"/>
        </w:rPr>
      </w:pPr>
    </w:p>
    <w:p w14:paraId="56CF9DE2" w14:textId="75E8BBC4" w:rsidR="00FD31DB" w:rsidRDefault="00BC6C69" w:rsidP="00BC6C69">
      <w:pPr>
        <w:widowControl w:val="0"/>
        <w:autoSpaceDE w:val="0"/>
        <w:autoSpaceDN w:val="0"/>
        <w:adjustRightInd w:val="0"/>
      </w:pPr>
      <w:r>
        <w:t xml:space="preserve">“Scenes from a Marriage,” </w:t>
      </w:r>
      <w:r w:rsidRPr="009C0886">
        <w:rPr>
          <w:i/>
        </w:rPr>
        <w:t>Tufts Journal</w:t>
      </w:r>
      <w:r>
        <w:t xml:space="preserve"> (Dec 17, 2008) on-line video interview, see </w:t>
      </w:r>
      <w:hyperlink r:id="rId8" w:history="1">
        <w:r w:rsidRPr="00A83E77">
          <w:t>http://tuftsjournal.tufts.edu/2008/12_2/corner/01/</w:t>
        </w:r>
      </w:hyperlink>
    </w:p>
    <w:p w14:paraId="63AB8876" w14:textId="77777777" w:rsidR="001F0B74" w:rsidRDefault="001F0B74" w:rsidP="00BC6C69">
      <w:pPr>
        <w:widowControl w:val="0"/>
        <w:autoSpaceDE w:val="0"/>
        <w:autoSpaceDN w:val="0"/>
        <w:adjustRightInd w:val="0"/>
      </w:pPr>
    </w:p>
    <w:p w14:paraId="469EF68D" w14:textId="77777777" w:rsidR="00BC6C69" w:rsidRDefault="00BC6C69" w:rsidP="00BC6C69">
      <w:pPr>
        <w:widowControl w:val="0"/>
        <w:autoSpaceDE w:val="0"/>
        <w:autoSpaceDN w:val="0"/>
        <w:adjustRightInd w:val="0"/>
      </w:pPr>
      <w:r>
        <w:t xml:space="preserve">Lucie Lehmann-Barclay, “Public art, private prejudice: Two works of Christian art predating the Holocaust raise questions about whether they intentionally contributed to anti-Semitism,” </w:t>
      </w:r>
      <w:r w:rsidRPr="00030137">
        <w:rPr>
          <w:i/>
        </w:rPr>
        <w:t>Christian Science Monitor</w:t>
      </w:r>
      <w:r>
        <w:t>, Jan 7, 2005. (interviewed and quoted)</w:t>
      </w:r>
    </w:p>
    <w:p w14:paraId="5B655756" w14:textId="77777777" w:rsidR="00BC6C69" w:rsidRDefault="00BC6C69">
      <w:pPr>
        <w:widowControl w:val="0"/>
        <w:autoSpaceDE w:val="0"/>
        <w:autoSpaceDN w:val="0"/>
        <w:adjustRightInd w:val="0"/>
        <w:rPr>
          <w:bCs/>
          <w:color w:val="000000"/>
        </w:rPr>
      </w:pPr>
    </w:p>
    <w:p w14:paraId="59D46F75" w14:textId="77777777" w:rsidR="00BC6C69" w:rsidRDefault="00BC6C69" w:rsidP="00BC6C69">
      <w:pPr>
        <w:widowControl w:val="0"/>
        <w:autoSpaceDE w:val="0"/>
        <w:autoSpaceDN w:val="0"/>
        <w:adjustRightInd w:val="0"/>
      </w:pPr>
      <w:r w:rsidRPr="00C475A0">
        <w:rPr>
          <w:i/>
        </w:rPr>
        <w:t>Renaissance Reader</w:t>
      </w:r>
      <w:r>
        <w:t xml:space="preserve">, interactive media project (London: Lawrence King Publishers, </w:t>
      </w:r>
    </w:p>
    <w:p w14:paraId="45C4C6F3" w14:textId="58D800BF" w:rsidR="00BC6C69" w:rsidRDefault="00BC6C69" w:rsidP="00BC6C69">
      <w:pPr>
        <w:widowControl w:val="0"/>
        <w:autoSpaceDE w:val="0"/>
        <w:autoSpaceDN w:val="0"/>
        <w:adjustRightInd w:val="0"/>
      </w:pPr>
      <w:r>
        <w:t>submitted fall 2004</w:t>
      </w:r>
      <w:r w:rsidR="00262D19">
        <w:t>, project cancelled</w:t>
      </w:r>
      <w:r>
        <w:t>)</w:t>
      </w:r>
    </w:p>
    <w:p w14:paraId="789B1240" w14:textId="77777777" w:rsidR="00CF287D" w:rsidRDefault="00CF287D" w:rsidP="00BC6C69">
      <w:pPr>
        <w:widowControl w:val="0"/>
        <w:autoSpaceDE w:val="0"/>
        <w:autoSpaceDN w:val="0"/>
        <w:adjustRightInd w:val="0"/>
      </w:pPr>
    </w:p>
    <w:p w14:paraId="16741B47" w14:textId="77777777" w:rsidR="00E50E3C" w:rsidRDefault="00E50E3C" w:rsidP="00BC6C69">
      <w:pPr>
        <w:widowControl w:val="0"/>
        <w:autoSpaceDE w:val="0"/>
        <w:autoSpaceDN w:val="0"/>
        <w:adjustRightInd w:val="0"/>
      </w:pPr>
      <w:r>
        <w:t xml:space="preserve">“Jacopo del Sellaio,” </w:t>
      </w:r>
      <w:r w:rsidRPr="00E50E3C">
        <w:rPr>
          <w:i/>
        </w:rPr>
        <w:t>Dizionario Biografico degli Italiani</w:t>
      </w:r>
      <w:r>
        <w:t>, online</w:t>
      </w:r>
      <w:r w:rsidRPr="00E50E3C">
        <w:t xml:space="preserve"> </w:t>
      </w:r>
      <w:hyperlink r:id="rId9" w:history="1">
        <w:r w:rsidR="00B217E4" w:rsidRPr="000E3AB9">
          <w:rPr>
            <w:rStyle w:val="Hyperlink"/>
          </w:rPr>
          <w:t>http://www.treccani.it/enciclopedia/jacopo-del-sellaio_(Dizionario_Biografico)/</w:t>
        </w:r>
      </w:hyperlink>
    </w:p>
    <w:p w14:paraId="7F4725F7" w14:textId="77777777" w:rsidR="00BC6C69" w:rsidRDefault="00BC6C69">
      <w:pPr>
        <w:widowControl w:val="0"/>
        <w:autoSpaceDE w:val="0"/>
        <w:autoSpaceDN w:val="0"/>
        <w:adjustRightInd w:val="0"/>
      </w:pPr>
    </w:p>
    <w:p w14:paraId="67887741" w14:textId="77777777" w:rsidR="00BC6C69" w:rsidRDefault="00BC6C69">
      <w:pPr>
        <w:widowControl w:val="0"/>
        <w:autoSpaceDE w:val="0"/>
        <w:autoSpaceDN w:val="0"/>
        <w:adjustRightInd w:val="0"/>
      </w:pPr>
    </w:p>
    <w:p w14:paraId="7953E2A2" w14:textId="77777777" w:rsidR="00BC6C69" w:rsidRDefault="00DD6439" w:rsidP="00BC6C69">
      <w:pPr>
        <w:widowControl w:val="0"/>
        <w:autoSpaceDE w:val="0"/>
        <w:autoSpaceDN w:val="0"/>
        <w:adjustRightInd w:val="0"/>
        <w:outlineLvl w:val="0"/>
      </w:pPr>
      <w:r>
        <w:rPr>
          <w:b/>
        </w:rPr>
        <w:t xml:space="preserve">BOOK </w:t>
      </w:r>
      <w:r w:rsidR="00BC6C69" w:rsidRPr="006410D7">
        <w:rPr>
          <w:b/>
        </w:rPr>
        <w:t>REVIEWS</w:t>
      </w:r>
      <w:r w:rsidR="00BC6C69">
        <w:t>:</w:t>
      </w:r>
    </w:p>
    <w:p w14:paraId="10297F31" w14:textId="1397E00F" w:rsidR="00393560" w:rsidRDefault="00393560" w:rsidP="00481B0C">
      <w:r>
        <w:t xml:space="preserve">J. Nicholas Napoli, </w:t>
      </w:r>
      <w:r w:rsidRPr="00CA6813">
        <w:rPr>
          <w:i/>
        </w:rPr>
        <w:t>The Ethics of Ornament in Early Modern Naples: Fashioning the Certosa di San Martino</w:t>
      </w:r>
      <w:r w:rsidRPr="00393560">
        <w:t xml:space="preserve"> </w:t>
      </w:r>
      <w:r w:rsidR="00D145DB">
        <w:t>(</w:t>
      </w:r>
      <w:r w:rsidRPr="00CA6813">
        <w:t>Farnham, Surrey, UK and Burlington, VT, USA: Ashgate, 2015</w:t>
      </w:r>
      <w:r w:rsidR="00D145DB">
        <w:t>)</w:t>
      </w:r>
      <w:r w:rsidR="00EE5E6F">
        <w:t xml:space="preserve"> </w:t>
      </w:r>
      <w:r>
        <w:t xml:space="preserve">in </w:t>
      </w:r>
      <w:r w:rsidRPr="00393560">
        <w:rPr>
          <w:i/>
        </w:rPr>
        <w:t>Sixteenth Century Journal</w:t>
      </w:r>
      <w:r>
        <w:t xml:space="preserve"> </w:t>
      </w:r>
      <w:r w:rsidR="00BC69D3">
        <w:t xml:space="preserve">49: 2 </w:t>
      </w:r>
      <w:r>
        <w:t>(</w:t>
      </w:r>
      <w:r w:rsidR="00BC69D3">
        <w:t>2018</w:t>
      </w:r>
      <w:r>
        <w:t>)</w:t>
      </w:r>
      <w:r w:rsidR="00BC69D3">
        <w:t xml:space="preserve">: </w:t>
      </w:r>
      <w:r w:rsidR="0045088A">
        <w:t>499-500</w:t>
      </w:r>
      <w:r>
        <w:t>.</w:t>
      </w:r>
    </w:p>
    <w:p w14:paraId="23013206" w14:textId="77777777" w:rsidR="00393560" w:rsidRDefault="00393560" w:rsidP="00481B0C"/>
    <w:p w14:paraId="222A61E1" w14:textId="77777777" w:rsidR="00481B0C" w:rsidRPr="007E5B82" w:rsidRDefault="00481B0C" w:rsidP="00481B0C">
      <w:r>
        <w:t xml:space="preserve">Nick Wilding, </w:t>
      </w:r>
      <w:r w:rsidRPr="00D479D7">
        <w:rPr>
          <w:i/>
        </w:rPr>
        <w:t>Galileo’s Idol</w:t>
      </w:r>
      <w:r>
        <w:t xml:space="preserve"> (University of Chicago Press, 2014) in </w:t>
      </w:r>
      <w:r w:rsidRPr="00323FB4">
        <w:rPr>
          <w:i/>
        </w:rPr>
        <w:t>Appositions</w:t>
      </w:r>
      <w:r>
        <w:t xml:space="preserve"> 8 (2015) online, open access journal.</w:t>
      </w:r>
    </w:p>
    <w:p w14:paraId="4EF9C67C" w14:textId="77777777" w:rsidR="007E5B82" w:rsidRDefault="007E5B82" w:rsidP="00BC6C69">
      <w:pPr>
        <w:rPr>
          <w:i/>
        </w:rPr>
      </w:pPr>
    </w:p>
    <w:p w14:paraId="5F406367" w14:textId="77777777" w:rsidR="00BC6C69" w:rsidRDefault="00BC6C69" w:rsidP="00BC6C69">
      <w:r w:rsidRPr="000A2292">
        <w:rPr>
          <w:i/>
        </w:rPr>
        <w:t>The Travels and Journal of Ambrosio Bembo</w:t>
      </w:r>
      <w:r w:rsidRPr="000A2292">
        <w:t>, trans. C. Bargellini, ed. A. Welch (University of California</w:t>
      </w:r>
      <w:r>
        <w:t xml:space="preserve"> Press, 2007) in</w:t>
      </w:r>
      <w:r w:rsidRPr="000A2292">
        <w:t xml:space="preserve"> </w:t>
      </w:r>
      <w:r w:rsidRPr="007E5B82">
        <w:rPr>
          <w:i/>
        </w:rPr>
        <w:t xml:space="preserve">The European Legacy: Toward New Paradigms </w:t>
      </w:r>
      <w:r>
        <w:t>15: 4</w:t>
      </w:r>
      <w:r w:rsidRPr="000A2292">
        <w:t xml:space="preserve"> (2010): </w:t>
      </w:r>
      <w:r>
        <w:t>496-497</w:t>
      </w:r>
      <w:r w:rsidRPr="000A2292">
        <w:t>.</w:t>
      </w:r>
    </w:p>
    <w:p w14:paraId="11565274" w14:textId="77777777" w:rsidR="00982658" w:rsidRDefault="00982658" w:rsidP="00BC6C69"/>
    <w:p w14:paraId="5A3C0E97" w14:textId="77777777" w:rsidR="00BC6C69" w:rsidRPr="000A2292" w:rsidRDefault="00BC6C69" w:rsidP="00BC6C69">
      <w:pPr>
        <w:widowControl w:val="0"/>
        <w:autoSpaceDE w:val="0"/>
        <w:autoSpaceDN w:val="0"/>
        <w:adjustRightInd w:val="0"/>
      </w:pPr>
      <w:r w:rsidRPr="000A2292">
        <w:rPr>
          <w:i/>
        </w:rPr>
        <w:t>The Sociology of Art: Ways of Seeing</w:t>
      </w:r>
      <w:r w:rsidR="007546E5">
        <w:t>, ed</w:t>
      </w:r>
      <w:r w:rsidRPr="000A2292">
        <w:t>s</w:t>
      </w:r>
      <w:r w:rsidR="007546E5">
        <w:t>.</w:t>
      </w:r>
      <w:r w:rsidRPr="000A2292">
        <w:t xml:space="preserve"> D. Inglis and J. Hughson</w:t>
      </w:r>
      <w:r>
        <w:t xml:space="preserve"> (NY: Palgrave Macmillan, 2005)</w:t>
      </w:r>
      <w:r w:rsidRPr="000A2292">
        <w:t xml:space="preserve"> </w:t>
      </w:r>
      <w:r>
        <w:t xml:space="preserve">in </w:t>
      </w:r>
      <w:r w:rsidRPr="000A2292">
        <w:rPr>
          <w:i/>
        </w:rPr>
        <w:t>The European Legacy: Toward New Paradigms</w:t>
      </w:r>
      <w:r w:rsidRPr="000A2292">
        <w:t xml:space="preserve"> 12: 5 (2007): 624.</w:t>
      </w:r>
    </w:p>
    <w:p w14:paraId="4D08A5AD" w14:textId="77777777" w:rsidR="00BC6C69" w:rsidRPr="000A2292" w:rsidRDefault="00BC6C69" w:rsidP="00BC6C69">
      <w:pPr>
        <w:widowControl w:val="0"/>
        <w:autoSpaceDE w:val="0"/>
        <w:autoSpaceDN w:val="0"/>
        <w:adjustRightInd w:val="0"/>
      </w:pPr>
    </w:p>
    <w:p w14:paraId="5FC8AA1F" w14:textId="77777777" w:rsidR="00BC6C69" w:rsidRPr="000A2292" w:rsidRDefault="00BC6C69" w:rsidP="00BC6C69">
      <w:pPr>
        <w:widowControl w:val="0"/>
        <w:autoSpaceDE w:val="0"/>
        <w:autoSpaceDN w:val="0"/>
        <w:adjustRightInd w:val="0"/>
      </w:pPr>
      <w:r w:rsidRPr="000A2292">
        <w:t xml:space="preserve">Jill Burke, </w:t>
      </w:r>
      <w:r w:rsidRPr="000A2292">
        <w:rPr>
          <w:i/>
        </w:rPr>
        <w:t>Changing Patrons: Social Identity and the Visual Arts in Renaissance Florence</w:t>
      </w:r>
      <w:r>
        <w:t xml:space="preserve"> (</w:t>
      </w:r>
      <w:r w:rsidRPr="000A2292">
        <w:t>Penn State University Press, 2004</w:t>
      </w:r>
      <w:r>
        <w:t>)</w:t>
      </w:r>
      <w:r w:rsidRPr="000A2292">
        <w:t xml:space="preserve"> </w:t>
      </w:r>
      <w:r>
        <w:t xml:space="preserve">in </w:t>
      </w:r>
      <w:r w:rsidRPr="000A2292">
        <w:rPr>
          <w:i/>
        </w:rPr>
        <w:t>The European Legacy: Toward New Paradigms</w:t>
      </w:r>
      <w:r w:rsidRPr="000A2292">
        <w:t xml:space="preserve"> 12: 4 (2007): 500-501.</w:t>
      </w:r>
    </w:p>
    <w:p w14:paraId="30336405" w14:textId="77777777" w:rsidR="00BC6C69" w:rsidRPr="000A2292" w:rsidRDefault="00BC6C69" w:rsidP="00BC6C69">
      <w:pPr>
        <w:widowControl w:val="0"/>
        <w:autoSpaceDE w:val="0"/>
        <w:autoSpaceDN w:val="0"/>
        <w:adjustRightInd w:val="0"/>
      </w:pPr>
    </w:p>
    <w:p w14:paraId="3E90D7DA" w14:textId="55EECD81" w:rsidR="00BC6C69" w:rsidRDefault="00BC6C69" w:rsidP="00BC6C69">
      <w:pPr>
        <w:widowControl w:val="0"/>
        <w:autoSpaceDE w:val="0"/>
        <w:autoSpaceDN w:val="0"/>
        <w:adjustRightInd w:val="0"/>
      </w:pPr>
      <w:r w:rsidRPr="000A2292">
        <w:lastRenderedPageBreak/>
        <w:t xml:space="preserve">Gordon Campbell, </w:t>
      </w:r>
      <w:r w:rsidRPr="000A2292">
        <w:rPr>
          <w:i/>
        </w:rPr>
        <w:t>Renaissance Art and Architecture</w:t>
      </w:r>
      <w:r w:rsidRPr="000A2292">
        <w:t xml:space="preserve"> (Oxford University Press, 2004)</w:t>
      </w:r>
      <w:r>
        <w:t xml:space="preserve"> in</w:t>
      </w:r>
      <w:r w:rsidRPr="000A2292">
        <w:t xml:space="preserve"> </w:t>
      </w:r>
      <w:r w:rsidRPr="000A2292">
        <w:rPr>
          <w:i/>
        </w:rPr>
        <w:t>The European Legacy: Toward New Paradigms</w:t>
      </w:r>
      <w:r w:rsidRPr="000A2292">
        <w:t xml:space="preserve"> 11:</w:t>
      </w:r>
      <w:r>
        <w:t xml:space="preserve"> </w:t>
      </w:r>
      <w:r w:rsidRPr="000A2292">
        <w:t xml:space="preserve">2 (2006): 199-236.  </w:t>
      </w:r>
    </w:p>
    <w:p w14:paraId="454EC466" w14:textId="77777777" w:rsidR="0039449C" w:rsidRPr="000A2292" w:rsidRDefault="0039449C" w:rsidP="00BC6C69">
      <w:pPr>
        <w:widowControl w:val="0"/>
        <w:autoSpaceDE w:val="0"/>
        <w:autoSpaceDN w:val="0"/>
        <w:adjustRightInd w:val="0"/>
      </w:pPr>
    </w:p>
    <w:p w14:paraId="3361CF99" w14:textId="77777777" w:rsidR="00BC6C69" w:rsidRPr="000A2292" w:rsidRDefault="00BC6C69" w:rsidP="00BC6C69">
      <w:pPr>
        <w:widowControl w:val="0"/>
        <w:autoSpaceDE w:val="0"/>
        <w:autoSpaceDN w:val="0"/>
        <w:adjustRightInd w:val="0"/>
      </w:pPr>
      <w:r w:rsidRPr="000A2292">
        <w:t xml:space="preserve">Sara Lipton, </w:t>
      </w:r>
      <w:r w:rsidRPr="000A2292">
        <w:rPr>
          <w:i/>
        </w:rPr>
        <w:t>Images of Intolerance: The Representation of Jews and Judaism in the Bible moralisée</w:t>
      </w:r>
      <w:r>
        <w:t xml:space="preserve"> </w:t>
      </w:r>
      <w:r w:rsidRPr="000A2292">
        <w:t xml:space="preserve">(University of California Press, 1999) in </w:t>
      </w:r>
      <w:r w:rsidRPr="000A2292">
        <w:rPr>
          <w:i/>
        </w:rPr>
        <w:t>The European Legacy: Toward New Paradigms</w:t>
      </w:r>
      <w:r w:rsidRPr="000A2292">
        <w:t xml:space="preserve"> 10:</w:t>
      </w:r>
      <w:r>
        <w:t xml:space="preserve"> </w:t>
      </w:r>
      <w:r w:rsidRPr="000A2292">
        <w:t>5 (2005): 516-517.</w:t>
      </w:r>
    </w:p>
    <w:p w14:paraId="4A65F4E0" w14:textId="77777777" w:rsidR="00BC6C69" w:rsidRPr="000A2292" w:rsidRDefault="00BC6C69" w:rsidP="00BC6C69">
      <w:pPr>
        <w:widowControl w:val="0"/>
        <w:autoSpaceDE w:val="0"/>
        <w:autoSpaceDN w:val="0"/>
        <w:adjustRightInd w:val="0"/>
      </w:pPr>
    </w:p>
    <w:p w14:paraId="44701C7A" w14:textId="77777777" w:rsidR="00BC6C69" w:rsidRDefault="00BC6C69" w:rsidP="00BC6C69">
      <w:pPr>
        <w:widowControl w:val="0"/>
        <w:autoSpaceDE w:val="0"/>
        <w:autoSpaceDN w:val="0"/>
        <w:adjustRightInd w:val="0"/>
      </w:pPr>
      <w:r w:rsidRPr="000A2292">
        <w:t xml:space="preserve">Deborah Parker, </w:t>
      </w:r>
      <w:r w:rsidRPr="000A2292">
        <w:rPr>
          <w:i/>
        </w:rPr>
        <w:t>Bronzino: Renaissance Painter as Poet</w:t>
      </w:r>
      <w:r>
        <w:rPr>
          <w:i/>
        </w:rPr>
        <w:t xml:space="preserve"> </w:t>
      </w:r>
      <w:r w:rsidRPr="000A2292">
        <w:t>(Cambridge University Press, 2000) in</w:t>
      </w:r>
      <w:r>
        <w:t xml:space="preserve"> the</w:t>
      </w:r>
      <w:r w:rsidRPr="000A2292">
        <w:t xml:space="preserve"> </w:t>
      </w:r>
      <w:r w:rsidRPr="000A2292">
        <w:rPr>
          <w:i/>
        </w:rPr>
        <w:t>Journal of the History of Sexuality</w:t>
      </w:r>
      <w:r w:rsidRPr="000A2292">
        <w:t xml:space="preserve"> 11:</w:t>
      </w:r>
      <w:r>
        <w:t xml:space="preserve"> </w:t>
      </w:r>
      <w:r w:rsidRPr="000A2292">
        <w:t>3 (2002): 525-527.</w:t>
      </w:r>
    </w:p>
    <w:p w14:paraId="1C014BC4" w14:textId="77777777" w:rsidR="00244D87" w:rsidRDefault="00244D87" w:rsidP="00BC6C69">
      <w:pPr>
        <w:widowControl w:val="0"/>
        <w:autoSpaceDE w:val="0"/>
        <w:autoSpaceDN w:val="0"/>
        <w:adjustRightInd w:val="0"/>
      </w:pPr>
    </w:p>
    <w:p w14:paraId="78C450B4" w14:textId="77777777" w:rsidR="00BC6C69" w:rsidRPr="002950F5" w:rsidRDefault="00BC6C69" w:rsidP="00BC6C69">
      <w:pPr>
        <w:widowControl w:val="0"/>
        <w:autoSpaceDE w:val="0"/>
        <w:autoSpaceDN w:val="0"/>
        <w:adjustRightInd w:val="0"/>
      </w:pPr>
      <w:r w:rsidRPr="002950F5">
        <w:t>L</w:t>
      </w:r>
      <w:r>
        <w:t>ew</w:t>
      </w:r>
      <w:r w:rsidRPr="002950F5">
        <w:t xml:space="preserve"> Andrews, </w:t>
      </w:r>
      <w:r w:rsidRPr="002950F5">
        <w:rPr>
          <w:i/>
        </w:rPr>
        <w:t>Story and Space in Renaissance Art</w:t>
      </w:r>
      <w:r>
        <w:t xml:space="preserve"> </w:t>
      </w:r>
      <w:r w:rsidRPr="002950F5">
        <w:t>(Cambridge U</w:t>
      </w:r>
      <w:r>
        <w:t xml:space="preserve">niversity </w:t>
      </w:r>
      <w:r w:rsidRPr="002950F5">
        <w:t>P</w:t>
      </w:r>
      <w:r>
        <w:t>ress</w:t>
      </w:r>
      <w:r w:rsidRPr="002950F5">
        <w:t xml:space="preserve">, 1995) in </w:t>
      </w:r>
      <w:r w:rsidRPr="002950F5">
        <w:rPr>
          <w:i/>
        </w:rPr>
        <w:t>The European Legacy: Toward New Paradigms</w:t>
      </w:r>
      <w:r>
        <w:t xml:space="preserve"> </w:t>
      </w:r>
      <w:r w:rsidRPr="002950F5">
        <w:t>7.1 (2002): 99-100.</w:t>
      </w:r>
    </w:p>
    <w:p w14:paraId="1E58F391" w14:textId="77777777" w:rsidR="00BC6C69" w:rsidRDefault="00BC6C69" w:rsidP="00BC6C69">
      <w:pPr>
        <w:widowControl w:val="0"/>
        <w:autoSpaceDE w:val="0"/>
        <w:autoSpaceDN w:val="0"/>
        <w:adjustRightInd w:val="0"/>
      </w:pPr>
    </w:p>
    <w:p w14:paraId="5584C3FD" w14:textId="77777777" w:rsidR="00BC6C69" w:rsidRPr="002950F5" w:rsidRDefault="00BC6C69" w:rsidP="00BC6C69">
      <w:pPr>
        <w:widowControl w:val="0"/>
        <w:autoSpaceDE w:val="0"/>
        <w:autoSpaceDN w:val="0"/>
        <w:adjustRightInd w:val="0"/>
      </w:pPr>
      <w:r>
        <w:t>Diane</w:t>
      </w:r>
      <w:r w:rsidRPr="002950F5">
        <w:t xml:space="preserve"> Wolfthal, </w:t>
      </w:r>
      <w:r w:rsidRPr="002950F5">
        <w:rPr>
          <w:i/>
        </w:rPr>
        <w:t>Images of Rape: The 'Heroic' Tradition and its Alternatives</w:t>
      </w:r>
      <w:r>
        <w:t xml:space="preserve"> </w:t>
      </w:r>
      <w:r w:rsidRPr="002950F5">
        <w:t>(Cambridge U</w:t>
      </w:r>
      <w:r>
        <w:t xml:space="preserve">niversity </w:t>
      </w:r>
      <w:r w:rsidRPr="002950F5">
        <w:t>P</w:t>
      </w:r>
      <w:r>
        <w:t>ress</w:t>
      </w:r>
      <w:r w:rsidRPr="002950F5">
        <w:t xml:space="preserve">, 1999) in </w:t>
      </w:r>
      <w:r w:rsidRPr="002950F5">
        <w:rPr>
          <w:i/>
        </w:rPr>
        <w:t>The European Legacy: Toward New Paradigms</w:t>
      </w:r>
      <w:r>
        <w:t xml:space="preserve"> </w:t>
      </w:r>
      <w:r w:rsidRPr="002950F5">
        <w:t>7.1 (2002): 100-101.</w:t>
      </w:r>
    </w:p>
    <w:p w14:paraId="615F913B" w14:textId="77777777" w:rsidR="00BC6C69" w:rsidRPr="002950F5" w:rsidRDefault="00BC6C69" w:rsidP="00BC6C69">
      <w:pPr>
        <w:widowControl w:val="0"/>
        <w:autoSpaceDE w:val="0"/>
        <w:autoSpaceDN w:val="0"/>
        <w:adjustRightInd w:val="0"/>
      </w:pPr>
    </w:p>
    <w:p w14:paraId="2A5379D9" w14:textId="77777777" w:rsidR="00BC6C69" w:rsidRPr="002950F5" w:rsidRDefault="00BC6C69" w:rsidP="00BC6C69">
      <w:pPr>
        <w:widowControl w:val="0"/>
        <w:autoSpaceDE w:val="0"/>
        <w:autoSpaceDN w:val="0"/>
        <w:adjustRightInd w:val="0"/>
      </w:pPr>
      <w:r>
        <w:t>Wayne</w:t>
      </w:r>
      <w:r w:rsidRPr="002950F5">
        <w:t xml:space="preserve"> Franits, ed. </w:t>
      </w:r>
      <w:r w:rsidRPr="002950F5">
        <w:rPr>
          <w:i/>
        </w:rPr>
        <w:t>Looking at Seventeenth-Century Dutch Art: Realism Reconsidered</w:t>
      </w:r>
      <w:r w:rsidRPr="002950F5">
        <w:t xml:space="preserve"> (Cambridge U</w:t>
      </w:r>
      <w:r>
        <w:t xml:space="preserve">niversity </w:t>
      </w:r>
      <w:r w:rsidRPr="002950F5">
        <w:t>P</w:t>
      </w:r>
      <w:r>
        <w:t>ress</w:t>
      </w:r>
      <w:r w:rsidRPr="002950F5">
        <w:t xml:space="preserve">, 1997) and A.J. Adams, ed. </w:t>
      </w:r>
      <w:r w:rsidRPr="002950F5">
        <w:rPr>
          <w:i/>
        </w:rPr>
        <w:t>Rembrandt's Bathsheba Reading King David's Letter</w:t>
      </w:r>
      <w:r>
        <w:t xml:space="preserve"> </w:t>
      </w:r>
      <w:r w:rsidRPr="002950F5">
        <w:t>(Cambridge U</w:t>
      </w:r>
      <w:r>
        <w:t xml:space="preserve">niversity </w:t>
      </w:r>
      <w:r w:rsidRPr="002950F5">
        <w:t>P</w:t>
      </w:r>
      <w:r>
        <w:t>ress</w:t>
      </w:r>
      <w:r w:rsidRPr="002950F5">
        <w:t xml:space="preserve">, 1998) in </w:t>
      </w:r>
      <w:r w:rsidRPr="002950F5">
        <w:rPr>
          <w:i/>
        </w:rPr>
        <w:t>The European Legacy: Toward New Paradigms</w:t>
      </w:r>
      <w:r w:rsidRPr="002950F5">
        <w:t xml:space="preserve"> 5:</w:t>
      </w:r>
      <w:r>
        <w:t xml:space="preserve"> </w:t>
      </w:r>
      <w:r w:rsidRPr="002950F5">
        <w:t>5 (2000): 729-732.</w:t>
      </w:r>
    </w:p>
    <w:p w14:paraId="5F764582" w14:textId="77777777" w:rsidR="00BC6C69" w:rsidRDefault="00BC6C69" w:rsidP="00BC6C69">
      <w:pPr>
        <w:widowControl w:val="0"/>
        <w:autoSpaceDE w:val="0"/>
        <w:autoSpaceDN w:val="0"/>
        <w:adjustRightInd w:val="0"/>
      </w:pPr>
    </w:p>
    <w:p w14:paraId="57557799" w14:textId="77777777" w:rsidR="00BC6C69" w:rsidRDefault="00BC6C69" w:rsidP="00BC6C69">
      <w:pPr>
        <w:widowControl w:val="0"/>
        <w:autoSpaceDE w:val="0"/>
        <w:autoSpaceDN w:val="0"/>
        <w:adjustRightInd w:val="0"/>
      </w:pPr>
      <w:r>
        <w:t xml:space="preserve">James Saslow, </w:t>
      </w:r>
      <w:r w:rsidRPr="001F3355">
        <w:rPr>
          <w:i/>
        </w:rPr>
        <w:t>The Medici Wedding of 1589</w:t>
      </w:r>
      <w:r>
        <w:t xml:space="preserve"> (Yale U</w:t>
      </w:r>
      <w:r w:rsidR="008554E4">
        <w:t xml:space="preserve">niversity </w:t>
      </w:r>
      <w:r>
        <w:t>P</w:t>
      </w:r>
      <w:r w:rsidR="008554E4">
        <w:t>ress</w:t>
      </w:r>
      <w:r>
        <w:t xml:space="preserve">, 1996), in </w:t>
      </w:r>
      <w:r w:rsidRPr="001F3355">
        <w:rPr>
          <w:i/>
        </w:rPr>
        <w:t>Studies in Iconography</w:t>
      </w:r>
      <w:r>
        <w:t xml:space="preserve"> 20 (1999): 237-239.</w:t>
      </w:r>
    </w:p>
    <w:p w14:paraId="04DA0D97" w14:textId="77777777" w:rsidR="00BC6C69" w:rsidRDefault="00BC6C69" w:rsidP="00BC6C69">
      <w:pPr>
        <w:widowControl w:val="0"/>
        <w:autoSpaceDE w:val="0"/>
        <w:autoSpaceDN w:val="0"/>
        <w:adjustRightInd w:val="0"/>
      </w:pPr>
    </w:p>
    <w:p w14:paraId="3C4807A3" w14:textId="77777777" w:rsidR="00BC6C69" w:rsidRDefault="00BC6C69" w:rsidP="00BC6C69">
      <w:pPr>
        <w:widowControl w:val="0"/>
        <w:autoSpaceDE w:val="0"/>
        <w:autoSpaceDN w:val="0"/>
        <w:adjustRightInd w:val="0"/>
      </w:pPr>
      <w:r>
        <w:t xml:space="preserve">Carol Ockman, </w:t>
      </w:r>
      <w:r w:rsidRPr="006E60BE">
        <w:rPr>
          <w:i/>
        </w:rPr>
        <w:t>Ingre's Eroticized Bodies: Retracing the Se</w:t>
      </w:r>
      <w:r w:rsidR="006E60BE" w:rsidRPr="006E60BE">
        <w:rPr>
          <w:i/>
        </w:rPr>
        <w:t>rpentine Line</w:t>
      </w:r>
      <w:r>
        <w:t xml:space="preserve"> (Yale U</w:t>
      </w:r>
      <w:r w:rsidR="008554E4">
        <w:t xml:space="preserve">niversity </w:t>
      </w:r>
      <w:r>
        <w:t>P</w:t>
      </w:r>
      <w:r w:rsidR="008554E4">
        <w:t>ress</w:t>
      </w:r>
      <w:r>
        <w:t xml:space="preserve">, 1995) in </w:t>
      </w:r>
      <w:r w:rsidRPr="001F3355">
        <w:rPr>
          <w:i/>
        </w:rPr>
        <w:t>Journal of Sexuality</w:t>
      </w:r>
      <w:r>
        <w:t xml:space="preserve"> 7 (1996): 111-113.</w:t>
      </w:r>
    </w:p>
    <w:p w14:paraId="3259D161" w14:textId="77777777" w:rsidR="00BC6C69" w:rsidRDefault="00BC6C69">
      <w:pPr>
        <w:widowControl w:val="0"/>
        <w:autoSpaceDE w:val="0"/>
        <w:autoSpaceDN w:val="0"/>
        <w:adjustRightInd w:val="0"/>
      </w:pPr>
    </w:p>
    <w:p w14:paraId="3AC255EC" w14:textId="77777777" w:rsidR="00BC6C69" w:rsidRPr="00685827" w:rsidRDefault="00BC6C69" w:rsidP="00BC6C69">
      <w:pPr>
        <w:widowControl w:val="0"/>
        <w:autoSpaceDE w:val="0"/>
        <w:autoSpaceDN w:val="0"/>
        <w:adjustRightInd w:val="0"/>
        <w:rPr>
          <w:lang w:val="it-IT"/>
        </w:rPr>
      </w:pPr>
      <w:r>
        <w:rPr>
          <w:lang w:val="it-IT"/>
        </w:rPr>
        <w:t>Julien</w:t>
      </w:r>
      <w:r w:rsidRPr="00685827">
        <w:rPr>
          <w:lang w:val="it-IT"/>
        </w:rPr>
        <w:t xml:space="preserve"> Kliemann, </w:t>
      </w:r>
      <w:r w:rsidRPr="00685827">
        <w:rPr>
          <w:i/>
          <w:lang w:val="it-IT"/>
        </w:rPr>
        <w:t>Gesta Dipinte: La grande decorazione nelle dimore italiane dal quattrocento al seicento</w:t>
      </w:r>
      <w:r w:rsidRPr="00685827">
        <w:rPr>
          <w:lang w:val="it-IT"/>
        </w:rPr>
        <w:t xml:space="preserve"> (Silvana, 1993), in </w:t>
      </w:r>
      <w:r w:rsidRPr="00685827">
        <w:rPr>
          <w:i/>
          <w:lang w:val="it-IT"/>
        </w:rPr>
        <w:t>Sixteenth Century Journal</w:t>
      </w:r>
      <w:r w:rsidRPr="00685827">
        <w:rPr>
          <w:lang w:val="it-IT"/>
        </w:rPr>
        <w:t xml:space="preserve"> 26 (1995): 394-395.</w:t>
      </w:r>
    </w:p>
    <w:p w14:paraId="4C6716DA" w14:textId="77777777" w:rsidR="00BC6C69" w:rsidRDefault="00BC6C69" w:rsidP="00BC6C69">
      <w:pPr>
        <w:widowControl w:val="0"/>
        <w:autoSpaceDE w:val="0"/>
        <w:autoSpaceDN w:val="0"/>
        <w:adjustRightInd w:val="0"/>
        <w:rPr>
          <w:lang w:val="it-IT"/>
        </w:rPr>
      </w:pPr>
    </w:p>
    <w:p w14:paraId="29E4740D" w14:textId="77777777" w:rsidR="00BC6C69" w:rsidRDefault="00BC6C69" w:rsidP="00BC6C69">
      <w:pPr>
        <w:widowControl w:val="0"/>
        <w:autoSpaceDE w:val="0"/>
        <w:autoSpaceDN w:val="0"/>
        <w:adjustRightInd w:val="0"/>
      </w:pPr>
      <w:r>
        <w:rPr>
          <w:lang w:val="it-IT"/>
        </w:rPr>
        <w:t>Sharon</w:t>
      </w:r>
      <w:r w:rsidRPr="00685827">
        <w:rPr>
          <w:lang w:val="it-IT"/>
        </w:rPr>
        <w:t xml:space="preserve"> Fermor, Piero </w:t>
      </w:r>
      <w:r w:rsidRPr="00685827">
        <w:rPr>
          <w:i/>
          <w:lang w:val="it-IT"/>
        </w:rPr>
        <w:t xml:space="preserve">di Cosimo. </w:t>
      </w:r>
      <w:r w:rsidRPr="001F3355">
        <w:rPr>
          <w:i/>
        </w:rPr>
        <w:t>Fiction, Invention, and 'Fantasia'</w:t>
      </w:r>
      <w:r>
        <w:t xml:space="preserve"> (London: Reaktion Books, 1993), in </w:t>
      </w:r>
      <w:r w:rsidRPr="001F3355">
        <w:rPr>
          <w:i/>
        </w:rPr>
        <w:t>Medievalia et Humanistica</w:t>
      </w:r>
      <w:r>
        <w:t xml:space="preserve"> 22 (1995): 248-250.</w:t>
      </w:r>
    </w:p>
    <w:p w14:paraId="3C44DBCF" w14:textId="77777777" w:rsidR="00BC6C69" w:rsidRDefault="00BC6C69">
      <w:pPr>
        <w:widowControl w:val="0"/>
        <w:autoSpaceDE w:val="0"/>
        <w:autoSpaceDN w:val="0"/>
        <w:adjustRightInd w:val="0"/>
      </w:pPr>
    </w:p>
    <w:p w14:paraId="38B159CF" w14:textId="77777777" w:rsidR="00BC6C69" w:rsidRDefault="00BC6C69" w:rsidP="00BC6C69">
      <w:pPr>
        <w:widowControl w:val="0"/>
        <w:autoSpaceDE w:val="0"/>
        <w:autoSpaceDN w:val="0"/>
        <w:adjustRightInd w:val="0"/>
      </w:pPr>
      <w:r>
        <w:t xml:space="preserve">Charles Dempsey, </w:t>
      </w:r>
      <w:r w:rsidRPr="00C16E09">
        <w:rPr>
          <w:i/>
        </w:rPr>
        <w:t>The Portrayal of Love: Botticelli's Primavera and Humanist Culture at the Time of Lorenzo the Magnificent</w:t>
      </w:r>
      <w:r>
        <w:t xml:space="preserve"> (Princeton U</w:t>
      </w:r>
      <w:r w:rsidR="00DB633E">
        <w:t xml:space="preserve">niversity </w:t>
      </w:r>
      <w:r>
        <w:t>P</w:t>
      </w:r>
      <w:r w:rsidR="00DB633E">
        <w:t>ress</w:t>
      </w:r>
      <w:r>
        <w:t xml:space="preserve">, 1992), in </w:t>
      </w:r>
      <w:r w:rsidRPr="00C16E09">
        <w:rPr>
          <w:i/>
        </w:rPr>
        <w:t>Sixteenth Century Journal</w:t>
      </w:r>
      <w:r>
        <w:t xml:space="preserve"> 25 (1994): 939-940.</w:t>
      </w:r>
    </w:p>
    <w:p w14:paraId="06CF2A3A" w14:textId="77777777" w:rsidR="00BC6C69" w:rsidRDefault="00BC6C69" w:rsidP="00BC6C69">
      <w:pPr>
        <w:widowControl w:val="0"/>
        <w:autoSpaceDE w:val="0"/>
        <w:autoSpaceDN w:val="0"/>
        <w:adjustRightInd w:val="0"/>
      </w:pPr>
    </w:p>
    <w:p w14:paraId="5493A63F" w14:textId="77777777" w:rsidR="00BC6C69" w:rsidRDefault="00BC6C69" w:rsidP="00BC6C69">
      <w:pPr>
        <w:widowControl w:val="0"/>
        <w:autoSpaceDE w:val="0"/>
        <w:autoSpaceDN w:val="0"/>
        <w:adjustRightInd w:val="0"/>
      </w:pPr>
      <w:r>
        <w:t xml:space="preserve">I. S. Perlingieri, </w:t>
      </w:r>
      <w:r w:rsidRPr="00E404D4">
        <w:rPr>
          <w:i/>
        </w:rPr>
        <w:t>Sofonisba Anguissola: The First Great Woman Artist of the Renaissance</w:t>
      </w:r>
      <w:r>
        <w:t xml:space="preserve"> (Rizzoli, 1992), in </w:t>
      </w:r>
      <w:r w:rsidRPr="00C16E09">
        <w:rPr>
          <w:i/>
        </w:rPr>
        <w:t>Sixteenth Century Journal</w:t>
      </w:r>
      <w:r>
        <w:t xml:space="preserve"> 24 (1993): 447-448.</w:t>
      </w:r>
    </w:p>
    <w:p w14:paraId="3F5D9B0D" w14:textId="77777777" w:rsidR="00BC6C69" w:rsidRDefault="00BC6C69" w:rsidP="00BC6C69">
      <w:pPr>
        <w:widowControl w:val="0"/>
        <w:autoSpaceDE w:val="0"/>
        <w:autoSpaceDN w:val="0"/>
        <w:adjustRightInd w:val="0"/>
      </w:pPr>
    </w:p>
    <w:p w14:paraId="0512053D" w14:textId="77777777" w:rsidR="00BC6C69" w:rsidRDefault="00BC6C69" w:rsidP="00BC6C69">
      <w:pPr>
        <w:widowControl w:val="0"/>
        <w:autoSpaceDE w:val="0"/>
        <w:autoSpaceDN w:val="0"/>
        <w:adjustRightInd w:val="0"/>
      </w:pPr>
      <w:r>
        <w:t xml:space="preserve">Marilyn Lavin, </w:t>
      </w:r>
      <w:r w:rsidRPr="00C16E09">
        <w:rPr>
          <w:i/>
        </w:rPr>
        <w:t>The Place of Narrative</w:t>
      </w:r>
      <w:r>
        <w:t xml:space="preserve"> (University of Chicago Press, 1991) and Patricia F. Brown, </w:t>
      </w:r>
      <w:r w:rsidRPr="00C16E09">
        <w:rPr>
          <w:i/>
        </w:rPr>
        <w:t>Venetian Narrative Painting in the Age of Carpaccio</w:t>
      </w:r>
      <w:r w:rsidR="00AE071C">
        <w:t xml:space="preserve"> </w:t>
      </w:r>
      <w:r>
        <w:t>(Yale U</w:t>
      </w:r>
      <w:r w:rsidR="00DB633E">
        <w:t xml:space="preserve">niversity </w:t>
      </w:r>
      <w:r>
        <w:t>P</w:t>
      </w:r>
      <w:r w:rsidR="00DB633E">
        <w:t>ress</w:t>
      </w:r>
      <w:r>
        <w:t xml:space="preserve">, 1988) in </w:t>
      </w:r>
      <w:r w:rsidRPr="00C16E09">
        <w:rPr>
          <w:i/>
        </w:rPr>
        <w:t>The Art Bulletin</w:t>
      </w:r>
      <w:r>
        <w:t xml:space="preserve"> 74:1 (1992): 161-165.</w:t>
      </w:r>
    </w:p>
    <w:p w14:paraId="1F5F9B87" w14:textId="77777777" w:rsidR="00BC6C69" w:rsidRDefault="00BC6C69" w:rsidP="00BC6C69">
      <w:pPr>
        <w:widowControl w:val="0"/>
        <w:autoSpaceDE w:val="0"/>
        <w:autoSpaceDN w:val="0"/>
        <w:adjustRightInd w:val="0"/>
      </w:pPr>
    </w:p>
    <w:p w14:paraId="31DE3D85" w14:textId="05B139D3" w:rsidR="00BC6C69" w:rsidRDefault="00BC6C69" w:rsidP="00BC6C69">
      <w:pPr>
        <w:widowControl w:val="0"/>
        <w:autoSpaceDE w:val="0"/>
        <w:autoSpaceDN w:val="0"/>
        <w:adjustRightInd w:val="0"/>
      </w:pPr>
      <w:r>
        <w:lastRenderedPageBreak/>
        <w:t xml:space="preserve">Walter Liedtke, </w:t>
      </w:r>
      <w:r w:rsidRPr="00E404D4">
        <w:rPr>
          <w:i/>
        </w:rPr>
        <w:t>The Royal Horse and Rider: Painting, Sculpture, and Horsemanship 1500-1800</w:t>
      </w:r>
      <w:r w:rsidR="00DB633E">
        <w:t xml:space="preserve"> </w:t>
      </w:r>
      <w:r>
        <w:t xml:space="preserve">(NY: Abaris Books, 1989) in </w:t>
      </w:r>
      <w:r w:rsidRPr="00C16E09">
        <w:rPr>
          <w:i/>
        </w:rPr>
        <w:t>Sixteenth Century Journal</w:t>
      </w:r>
      <w:r>
        <w:t xml:space="preserve"> 22:4 (1991): 845-846.</w:t>
      </w:r>
    </w:p>
    <w:p w14:paraId="7B041A28" w14:textId="77777777" w:rsidR="00CF6C14" w:rsidRDefault="00CF6C14" w:rsidP="00BC6C69">
      <w:pPr>
        <w:widowControl w:val="0"/>
        <w:autoSpaceDE w:val="0"/>
        <w:autoSpaceDN w:val="0"/>
        <w:adjustRightInd w:val="0"/>
      </w:pPr>
    </w:p>
    <w:p w14:paraId="0FF90B4E" w14:textId="77777777" w:rsidR="00BC6C69" w:rsidRDefault="00BC6C69" w:rsidP="00BC6C69">
      <w:pPr>
        <w:widowControl w:val="0"/>
        <w:autoSpaceDE w:val="0"/>
        <w:autoSpaceDN w:val="0"/>
        <w:adjustRightInd w:val="0"/>
      </w:pPr>
      <w:r>
        <w:t xml:space="preserve">David O Frantz, </w:t>
      </w:r>
      <w:r w:rsidRPr="001858EB">
        <w:rPr>
          <w:i/>
        </w:rPr>
        <w:t>Festum</w:t>
      </w:r>
      <w:r>
        <w:t xml:space="preserve"> </w:t>
      </w:r>
      <w:r w:rsidRPr="00E404D4">
        <w:rPr>
          <w:i/>
        </w:rPr>
        <w:t>Voluptatis: A Study of Renaissance Erotica</w:t>
      </w:r>
      <w:r w:rsidR="002D37C3">
        <w:t xml:space="preserve"> </w:t>
      </w:r>
      <w:r>
        <w:t>(Columbus: Ohio State U</w:t>
      </w:r>
      <w:r w:rsidR="000C5FD0">
        <w:t xml:space="preserve">niversity </w:t>
      </w:r>
      <w:r>
        <w:t>P</w:t>
      </w:r>
      <w:r w:rsidR="000C5FD0">
        <w:t>ress</w:t>
      </w:r>
      <w:r>
        <w:t xml:space="preserve">, 1989) in </w:t>
      </w:r>
      <w:r w:rsidRPr="00C16E09">
        <w:rPr>
          <w:i/>
        </w:rPr>
        <w:t>Sixteenth Century Journal</w:t>
      </w:r>
      <w:r>
        <w:t xml:space="preserve"> 21:4 (1990): 685-687.</w:t>
      </w:r>
    </w:p>
    <w:p w14:paraId="60335732" w14:textId="77777777" w:rsidR="00BC6C69" w:rsidRDefault="00BC6C69">
      <w:pPr>
        <w:widowControl w:val="0"/>
        <w:autoSpaceDE w:val="0"/>
        <w:autoSpaceDN w:val="0"/>
        <w:adjustRightInd w:val="0"/>
      </w:pPr>
    </w:p>
    <w:p w14:paraId="2CA50B48" w14:textId="77777777" w:rsidR="00BC6C69" w:rsidRDefault="00BC6C69">
      <w:pPr>
        <w:widowControl w:val="0"/>
        <w:autoSpaceDE w:val="0"/>
        <w:autoSpaceDN w:val="0"/>
        <w:adjustRightInd w:val="0"/>
      </w:pPr>
      <w:r>
        <w:t xml:space="preserve">Janet Southorn, </w:t>
      </w:r>
      <w:r w:rsidRPr="00E404D4">
        <w:rPr>
          <w:i/>
        </w:rPr>
        <w:t>Power and Display in the Seventeenth Century</w:t>
      </w:r>
      <w:r>
        <w:t xml:space="preserve"> (Cambridge U</w:t>
      </w:r>
      <w:r w:rsidR="000C5FD0">
        <w:t xml:space="preserve">niversity </w:t>
      </w:r>
      <w:r>
        <w:t>P</w:t>
      </w:r>
      <w:r w:rsidR="000C5FD0">
        <w:t>ress</w:t>
      </w:r>
      <w:r>
        <w:t xml:space="preserve">, 1988) in </w:t>
      </w:r>
      <w:r w:rsidRPr="00C16E09">
        <w:rPr>
          <w:i/>
        </w:rPr>
        <w:t>Sixteenth Century Journal</w:t>
      </w:r>
      <w:r>
        <w:t xml:space="preserve"> 21:2 (1990): 323-324.</w:t>
      </w:r>
    </w:p>
    <w:p w14:paraId="52AE9522" w14:textId="77777777" w:rsidR="00AE77B7" w:rsidRDefault="00AE77B7" w:rsidP="00AE77B7">
      <w:pPr>
        <w:widowControl w:val="0"/>
        <w:autoSpaceDE w:val="0"/>
        <w:autoSpaceDN w:val="0"/>
        <w:adjustRightInd w:val="0"/>
        <w:outlineLvl w:val="0"/>
        <w:rPr>
          <w:b/>
        </w:rPr>
      </w:pPr>
    </w:p>
    <w:p w14:paraId="0E9C1A3D" w14:textId="77777777" w:rsidR="00AE77B7" w:rsidRDefault="00AE77B7" w:rsidP="00AE77B7">
      <w:pPr>
        <w:widowControl w:val="0"/>
        <w:autoSpaceDE w:val="0"/>
        <w:autoSpaceDN w:val="0"/>
        <w:adjustRightInd w:val="0"/>
        <w:outlineLvl w:val="0"/>
      </w:pPr>
      <w:r w:rsidRPr="00CC186D">
        <w:rPr>
          <w:b/>
        </w:rPr>
        <w:t>MEMBERSHIPS AND ASSOCIATIONS</w:t>
      </w:r>
      <w:r>
        <w:t>:</w:t>
      </w:r>
    </w:p>
    <w:p w14:paraId="15A74452" w14:textId="1CC9F162" w:rsidR="00AE77B7" w:rsidRDefault="00AE77B7" w:rsidP="00AE77B7">
      <w:pPr>
        <w:widowControl w:val="0"/>
        <w:autoSpaceDE w:val="0"/>
        <w:autoSpaceDN w:val="0"/>
        <w:adjustRightInd w:val="0"/>
      </w:pPr>
      <w:r>
        <w:t>Phi Beta Kappa, College Art Association, Italian Art Society, Society for Italian Historical Studies, Renaissance Society of America, Society for the Study of Early Modern Women,</w:t>
      </w:r>
      <w:r w:rsidR="00063719">
        <w:t xml:space="preserve"> Sixteenth Century Studies, </w:t>
      </w:r>
      <w:r w:rsidR="003278C4">
        <w:t>New</w:t>
      </w:r>
      <w:r w:rsidR="002536C2">
        <w:t xml:space="preserve"> England Renaissance Conference, </w:t>
      </w:r>
      <w:r w:rsidR="00063719">
        <w:t>Forum on European Expansion and Global Interaction</w:t>
      </w:r>
      <w:r w:rsidR="00FB4362">
        <w:t>, Spain and North Afric</w:t>
      </w:r>
      <w:r w:rsidR="00AE2917">
        <w:t>a Project, Mediterranean Studies Association</w:t>
      </w:r>
      <w:r w:rsidR="00C67EF4">
        <w:t>, Association of Print Scholars</w:t>
      </w:r>
    </w:p>
    <w:p w14:paraId="4CF4AD11" w14:textId="77777777" w:rsidR="00BC6C69" w:rsidRDefault="00BC6C69">
      <w:pPr>
        <w:widowControl w:val="0"/>
        <w:autoSpaceDE w:val="0"/>
        <w:autoSpaceDN w:val="0"/>
        <w:adjustRightInd w:val="0"/>
        <w:rPr>
          <w:b/>
        </w:rPr>
      </w:pPr>
    </w:p>
    <w:p w14:paraId="61A0569E" w14:textId="77777777" w:rsidR="00BC6C69" w:rsidRDefault="00BC6C69" w:rsidP="00BC6C69">
      <w:pPr>
        <w:widowControl w:val="0"/>
        <w:autoSpaceDE w:val="0"/>
        <w:autoSpaceDN w:val="0"/>
        <w:adjustRightInd w:val="0"/>
        <w:outlineLvl w:val="0"/>
        <w:rPr>
          <w:b/>
        </w:rPr>
      </w:pPr>
      <w:r w:rsidRPr="006410D7">
        <w:rPr>
          <w:b/>
        </w:rPr>
        <w:t>PROFESSIONAL SERVICE</w:t>
      </w:r>
      <w:r w:rsidRPr="006410D7">
        <w:t>:</w:t>
      </w:r>
      <w:r w:rsidRPr="006410D7">
        <w:rPr>
          <w:b/>
        </w:rPr>
        <w:t xml:space="preserve"> </w:t>
      </w:r>
    </w:p>
    <w:p w14:paraId="6BA5C369" w14:textId="47D4F510" w:rsidR="008F6C82" w:rsidRDefault="008F6C82" w:rsidP="00BC6C69">
      <w:pPr>
        <w:widowControl w:val="0"/>
        <w:autoSpaceDE w:val="0"/>
        <w:autoSpaceDN w:val="0"/>
        <w:adjustRightInd w:val="0"/>
        <w:outlineLvl w:val="0"/>
        <w:rPr>
          <w:lang w:val="en-GB"/>
        </w:rPr>
      </w:pPr>
      <w:r>
        <w:rPr>
          <w:lang w:val="en-GB"/>
        </w:rPr>
        <w:t xml:space="preserve">Editorial Board, </w:t>
      </w:r>
      <w:r w:rsidRPr="008F6C82">
        <w:rPr>
          <w:i/>
          <w:lang w:val="en-GB"/>
        </w:rPr>
        <w:t>Eikón Imago</w:t>
      </w:r>
      <w:r>
        <w:rPr>
          <w:lang w:val="en-GB"/>
        </w:rPr>
        <w:t xml:space="preserve">, </w:t>
      </w:r>
      <w:r w:rsidR="00126F2D">
        <w:rPr>
          <w:lang w:val="en-GB"/>
        </w:rPr>
        <w:t>Universidad de Complutense, Madrid</w:t>
      </w:r>
    </w:p>
    <w:p w14:paraId="36E74CB5" w14:textId="7C6C8E8D" w:rsidR="003A1A3A" w:rsidRDefault="00B943EE" w:rsidP="00BC6C69">
      <w:pPr>
        <w:widowControl w:val="0"/>
        <w:autoSpaceDE w:val="0"/>
        <w:autoSpaceDN w:val="0"/>
        <w:adjustRightInd w:val="0"/>
        <w:outlineLvl w:val="0"/>
        <w:rPr>
          <w:lang w:val="en-GB"/>
        </w:rPr>
      </w:pPr>
      <w:r>
        <w:rPr>
          <w:lang w:val="en-GB"/>
        </w:rPr>
        <w:t>VP</w:t>
      </w:r>
      <w:r w:rsidR="00C378EF">
        <w:rPr>
          <w:lang w:val="en-GB"/>
        </w:rPr>
        <w:t xml:space="preserve">, </w:t>
      </w:r>
      <w:r w:rsidR="003A1A3A">
        <w:rPr>
          <w:lang w:val="en-GB"/>
        </w:rPr>
        <w:t>Program Committee, Italian Art Society, 2019</w:t>
      </w:r>
    </w:p>
    <w:p w14:paraId="744AEA35" w14:textId="5DB2FED6" w:rsidR="00EA6C2B" w:rsidRDefault="00B37E4A" w:rsidP="00BC6C69">
      <w:pPr>
        <w:widowControl w:val="0"/>
        <w:autoSpaceDE w:val="0"/>
        <w:autoSpaceDN w:val="0"/>
        <w:adjustRightInd w:val="0"/>
        <w:outlineLvl w:val="0"/>
      </w:pPr>
      <w:r>
        <w:rPr>
          <w:lang w:val="en-GB"/>
        </w:rPr>
        <w:t>Research Council of the University of Louvain, Belgium</w:t>
      </w:r>
      <w:r w:rsidR="005C5FF8">
        <w:rPr>
          <w:lang w:val="en-GB"/>
        </w:rPr>
        <w:t>, 2018</w:t>
      </w:r>
    </w:p>
    <w:p w14:paraId="13CC4694" w14:textId="44BCAB8D" w:rsidR="001A2E81" w:rsidRPr="001A2E81" w:rsidRDefault="001A2E81" w:rsidP="00BC6C69">
      <w:pPr>
        <w:widowControl w:val="0"/>
        <w:autoSpaceDE w:val="0"/>
        <w:autoSpaceDN w:val="0"/>
        <w:adjustRightInd w:val="0"/>
        <w:outlineLvl w:val="0"/>
      </w:pPr>
      <w:r>
        <w:t xml:space="preserve">Nominations Committee, </w:t>
      </w:r>
      <w:r w:rsidRPr="001A2E81">
        <w:t>Italian Art Society</w:t>
      </w:r>
      <w:r>
        <w:t>, 2015-2018</w:t>
      </w:r>
      <w:r w:rsidR="00281121">
        <w:t>.</w:t>
      </w:r>
    </w:p>
    <w:p w14:paraId="1EBC468D" w14:textId="150E20A9" w:rsidR="00785D59" w:rsidRDefault="00785D59" w:rsidP="00785D59">
      <w:pPr>
        <w:widowControl w:val="0"/>
        <w:autoSpaceDE w:val="0"/>
        <w:autoSpaceDN w:val="0"/>
        <w:adjustRightInd w:val="0"/>
        <w:outlineLvl w:val="0"/>
      </w:pPr>
      <w:r>
        <w:t>Bainton Book Prize Committee, 16</w:t>
      </w:r>
      <w:r w:rsidRPr="006817B0">
        <w:rPr>
          <w:vertAlign w:val="superscript"/>
        </w:rPr>
        <w:t>th</w:t>
      </w:r>
      <w:r>
        <w:t xml:space="preserve"> Century Studies, 2013-2015</w:t>
      </w:r>
      <w:r w:rsidR="00281121">
        <w:t>.</w:t>
      </w:r>
    </w:p>
    <w:p w14:paraId="37EB5E33" w14:textId="77777777" w:rsidR="006D162F" w:rsidRDefault="006D162F" w:rsidP="00BC6C69">
      <w:pPr>
        <w:widowControl w:val="0"/>
        <w:autoSpaceDE w:val="0"/>
        <w:autoSpaceDN w:val="0"/>
        <w:adjustRightInd w:val="0"/>
        <w:outlineLvl w:val="0"/>
      </w:pPr>
      <w:r>
        <w:t>Mellor Prize Committee, National Museum of Women in the Arts, Wash DC, 2014</w:t>
      </w:r>
    </w:p>
    <w:p w14:paraId="2EEE6332" w14:textId="0A6031A3" w:rsidR="00BD05C6" w:rsidRDefault="00BD05C6" w:rsidP="00BD05C6">
      <w:pPr>
        <w:widowControl w:val="0"/>
        <w:autoSpaceDE w:val="0"/>
        <w:autoSpaceDN w:val="0"/>
        <w:adjustRightInd w:val="0"/>
      </w:pPr>
      <w:r>
        <w:t>Social Science Research Council of Canada</w:t>
      </w:r>
    </w:p>
    <w:p w14:paraId="5B898F3C" w14:textId="6C604825" w:rsidR="00BC6C69" w:rsidRDefault="00BC6C69" w:rsidP="00BC6C69">
      <w:pPr>
        <w:widowControl w:val="0"/>
        <w:autoSpaceDE w:val="0"/>
        <w:autoSpaceDN w:val="0"/>
        <w:adjustRightInd w:val="0"/>
        <w:outlineLvl w:val="0"/>
      </w:pPr>
      <w:r>
        <w:t>Program Committee, Italian Art Society, 2009-2012</w:t>
      </w:r>
      <w:r w:rsidR="00281121">
        <w:t>.</w:t>
      </w:r>
    </w:p>
    <w:p w14:paraId="4748E04A" w14:textId="5E957321" w:rsidR="00BC6C69" w:rsidRDefault="00BC6C69">
      <w:pPr>
        <w:widowControl w:val="0"/>
        <w:autoSpaceDE w:val="0"/>
        <w:autoSpaceDN w:val="0"/>
        <w:adjustRightInd w:val="0"/>
      </w:pPr>
      <w:r>
        <w:t xml:space="preserve">Editorial Board, </w:t>
      </w:r>
      <w:r w:rsidRPr="003205B4">
        <w:rPr>
          <w:i/>
        </w:rPr>
        <w:t>Appositions</w:t>
      </w:r>
      <w:r>
        <w:t xml:space="preserve"> (electronic peer-reviewed journal), 2008-present</w:t>
      </w:r>
      <w:r w:rsidR="00C35CA5">
        <w:t>.</w:t>
      </w:r>
    </w:p>
    <w:p w14:paraId="51D15B83" w14:textId="0EABB58B" w:rsidR="00BC6C69" w:rsidRDefault="00BC6C69">
      <w:pPr>
        <w:widowControl w:val="0"/>
        <w:autoSpaceDE w:val="0"/>
        <w:autoSpaceDN w:val="0"/>
        <w:adjustRightInd w:val="0"/>
      </w:pPr>
      <w:r>
        <w:t xml:space="preserve">Editorial Board, </w:t>
      </w:r>
      <w:r w:rsidRPr="00971732">
        <w:rPr>
          <w:i/>
        </w:rPr>
        <w:t>Studies in Iconography</w:t>
      </w:r>
      <w:r w:rsidR="00281121">
        <w:t xml:space="preserve"> </w:t>
      </w:r>
      <w:r>
        <w:t>(peer-reviewed journal, Princeton), 2002-2008</w:t>
      </w:r>
      <w:r w:rsidR="00281121">
        <w:t>.</w:t>
      </w:r>
    </w:p>
    <w:p w14:paraId="67B08841" w14:textId="77777777" w:rsidR="00BC6C69" w:rsidRDefault="00BC6C69">
      <w:pPr>
        <w:widowControl w:val="0"/>
        <w:autoSpaceDE w:val="0"/>
        <w:autoSpaceDN w:val="0"/>
        <w:adjustRightInd w:val="0"/>
      </w:pPr>
      <w:r>
        <w:t>Awards Committee, Society for the Study of Early Modern Women, 2002-2005.</w:t>
      </w:r>
    </w:p>
    <w:p w14:paraId="7A681361" w14:textId="77777777" w:rsidR="00BC6C69" w:rsidRDefault="00BC6C69">
      <w:pPr>
        <w:widowControl w:val="0"/>
        <w:autoSpaceDE w:val="0"/>
        <w:autoSpaceDN w:val="0"/>
        <w:adjustRightInd w:val="0"/>
      </w:pPr>
    </w:p>
    <w:p w14:paraId="29CAC9DF" w14:textId="4C987278" w:rsidR="00902883" w:rsidRDefault="00BC6C69">
      <w:pPr>
        <w:widowControl w:val="0"/>
        <w:autoSpaceDE w:val="0"/>
        <w:autoSpaceDN w:val="0"/>
        <w:adjustRightInd w:val="0"/>
      </w:pPr>
      <w:r>
        <w:t xml:space="preserve">Referee for </w:t>
      </w:r>
      <w:r w:rsidRPr="001A27A5">
        <w:rPr>
          <w:i/>
        </w:rPr>
        <w:t>Art History</w:t>
      </w:r>
      <w:r w:rsidR="00AE1E32">
        <w:t>;</w:t>
      </w:r>
      <w:r>
        <w:t xml:space="preserve"> </w:t>
      </w:r>
      <w:r w:rsidRPr="001A27A5">
        <w:rPr>
          <w:i/>
        </w:rPr>
        <w:t>The Art Bulletin</w:t>
      </w:r>
      <w:r w:rsidR="00AE1E32">
        <w:t>;</w:t>
      </w:r>
      <w:r>
        <w:t xml:space="preserve"> </w:t>
      </w:r>
      <w:r w:rsidR="007F7969" w:rsidRPr="007F7969">
        <w:rPr>
          <w:i/>
        </w:rPr>
        <w:t>California Italian Studies</w:t>
      </w:r>
      <w:r w:rsidR="00AE1E32">
        <w:t>;</w:t>
      </w:r>
      <w:r w:rsidR="007F7969">
        <w:t xml:space="preserve"> </w:t>
      </w:r>
      <w:r w:rsidR="00A2130D" w:rsidRPr="00A2130D">
        <w:rPr>
          <w:i/>
        </w:rPr>
        <w:t>Early Modern Women: An Interdisciplinary Journal</w:t>
      </w:r>
      <w:r w:rsidR="00AE1E32">
        <w:t>;</w:t>
      </w:r>
      <w:r w:rsidR="00A2130D">
        <w:t xml:space="preserve"> </w:t>
      </w:r>
      <w:r w:rsidR="00B53689" w:rsidRPr="00B53689">
        <w:rPr>
          <w:i/>
        </w:rPr>
        <w:t>The European Legacy</w:t>
      </w:r>
      <w:r w:rsidR="00AE1E32">
        <w:t>;</w:t>
      </w:r>
      <w:r w:rsidR="00B53689">
        <w:t xml:space="preserve"> </w:t>
      </w:r>
      <w:r w:rsidRPr="001A27A5">
        <w:rPr>
          <w:i/>
        </w:rPr>
        <w:t>Gesta</w:t>
      </w:r>
      <w:r w:rsidR="00AE1E32">
        <w:t>;</w:t>
      </w:r>
      <w:r>
        <w:t xml:space="preserve"> </w:t>
      </w:r>
      <w:r w:rsidRPr="001A27A5">
        <w:rPr>
          <w:i/>
        </w:rPr>
        <w:t>Hypatia</w:t>
      </w:r>
      <w:r w:rsidR="00AE1E32">
        <w:t>;</w:t>
      </w:r>
      <w:r w:rsidR="00F631CC">
        <w:t xml:space="preserve"> </w:t>
      </w:r>
      <w:r w:rsidRPr="001A27A5">
        <w:rPr>
          <w:i/>
        </w:rPr>
        <w:t>Renaissance Quarterly</w:t>
      </w:r>
      <w:r w:rsidR="00AE1E32">
        <w:t>;</w:t>
      </w:r>
      <w:r>
        <w:t xml:space="preserve"> </w:t>
      </w:r>
      <w:r w:rsidR="00966F4F" w:rsidRPr="00966F4F">
        <w:rPr>
          <w:i/>
        </w:rPr>
        <w:t>Renaissance Studies</w:t>
      </w:r>
      <w:r w:rsidR="00AE1E32">
        <w:t>;</w:t>
      </w:r>
      <w:r w:rsidR="00966F4F">
        <w:t xml:space="preserve"> </w:t>
      </w:r>
      <w:r w:rsidRPr="001A27A5">
        <w:rPr>
          <w:i/>
        </w:rPr>
        <w:t>Australian Journal of Art</w:t>
      </w:r>
      <w:r w:rsidR="00AE1E32">
        <w:t>;</w:t>
      </w:r>
      <w:r>
        <w:t xml:space="preserve"> </w:t>
      </w:r>
      <w:r w:rsidRPr="001A27A5">
        <w:rPr>
          <w:i/>
        </w:rPr>
        <w:t>Sixteenth Century Studies</w:t>
      </w:r>
      <w:r w:rsidR="00AE1E32">
        <w:t>;</w:t>
      </w:r>
      <w:r>
        <w:t xml:space="preserve"> </w:t>
      </w:r>
      <w:r w:rsidRPr="001A27A5">
        <w:rPr>
          <w:i/>
        </w:rPr>
        <w:t>Studies in Iconography</w:t>
      </w:r>
      <w:r w:rsidR="00AE1E32">
        <w:t>;</w:t>
      </w:r>
      <w:r>
        <w:t xml:space="preserve"> </w:t>
      </w:r>
      <w:r w:rsidRPr="009A4CEF">
        <w:rPr>
          <w:i/>
        </w:rPr>
        <w:t>Memoirs of the American Academy in Rome</w:t>
      </w:r>
      <w:r w:rsidR="00AE1E32">
        <w:t>;</w:t>
      </w:r>
      <w:r w:rsidR="007C5F4B">
        <w:t xml:space="preserve"> </w:t>
      </w:r>
      <w:r w:rsidR="007C5F4B" w:rsidRPr="007C5F4B">
        <w:rPr>
          <w:i/>
        </w:rPr>
        <w:t>Journal of Curatorial Studies</w:t>
      </w:r>
      <w:r w:rsidR="007C5F4B">
        <w:t>;</w:t>
      </w:r>
      <w:r>
        <w:t xml:space="preserve"> </w:t>
      </w:r>
      <w:r w:rsidR="00971BF4" w:rsidRPr="00971BF4">
        <w:rPr>
          <w:i/>
        </w:rPr>
        <w:t>Eikón Imago</w:t>
      </w:r>
      <w:r w:rsidR="00971BF4">
        <w:t xml:space="preserve">; </w:t>
      </w:r>
      <w:r>
        <w:t>Ashgate Press</w:t>
      </w:r>
      <w:r w:rsidR="00AE1E32">
        <w:t>;</w:t>
      </w:r>
      <w:r>
        <w:t xml:space="preserve"> Blackwell Press</w:t>
      </w:r>
      <w:r w:rsidR="00AE1E32">
        <w:t>;</w:t>
      </w:r>
      <w:r>
        <w:t xml:space="preserve"> Cambridge University Press</w:t>
      </w:r>
      <w:r w:rsidR="00AE1E32">
        <w:t>;</w:t>
      </w:r>
      <w:r>
        <w:t xml:space="preserve"> University of California Press</w:t>
      </w:r>
      <w:r w:rsidR="00AE1E32">
        <w:t>;</w:t>
      </w:r>
      <w:r>
        <w:t xml:space="preserve"> Princeton University Press</w:t>
      </w:r>
      <w:r w:rsidR="00AE1E32">
        <w:t>;</w:t>
      </w:r>
      <w:r>
        <w:t xml:space="preserve"> Yale University Press</w:t>
      </w:r>
      <w:r w:rsidR="00AE1E32">
        <w:t>;</w:t>
      </w:r>
      <w:r>
        <w:t xml:space="preserve"> the CAA Monograph Series</w:t>
      </w:r>
      <w:r w:rsidR="00AE1E32">
        <w:t>;</w:t>
      </w:r>
      <w:r>
        <w:t xml:space="preserve"> University of Minnesota Press</w:t>
      </w:r>
      <w:r w:rsidR="00AE1E32">
        <w:t>;</w:t>
      </w:r>
      <w:r>
        <w:t xml:space="preserve"> J. Paul Getty Foundation</w:t>
      </w:r>
      <w:r w:rsidR="00AE1E32">
        <w:t>;</w:t>
      </w:r>
      <w:r>
        <w:t xml:space="preserve"> Prentice Hall</w:t>
      </w:r>
      <w:r w:rsidR="00AE1E32">
        <w:t>;</w:t>
      </w:r>
      <w:r>
        <w:t xml:space="preserve"> </w:t>
      </w:r>
      <w:r w:rsidR="003860CD">
        <w:t xml:space="preserve">American Philosophical Society; </w:t>
      </w:r>
      <w:r>
        <w:t>Routledge</w:t>
      </w:r>
      <w:r w:rsidR="005E68EB">
        <w:t>;</w:t>
      </w:r>
      <w:r w:rsidR="00971BF4">
        <w:t xml:space="preserve"> </w:t>
      </w:r>
      <w:r w:rsidR="005E68EB">
        <w:t>Palgrave</w:t>
      </w:r>
      <w:r w:rsidR="00971BF4">
        <w:t>; and Leuven</w:t>
      </w:r>
      <w:r w:rsidR="00463B4F">
        <w:t xml:space="preserve"> University</w:t>
      </w:r>
      <w:r w:rsidR="00971BF4">
        <w:t xml:space="preserve"> Press</w:t>
      </w:r>
      <w:r w:rsidR="00BD05C6">
        <w:t>.</w:t>
      </w:r>
      <w:r>
        <w:t xml:space="preserve"> </w:t>
      </w:r>
      <w:bookmarkStart w:id="0" w:name="_GoBack"/>
      <w:bookmarkEnd w:id="0"/>
    </w:p>
    <w:p w14:paraId="1C6DBB21" w14:textId="77777777" w:rsidR="00323D76" w:rsidRDefault="00323D76">
      <w:pPr>
        <w:widowControl w:val="0"/>
        <w:autoSpaceDE w:val="0"/>
        <w:autoSpaceDN w:val="0"/>
        <w:adjustRightInd w:val="0"/>
      </w:pPr>
    </w:p>
    <w:p w14:paraId="63AF2ECD" w14:textId="619C0670" w:rsidR="00BC6C69" w:rsidRDefault="00BC6C69" w:rsidP="00BC6C69">
      <w:pPr>
        <w:widowControl w:val="0"/>
        <w:autoSpaceDE w:val="0"/>
        <w:autoSpaceDN w:val="0"/>
        <w:adjustRightInd w:val="0"/>
        <w:outlineLvl w:val="0"/>
      </w:pPr>
      <w:r w:rsidRPr="006410D7">
        <w:rPr>
          <w:b/>
        </w:rPr>
        <w:t>CONFERENCE PAPERS</w:t>
      </w:r>
      <w:r>
        <w:t>:</w:t>
      </w:r>
      <w:r w:rsidRPr="00ED33BB">
        <w:t xml:space="preserve"> </w:t>
      </w:r>
    </w:p>
    <w:p w14:paraId="553905EE" w14:textId="6792F245" w:rsidR="00417DE5" w:rsidRDefault="00417DE5" w:rsidP="00417DE5">
      <w:pPr>
        <w:widowControl w:val="0"/>
        <w:autoSpaceDE w:val="0"/>
        <w:autoSpaceDN w:val="0"/>
        <w:adjustRightInd w:val="0"/>
        <w:outlineLvl w:val="0"/>
      </w:pPr>
      <w:r w:rsidRPr="00417DE5">
        <w:rPr>
          <w:b/>
        </w:rPr>
        <w:t>Organizer and Speaker</w:t>
      </w:r>
      <w:r>
        <w:t>: “Strange News from Medina,”</w:t>
      </w:r>
      <w:r w:rsidR="00152F91">
        <w:t xml:space="preserve"> sponsored by the Bibliographic Society of America at </w:t>
      </w:r>
      <w:r w:rsidRPr="003671CF">
        <w:rPr>
          <w:i/>
        </w:rPr>
        <w:t>Renaissance Society of America</w:t>
      </w:r>
      <w:r w:rsidRPr="001F2764">
        <w:t xml:space="preserve">, </w:t>
      </w:r>
      <w:r>
        <w:t xml:space="preserve">Toronto, Apr. </w:t>
      </w:r>
      <w:r w:rsidRPr="001F2764">
        <w:t>20</w:t>
      </w:r>
      <w:r>
        <w:t>20.</w:t>
      </w:r>
      <w:r w:rsidR="00344ADF">
        <w:t xml:space="preserve"> Cancelled due to Corona virus.</w:t>
      </w:r>
    </w:p>
    <w:p w14:paraId="0B652181" w14:textId="41C2FC93" w:rsidR="00706B0C" w:rsidRDefault="00706B0C" w:rsidP="00417DE5">
      <w:pPr>
        <w:widowControl w:val="0"/>
        <w:autoSpaceDE w:val="0"/>
        <w:autoSpaceDN w:val="0"/>
        <w:adjustRightInd w:val="0"/>
        <w:outlineLvl w:val="0"/>
      </w:pPr>
    </w:p>
    <w:p w14:paraId="70605B68" w14:textId="4CB556A6" w:rsidR="00706B0C" w:rsidRDefault="00706B0C" w:rsidP="00417DE5">
      <w:pPr>
        <w:widowControl w:val="0"/>
        <w:autoSpaceDE w:val="0"/>
        <w:autoSpaceDN w:val="0"/>
        <w:adjustRightInd w:val="0"/>
        <w:outlineLvl w:val="0"/>
      </w:pPr>
      <w:r w:rsidRPr="00706B0C">
        <w:rPr>
          <w:b/>
        </w:rPr>
        <w:t>Commentator</w:t>
      </w:r>
      <w:r>
        <w:t xml:space="preserve">: “New Perspectives on Italian Art IV,” </w:t>
      </w:r>
      <w:r w:rsidRPr="003671CF">
        <w:rPr>
          <w:i/>
        </w:rPr>
        <w:t>Renaissance Society of America</w:t>
      </w:r>
      <w:r w:rsidRPr="001F2764">
        <w:t xml:space="preserve">, </w:t>
      </w:r>
      <w:r>
        <w:lastRenderedPageBreak/>
        <w:t xml:space="preserve">Toronto, Apr. </w:t>
      </w:r>
      <w:r w:rsidRPr="001F2764">
        <w:t>20</w:t>
      </w:r>
      <w:r>
        <w:t>20. Cancelled due to Corona virus.</w:t>
      </w:r>
    </w:p>
    <w:p w14:paraId="293A9CE4" w14:textId="7FC99907" w:rsidR="00B642A9" w:rsidRDefault="00B642A9" w:rsidP="00BC6C69">
      <w:pPr>
        <w:widowControl w:val="0"/>
        <w:autoSpaceDE w:val="0"/>
        <w:autoSpaceDN w:val="0"/>
        <w:adjustRightInd w:val="0"/>
        <w:outlineLvl w:val="0"/>
      </w:pPr>
      <w:r>
        <w:t>“</w:t>
      </w:r>
      <w:r w:rsidRPr="00B07AE3">
        <w:t>Mediterranean Crossings: The King of Tunis at Habsburg Courts</w:t>
      </w:r>
      <w:r>
        <w:t>,” New England Renaissance Conference, RISD, Oct., 2019.</w:t>
      </w:r>
      <w:r w:rsidRPr="00B07AE3">
        <w:t xml:space="preserve">  </w:t>
      </w:r>
    </w:p>
    <w:p w14:paraId="23BEF42B" w14:textId="77777777" w:rsidR="00B642A9" w:rsidRDefault="00B642A9" w:rsidP="00BC6C69">
      <w:pPr>
        <w:widowControl w:val="0"/>
        <w:autoSpaceDE w:val="0"/>
        <w:autoSpaceDN w:val="0"/>
        <w:adjustRightInd w:val="0"/>
        <w:outlineLvl w:val="0"/>
      </w:pPr>
    </w:p>
    <w:p w14:paraId="70753226" w14:textId="7227B06E" w:rsidR="00604C56" w:rsidRDefault="00604C56" w:rsidP="00BC6C69">
      <w:pPr>
        <w:widowControl w:val="0"/>
        <w:autoSpaceDE w:val="0"/>
        <w:autoSpaceDN w:val="0"/>
        <w:adjustRightInd w:val="0"/>
        <w:outlineLvl w:val="0"/>
      </w:pPr>
      <w:r w:rsidRPr="00604C56">
        <w:t>“God Can Do More Than This! The King of Tunis in Viceregal Naples</w:t>
      </w:r>
      <w:r>
        <w:t>,</w:t>
      </w:r>
      <w:r w:rsidRPr="00604C56">
        <w:t>”</w:t>
      </w:r>
      <w:r>
        <w:t xml:space="preserve"> </w:t>
      </w:r>
      <w:r w:rsidRPr="003671CF">
        <w:rPr>
          <w:i/>
        </w:rPr>
        <w:t>Renaissance Society of America</w:t>
      </w:r>
      <w:r w:rsidRPr="001F2764">
        <w:t xml:space="preserve">, </w:t>
      </w:r>
      <w:r>
        <w:t xml:space="preserve">Toronto, Mar. </w:t>
      </w:r>
      <w:r w:rsidRPr="001F2764">
        <w:t>201</w:t>
      </w:r>
      <w:r>
        <w:t>9.</w:t>
      </w:r>
    </w:p>
    <w:p w14:paraId="54692A8C" w14:textId="77777777" w:rsidR="00604C56" w:rsidRDefault="00604C56" w:rsidP="00BC6C69">
      <w:pPr>
        <w:widowControl w:val="0"/>
        <w:autoSpaceDE w:val="0"/>
        <w:autoSpaceDN w:val="0"/>
        <w:adjustRightInd w:val="0"/>
        <w:outlineLvl w:val="0"/>
      </w:pPr>
    </w:p>
    <w:p w14:paraId="5C631F5E" w14:textId="3AB830BF" w:rsidR="00587B24" w:rsidRPr="00587B24" w:rsidRDefault="00587B24" w:rsidP="00BC6C69">
      <w:pPr>
        <w:widowControl w:val="0"/>
        <w:autoSpaceDE w:val="0"/>
        <w:autoSpaceDN w:val="0"/>
        <w:adjustRightInd w:val="0"/>
        <w:outlineLvl w:val="0"/>
      </w:pPr>
      <w:r>
        <w:rPr>
          <w:b/>
        </w:rPr>
        <w:t>O</w:t>
      </w:r>
      <w:r w:rsidRPr="008429E6">
        <w:rPr>
          <w:b/>
        </w:rPr>
        <w:t>rganizer</w:t>
      </w:r>
      <w:r>
        <w:rPr>
          <w:b/>
        </w:rPr>
        <w:t xml:space="preserve"> and Speaker</w:t>
      </w:r>
      <w:r>
        <w:t xml:space="preserve">: </w:t>
      </w:r>
      <w:r w:rsidR="00F02332">
        <w:t>“Moorish Tears</w:t>
      </w:r>
      <w:r w:rsidR="009F711E">
        <w:t>: The Ram</w:t>
      </w:r>
      <w:r w:rsidR="005A42E1">
        <w:t>ó</w:t>
      </w:r>
      <w:r w:rsidR="009F711E">
        <w:t xml:space="preserve">n Folch de Cardona Tomb Between Naples and Catalonia,” </w:t>
      </w:r>
      <w:r w:rsidR="009F711E" w:rsidRPr="00AF16C4">
        <w:rPr>
          <w:i/>
        </w:rPr>
        <w:t>Moors, Moriscos, Mexica: Atlantic and Mediterranean Colonialisms</w:t>
      </w:r>
      <w:r w:rsidR="009F711E">
        <w:t xml:space="preserve">, </w:t>
      </w:r>
      <w:r w:rsidR="00AF16C4" w:rsidRPr="00AF16C4">
        <w:rPr>
          <w:i/>
        </w:rPr>
        <w:t>Society for Sixteenth Century Studies</w:t>
      </w:r>
      <w:r w:rsidR="00AF16C4">
        <w:t>, Albuquerque,</w:t>
      </w:r>
      <w:r w:rsidR="00CD724A">
        <w:t xml:space="preserve"> </w:t>
      </w:r>
      <w:r w:rsidR="00AF16C4">
        <w:t>Nov. 2018.</w:t>
      </w:r>
    </w:p>
    <w:p w14:paraId="3698BA07" w14:textId="77777777" w:rsidR="00587B24" w:rsidRDefault="00587B24" w:rsidP="00BC6C69">
      <w:pPr>
        <w:widowControl w:val="0"/>
        <w:autoSpaceDE w:val="0"/>
        <w:autoSpaceDN w:val="0"/>
        <w:adjustRightInd w:val="0"/>
        <w:outlineLvl w:val="0"/>
      </w:pPr>
    </w:p>
    <w:p w14:paraId="387B9ABD" w14:textId="315F3180" w:rsidR="00E71D6E" w:rsidRDefault="00604ECB" w:rsidP="00BC6C69">
      <w:pPr>
        <w:widowControl w:val="0"/>
        <w:autoSpaceDE w:val="0"/>
        <w:autoSpaceDN w:val="0"/>
        <w:adjustRightInd w:val="0"/>
        <w:outlineLvl w:val="0"/>
      </w:pPr>
      <w:r w:rsidRPr="008429E6">
        <w:rPr>
          <w:b/>
        </w:rPr>
        <w:t>Co-organizer</w:t>
      </w:r>
      <w:r w:rsidR="008429E6">
        <w:rPr>
          <w:b/>
        </w:rPr>
        <w:t xml:space="preserve"> and Speaker</w:t>
      </w:r>
      <w:r>
        <w:t xml:space="preserve">: </w:t>
      </w:r>
      <w:r w:rsidR="008429E6">
        <w:t>“</w:t>
      </w:r>
      <w:r w:rsidR="008429E6" w:rsidRPr="008429E6">
        <w:t>The King of Tunis in Black and White</w:t>
      </w:r>
      <w:r w:rsidR="008429E6">
        <w:t>,”</w:t>
      </w:r>
      <w:r w:rsidR="008429E6" w:rsidRPr="008429E6">
        <w:t xml:space="preserve"> </w:t>
      </w:r>
      <w:r w:rsidR="008429E6" w:rsidRPr="008429E6">
        <w:rPr>
          <w:i/>
        </w:rPr>
        <w:t>Beyond Scylla and Charybdis: Exchanges Between Early Modern Sicily, Spain, and North Africa I + II</w:t>
      </w:r>
      <w:r w:rsidR="008429E6">
        <w:t xml:space="preserve">, </w:t>
      </w:r>
      <w:r w:rsidR="008429E6" w:rsidRPr="003671CF">
        <w:rPr>
          <w:i/>
        </w:rPr>
        <w:t>Renaissance Society of America</w:t>
      </w:r>
      <w:r w:rsidR="008429E6" w:rsidRPr="001F2764">
        <w:t>,</w:t>
      </w:r>
      <w:r w:rsidR="008429E6">
        <w:t xml:space="preserve"> New Orleans, Mar. 2018.</w:t>
      </w:r>
    </w:p>
    <w:p w14:paraId="1347173D" w14:textId="77777777" w:rsidR="00B1207A" w:rsidRDefault="00B1207A" w:rsidP="00BC6C69">
      <w:pPr>
        <w:widowControl w:val="0"/>
        <w:autoSpaceDE w:val="0"/>
        <w:autoSpaceDN w:val="0"/>
        <w:adjustRightInd w:val="0"/>
        <w:outlineLvl w:val="0"/>
      </w:pPr>
    </w:p>
    <w:p w14:paraId="29533410" w14:textId="62F88E7A" w:rsidR="00B1207A" w:rsidRDefault="00B1207A" w:rsidP="00BC6C69">
      <w:pPr>
        <w:widowControl w:val="0"/>
        <w:autoSpaceDE w:val="0"/>
        <w:autoSpaceDN w:val="0"/>
        <w:adjustRightInd w:val="0"/>
        <w:outlineLvl w:val="0"/>
      </w:pPr>
      <w:r w:rsidRPr="00710221">
        <w:rPr>
          <w:b/>
        </w:rPr>
        <w:t>Discussant</w:t>
      </w:r>
      <w:r>
        <w:t>: “</w:t>
      </w:r>
      <w:r w:rsidRPr="00B1207A">
        <w:t>Roundtable: Teaching Southern Italy</w:t>
      </w:r>
      <w:r>
        <w:t xml:space="preserve">,” </w:t>
      </w:r>
      <w:r w:rsidRPr="003671CF">
        <w:rPr>
          <w:i/>
        </w:rPr>
        <w:t>Renaissance Society of America</w:t>
      </w:r>
      <w:r w:rsidRPr="001F2764">
        <w:t>,</w:t>
      </w:r>
      <w:r>
        <w:t xml:space="preserve"> New Orleans, Mar. 2018.</w:t>
      </w:r>
    </w:p>
    <w:p w14:paraId="78EC0F5C" w14:textId="77777777" w:rsidR="00E71D6E" w:rsidRDefault="00E71D6E" w:rsidP="00BC6C69">
      <w:pPr>
        <w:widowControl w:val="0"/>
        <w:autoSpaceDE w:val="0"/>
        <w:autoSpaceDN w:val="0"/>
        <w:adjustRightInd w:val="0"/>
        <w:outlineLvl w:val="0"/>
      </w:pPr>
    </w:p>
    <w:p w14:paraId="2480816E" w14:textId="21E1091A" w:rsidR="00FF7642" w:rsidRDefault="00B34C9A" w:rsidP="00221DB7">
      <w:pPr>
        <w:widowControl w:val="0"/>
        <w:autoSpaceDE w:val="0"/>
        <w:autoSpaceDN w:val="0"/>
        <w:adjustRightInd w:val="0"/>
      </w:pPr>
      <w:r w:rsidRPr="001F2764">
        <w:t>“</w:t>
      </w:r>
      <w:r w:rsidR="008B72D0">
        <w:rPr>
          <w:i/>
          <w:iCs/>
        </w:rPr>
        <w:t>Aphrodisio</w:t>
      </w:r>
      <w:r w:rsidRPr="001F2764">
        <w:rPr>
          <w:i/>
          <w:iCs/>
        </w:rPr>
        <w:t xml:space="preserve"> expugnato</w:t>
      </w:r>
      <w:r w:rsidRPr="001F2764">
        <w:t>: The Siege of M</w:t>
      </w:r>
      <w:r w:rsidR="00F7681E">
        <w:t>ahdia in the Habsburg Imaginary,</w:t>
      </w:r>
      <w:r w:rsidRPr="001F2764">
        <w:t xml:space="preserve">” </w:t>
      </w:r>
      <w:r w:rsidR="00F7681E" w:rsidRPr="003671CF">
        <w:rPr>
          <w:i/>
        </w:rPr>
        <w:t>Renaissance Society of America</w:t>
      </w:r>
      <w:r w:rsidRPr="001F2764">
        <w:t xml:space="preserve">, </w:t>
      </w:r>
      <w:r w:rsidR="00F7681E">
        <w:t xml:space="preserve">Chicago, </w:t>
      </w:r>
      <w:r w:rsidR="00DC4AE8">
        <w:t>Mar</w:t>
      </w:r>
      <w:r>
        <w:t xml:space="preserve">–Apr </w:t>
      </w:r>
      <w:r w:rsidRPr="001F2764">
        <w:t>2017</w:t>
      </w:r>
      <w:r>
        <w:t>.</w:t>
      </w:r>
    </w:p>
    <w:p w14:paraId="37A5E490" w14:textId="77777777" w:rsidR="00982658" w:rsidRDefault="00982658" w:rsidP="00221DB7">
      <w:pPr>
        <w:widowControl w:val="0"/>
        <w:autoSpaceDE w:val="0"/>
        <w:autoSpaceDN w:val="0"/>
        <w:adjustRightInd w:val="0"/>
      </w:pPr>
    </w:p>
    <w:p w14:paraId="4C4DA4FF" w14:textId="6AF67EF1" w:rsidR="00AB42EF" w:rsidRDefault="00AB42EF" w:rsidP="00AB42EF">
      <w:pPr>
        <w:pStyle w:val="EndnoteText"/>
        <w:rPr>
          <w:rFonts w:ascii="Times New Roman" w:hAnsi="Times New Roman" w:cs="Times New Roman"/>
        </w:rPr>
      </w:pPr>
      <w:r>
        <w:rPr>
          <w:rFonts w:ascii="Times New Roman" w:hAnsi="Times New Roman" w:cs="Times New Roman"/>
        </w:rPr>
        <w:t>“Women Patrons, Tombs, and Transculturation on the Safavid Frontier,”</w:t>
      </w:r>
      <w:r w:rsidRPr="00AB42EF">
        <w:rPr>
          <w:rFonts w:ascii="Times New Roman" w:hAnsi="Times New Roman" w:cs="Times New Roman"/>
        </w:rPr>
        <w:t xml:space="preserve"> </w:t>
      </w:r>
      <w:r>
        <w:rPr>
          <w:rFonts w:ascii="Times New Roman" w:hAnsi="Times New Roman" w:cs="Times New Roman"/>
        </w:rPr>
        <w:t>Society for the Study of Early Modern Women,</w:t>
      </w:r>
      <w:r w:rsidRPr="00AB42EF">
        <w:rPr>
          <w:i/>
        </w:rPr>
        <w:t xml:space="preserve"> </w:t>
      </w:r>
      <w:r w:rsidRPr="00AB42EF">
        <w:rPr>
          <w:rFonts w:ascii="Times New Roman" w:hAnsi="Times New Roman" w:cs="Times New Roman"/>
          <w:i/>
        </w:rPr>
        <w:t>College Art Association</w:t>
      </w:r>
      <w:r>
        <w:rPr>
          <w:rFonts w:ascii="Times New Roman" w:hAnsi="Times New Roman" w:cs="Times New Roman"/>
        </w:rPr>
        <w:t xml:space="preserve">, New York, Feb. </w:t>
      </w:r>
      <w:r w:rsidRPr="001279DC">
        <w:rPr>
          <w:rFonts w:ascii="Times New Roman" w:hAnsi="Times New Roman" w:cs="Times New Roman"/>
        </w:rPr>
        <w:t>2017</w:t>
      </w:r>
      <w:r>
        <w:rPr>
          <w:rFonts w:ascii="Times New Roman" w:hAnsi="Times New Roman" w:cs="Times New Roman"/>
        </w:rPr>
        <w:t>.</w:t>
      </w:r>
    </w:p>
    <w:p w14:paraId="0D70C1BD" w14:textId="77777777" w:rsidR="00C12858" w:rsidRDefault="00C12858" w:rsidP="00AB42EF">
      <w:pPr>
        <w:pStyle w:val="EndnoteText"/>
        <w:rPr>
          <w:rFonts w:ascii="Times New Roman" w:hAnsi="Times New Roman" w:cs="Times New Roman"/>
        </w:rPr>
      </w:pPr>
    </w:p>
    <w:p w14:paraId="55DF707C" w14:textId="3CBCFEA6" w:rsidR="009B528C" w:rsidRDefault="009B528C" w:rsidP="009B528C">
      <w:pPr>
        <w:widowControl w:val="0"/>
        <w:autoSpaceDE w:val="0"/>
        <w:autoSpaceDN w:val="0"/>
        <w:adjustRightInd w:val="0"/>
        <w:outlineLvl w:val="0"/>
      </w:pPr>
      <w:r>
        <w:t>“</w:t>
      </w:r>
      <w:r w:rsidRPr="00B83E87">
        <w:t>Habsburgs and Hafsids on the Border of Christendom</w:t>
      </w:r>
      <w:r>
        <w:t>,</w:t>
      </w:r>
      <w:r w:rsidRPr="00B83E87">
        <w:t>”</w:t>
      </w:r>
      <w:r>
        <w:t xml:space="preserve"> for </w:t>
      </w:r>
      <w:r w:rsidRPr="0036361D">
        <w:rPr>
          <w:i/>
        </w:rPr>
        <w:t>Mutual Imaginings of Europe and the Middle East (800-1700)</w:t>
      </w:r>
      <w:r w:rsidRPr="0036361D">
        <w:t>,</w:t>
      </w:r>
      <w:r>
        <w:t xml:space="preserve"> Barnard College</w:t>
      </w:r>
      <w:r w:rsidR="00FF7642">
        <w:t>, Dec, 2016</w:t>
      </w:r>
      <w:r>
        <w:t>.</w:t>
      </w:r>
    </w:p>
    <w:p w14:paraId="3981ED56" w14:textId="77777777" w:rsidR="00FF7642" w:rsidRDefault="00FF7642" w:rsidP="009B528C">
      <w:pPr>
        <w:widowControl w:val="0"/>
        <w:autoSpaceDE w:val="0"/>
        <w:autoSpaceDN w:val="0"/>
        <w:adjustRightInd w:val="0"/>
        <w:outlineLvl w:val="0"/>
      </w:pPr>
    </w:p>
    <w:p w14:paraId="52A3508E" w14:textId="77777777" w:rsidR="00A51DD3" w:rsidRDefault="00A2453F" w:rsidP="00BC6C69">
      <w:pPr>
        <w:widowControl w:val="0"/>
        <w:autoSpaceDE w:val="0"/>
        <w:autoSpaceDN w:val="0"/>
        <w:adjustRightInd w:val="0"/>
        <w:outlineLvl w:val="0"/>
      </w:pPr>
      <w:r w:rsidRPr="00A2453F">
        <w:rPr>
          <w:b/>
        </w:rPr>
        <w:t>Organizer</w:t>
      </w:r>
      <w:r w:rsidR="00D84831">
        <w:rPr>
          <w:b/>
        </w:rPr>
        <w:t xml:space="preserve"> and Chair</w:t>
      </w:r>
      <w:r>
        <w:t xml:space="preserve">: </w:t>
      </w:r>
      <w:r w:rsidR="00A51DD3">
        <w:t>“</w:t>
      </w:r>
      <w:r w:rsidR="00A51DD3" w:rsidRPr="00A51DD3">
        <w:t xml:space="preserve">Early Modern Europe and Africa </w:t>
      </w:r>
      <w:r w:rsidR="00A51DD3">
        <w:t>–</w:t>
      </w:r>
      <w:r w:rsidR="00A51DD3" w:rsidRPr="00A51DD3">
        <w:t xml:space="preserve"> I</w:t>
      </w:r>
      <w:r w:rsidR="00A51DD3">
        <w:t xml:space="preserve"> + II,” </w:t>
      </w:r>
      <w:r w:rsidR="00A51DD3" w:rsidRPr="003671CF">
        <w:rPr>
          <w:i/>
        </w:rPr>
        <w:t>Renaissance Society of America</w:t>
      </w:r>
      <w:r w:rsidR="00A51DD3">
        <w:t>, Boston, Mar</w:t>
      </w:r>
      <w:r w:rsidR="007C2FDB">
        <w:t xml:space="preserve">-Apr </w:t>
      </w:r>
      <w:r w:rsidR="00A51DD3">
        <w:t>2016</w:t>
      </w:r>
      <w:r w:rsidR="003671CF">
        <w:t>.</w:t>
      </w:r>
    </w:p>
    <w:p w14:paraId="5E562882" w14:textId="77777777" w:rsidR="00E91D0A" w:rsidRDefault="00E91D0A" w:rsidP="00BC6C69">
      <w:pPr>
        <w:widowControl w:val="0"/>
        <w:autoSpaceDE w:val="0"/>
        <w:autoSpaceDN w:val="0"/>
        <w:adjustRightInd w:val="0"/>
        <w:outlineLvl w:val="0"/>
      </w:pPr>
    </w:p>
    <w:p w14:paraId="2A5CE3A9" w14:textId="32A7185C" w:rsidR="00E91D0A" w:rsidRDefault="003B220E" w:rsidP="00BC6C69">
      <w:pPr>
        <w:widowControl w:val="0"/>
        <w:autoSpaceDE w:val="0"/>
        <w:autoSpaceDN w:val="0"/>
        <w:adjustRightInd w:val="0"/>
        <w:outlineLvl w:val="0"/>
      </w:pPr>
      <w:r>
        <w:t>“Best Dressed in Barbary: Muley Hassan, King of Tunis</w:t>
      </w:r>
      <w:r w:rsidR="007919E2">
        <w:t xml:space="preserve"> (r.1527-1550)</w:t>
      </w:r>
      <w:r w:rsidR="00E91D0A">
        <w:t>,</w:t>
      </w:r>
      <w:r>
        <w:t>”</w:t>
      </w:r>
      <w:r w:rsidR="00E91D0A">
        <w:t xml:space="preserve"> </w:t>
      </w:r>
      <w:r w:rsidR="00E91D0A" w:rsidRPr="003671CF">
        <w:rPr>
          <w:i/>
        </w:rPr>
        <w:t>Renaissance Society of America</w:t>
      </w:r>
      <w:r w:rsidR="00E91D0A">
        <w:t>, Boston, Mar-Apr 2016.</w:t>
      </w:r>
    </w:p>
    <w:p w14:paraId="48969B77" w14:textId="77777777" w:rsidR="00575FFD" w:rsidRDefault="00575FFD" w:rsidP="00BC6C69">
      <w:pPr>
        <w:widowControl w:val="0"/>
        <w:autoSpaceDE w:val="0"/>
        <w:autoSpaceDN w:val="0"/>
        <w:adjustRightInd w:val="0"/>
        <w:outlineLvl w:val="0"/>
      </w:pPr>
    </w:p>
    <w:p w14:paraId="54D71299" w14:textId="5D0BFBC5" w:rsidR="009B1494" w:rsidRDefault="005E16AF" w:rsidP="009B1494">
      <w:r w:rsidRPr="005E16AF">
        <w:rPr>
          <w:b/>
        </w:rPr>
        <w:t>Organizer and Speaker</w:t>
      </w:r>
      <w:r>
        <w:t xml:space="preserve">: </w:t>
      </w:r>
      <w:r w:rsidR="009B1494">
        <w:t>“</w:t>
      </w:r>
      <w:r w:rsidR="009B1494" w:rsidRPr="00632802">
        <w:rPr>
          <w:i/>
        </w:rPr>
        <w:t>Fate ben per voi</w:t>
      </w:r>
      <w:r w:rsidR="009B1494" w:rsidRPr="00177F2C">
        <w:t>: The Porta Nuova in Palermo</w:t>
      </w:r>
      <w:r w:rsidR="009B1494">
        <w:t>,”</w:t>
      </w:r>
      <w:r w:rsidRPr="005E16AF">
        <w:rPr>
          <w:b/>
          <w:bCs/>
        </w:rPr>
        <w:t xml:space="preserve"> </w:t>
      </w:r>
      <w:r w:rsidRPr="005E16AF">
        <w:rPr>
          <w:bCs/>
        </w:rPr>
        <w:t>The Counter Reformation and Cultural Production in Sicily and Malta</w:t>
      </w:r>
      <w:r>
        <w:rPr>
          <w:bCs/>
        </w:rPr>
        <w:t xml:space="preserve">, </w:t>
      </w:r>
      <w:r w:rsidR="009B1494" w:rsidRPr="009B1494">
        <w:rPr>
          <w:i/>
        </w:rPr>
        <w:t>Sixteenth-Century Studies</w:t>
      </w:r>
      <w:r w:rsidR="009B1494">
        <w:t>, Vancouver, Oct</w:t>
      </w:r>
      <w:r w:rsidR="00551EDB">
        <w:t>.</w:t>
      </w:r>
      <w:r w:rsidR="009B1494">
        <w:t xml:space="preserve"> 2015.</w:t>
      </w:r>
    </w:p>
    <w:p w14:paraId="59F166C6" w14:textId="77777777" w:rsidR="005E16AF" w:rsidRDefault="005E16AF" w:rsidP="009B1494"/>
    <w:p w14:paraId="1D00A90D" w14:textId="182BA2A9" w:rsidR="00A01E6A" w:rsidRPr="00A01E6A" w:rsidRDefault="005E16AF" w:rsidP="00A01E6A">
      <w:pPr>
        <w:rPr>
          <w:bCs/>
        </w:rPr>
      </w:pPr>
      <w:r w:rsidRPr="00A01E6A">
        <w:rPr>
          <w:b/>
        </w:rPr>
        <w:t>Chair</w:t>
      </w:r>
      <w:r w:rsidRPr="00A01E6A">
        <w:t xml:space="preserve">: </w:t>
      </w:r>
      <w:r w:rsidR="00A01E6A" w:rsidRPr="00A01E6A">
        <w:t xml:space="preserve">Tuscan Church Decoration, </w:t>
      </w:r>
      <w:r w:rsidR="00A01E6A" w:rsidRPr="00A01E6A">
        <w:rPr>
          <w:i/>
        </w:rPr>
        <w:t>Sixteenth-Century Studies</w:t>
      </w:r>
      <w:r w:rsidR="00A01E6A" w:rsidRPr="00A01E6A">
        <w:t>, Vancouver, Oct</w:t>
      </w:r>
      <w:r w:rsidR="00551EDB">
        <w:t>.</w:t>
      </w:r>
      <w:r w:rsidR="00A01E6A" w:rsidRPr="00A01E6A">
        <w:t xml:space="preserve"> 2015.</w:t>
      </w:r>
    </w:p>
    <w:p w14:paraId="3D621983" w14:textId="77777777" w:rsidR="009B1494" w:rsidRPr="00A01E6A" w:rsidRDefault="009B1494" w:rsidP="00BC6C69">
      <w:pPr>
        <w:widowControl w:val="0"/>
        <w:autoSpaceDE w:val="0"/>
        <w:autoSpaceDN w:val="0"/>
        <w:adjustRightInd w:val="0"/>
        <w:outlineLvl w:val="0"/>
      </w:pPr>
    </w:p>
    <w:p w14:paraId="77797C7F" w14:textId="5D3011E7" w:rsidR="006F402C" w:rsidRDefault="006F402C" w:rsidP="00BC6C69">
      <w:pPr>
        <w:widowControl w:val="0"/>
        <w:autoSpaceDE w:val="0"/>
        <w:autoSpaceDN w:val="0"/>
        <w:adjustRightInd w:val="0"/>
        <w:outlineLvl w:val="0"/>
      </w:pPr>
      <w:r>
        <w:t>“Drawing Connections: Hafsid Tunis</w:t>
      </w:r>
      <w:r w:rsidR="000F6A69">
        <w:t>, Viceregal Naples,</w:t>
      </w:r>
      <w:r>
        <w:t xml:space="preserve"> and Medicean Florence,” </w:t>
      </w:r>
      <w:r w:rsidRPr="006F402C">
        <w:rPr>
          <w:i/>
        </w:rPr>
        <w:t>American Association for Italian Studies</w:t>
      </w:r>
      <w:r>
        <w:t>, Boulder, CO Mar</w:t>
      </w:r>
      <w:r w:rsidR="00551EDB">
        <w:t>.</w:t>
      </w:r>
      <w:r>
        <w:t xml:space="preserve"> 2015.</w:t>
      </w:r>
      <w:r w:rsidR="00BC2BD5">
        <w:t xml:space="preserve"> [sponsored by Mediterranean Studies]</w:t>
      </w:r>
    </w:p>
    <w:p w14:paraId="0AAA0009" w14:textId="77777777" w:rsidR="006F402C" w:rsidRDefault="006F402C" w:rsidP="00BC6C69">
      <w:pPr>
        <w:widowControl w:val="0"/>
        <w:autoSpaceDE w:val="0"/>
        <w:autoSpaceDN w:val="0"/>
        <w:adjustRightInd w:val="0"/>
        <w:outlineLvl w:val="0"/>
      </w:pPr>
    </w:p>
    <w:p w14:paraId="36D02253" w14:textId="496FB2ED" w:rsidR="008D3B41" w:rsidRDefault="008D3B41" w:rsidP="00BC6C69">
      <w:pPr>
        <w:widowControl w:val="0"/>
        <w:autoSpaceDE w:val="0"/>
        <w:autoSpaceDN w:val="0"/>
        <w:adjustRightInd w:val="0"/>
        <w:outlineLvl w:val="0"/>
      </w:pPr>
      <w:r>
        <w:t xml:space="preserve">“Writing the Dead in Qazvin, Shiraz, and Rome,” </w:t>
      </w:r>
      <w:r w:rsidRPr="00443F6B">
        <w:rPr>
          <w:i/>
        </w:rPr>
        <w:t>M</w:t>
      </w:r>
      <w:r w:rsidR="00443F6B" w:rsidRPr="00443F6B">
        <w:rPr>
          <w:i/>
        </w:rPr>
        <w:t xml:space="preserve">iddle </w:t>
      </w:r>
      <w:r w:rsidRPr="00443F6B">
        <w:rPr>
          <w:i/>
        </w:rPr>
        <w:t>E</w:t>
      </w:r>
      <w:r w:rsidR="00443F6B" w:rsidRPr="00443F6B">
        <w:rPr>
          <w:i/>
        </w:rPr>
        <w:t xml:space="preserve">astern </w:t>
      </w:r>
      <w:r w:rsidRPr="00443F6B">
        <w:rPr>
          <w:i/>
        </w:rPr>
        <w:t>S</w:t>
      </w:r>
      <w:r w:rsidR="00443F6B" w:rsidRPr="00443F6B">
        <w:rPr>
          <w:i/>
        </w:rPr>
        <w:t xml:space="preserve">tudies </w:t>
      </w:r>
      <w:r w:rsidRPr="00443F6B">
        <w:rPr>
          <w:i/>
        </w:rPr>
        <w:t>A</w:t>
      </w:r>
      <w:r w:rsidR="00443F6B" w:rsidRPr="00443F6B">
        <w:rPr>
          <w:i/>
        </w:rPr>
        <w:t>ssociation</w:t>
      </w:r>
      <w:r>
        <w:t>, Wash DC, Nov</w:t>
      </w:r>
      <w:r w:rsidR="00551EDB">
        <w:t>.</w:t>
      </w:r>
      <w:r>
        <w:t xml:space="preserve"> 2014.</w:t>
      </w:r>
    </w:p>
    <w:p w14:paraId="69C1A7CF" w14:textId="77777777" w:rsidR="008D3B41" w:rsidRDefault="008D3B41" w:rsidP="00BC6C69">
      <w:pPr>
        <w:widowControl w:val="0"/>
        <w:autoSpaceDE w:val="0"/>
        <w:autoSpaceDN w:val="0"/>
        <w:adjustRightInd w:val="0"/>
        <w:outlineLvl w:val="0"/>
      </w:pPr>
    </w:p>
    <w:p w14:paraId="454FB25A" w14:textId="65FD81F6" w:rsidR="005A34FB" w:rsidRDefault="005A34FB" w:rsidP="00BC6C69">
      <w:pPr>
        <w:widowControl w:val="0"/>
        <w:autoSpaceDE w:val="0"/>
        <w:autoSpaceDN w:val="0"/>
        <w:adjustRightInd w:val="0"/>
        <w:outlineLvl w:val="0"/>
      </w:pPr>
      <w:r>
        <w:lastRenderedPageBreak/>
        <w:t xml:space="preserve">“A </w:t>
      </w:r>
      <w:r w:rsidRPr="005A34FB">
        <w:rPr>
          <w:i/>
        </w:rPr>
        <w:t>qalamdan</w:t>
      </w:r>
      <w:r>
        <w:t xml:space="preserve"> in the Quirinal: Representing Armenian Embassies to Pope Paul V,” </w:t>
      </w:r>
      <w:r w:rsidRPr="005A34FB">
        <w:rPr>
          <w:i/>
        </w:rPr>
        <w:t>Renaissance Society of America</w:t>
      </w:r>
      <w:r>
        <w:t>, N</w:t>
      </w:r>
      <w:r w:rsidR="0050052C">
        <w:t xml:space="preserve">ew </w:t>
      </w:r>
      <w:r>
        <w:t>Y</w:t>
      </w:r>
      <w:r w:rsidR="0050052C">
        <w:t>ork</w:t>
      </w:r>
      <w:r w:rsidR="00551EDB">
        <w:t>, Mar.</w:t>
      </w:r>
      <w:r>
        <w:t xml:space="preserve"> 2014.</w:t>
      </w:r>
    </w:p>
    <w:p w14:paraId="1D79EDBB" w14:textId="77777777" w:rsidR="005A34FB" w:rsidRDefault="005A34FB" w:rsidP="00BC6C69">
      <w:pPr>
        <w:widowControl w:val="0"/>
        <w:autoSpaceDE w:val="0"/>
        <w:autoSpaceDN w:val="0"/>
        <w:adjustRightInd w:val="0"/>
        <w:outlineLvl w:val="0"/>
      </w:pPr>
    </w:p>
    <w:p w14:paraId="69A1D9E6" w14:textId="5D0F1611" w:rsidR="003A079F" w:rsidRDefault="003A079F" w:rsidP="00BC6C69">
      <w:pPr>
        <w:widowControl w:val="0"/>
        <w:autoSpaceDE w:val="0"/>
        <w:autoSpaceDN w:val="0"/>
        <w:adjustRightInd w:val="0"/>
        <w:outlineLvl w:val="0"/>
      </w:pPr>
      <w:r w:rsidRPr="003A079F">
        <w:rPr>
          <w:b/>
        </w:rPr>
        <w:t>Organizer</w:t>
      </w:r>
      <w:r>
        <w:t xml:space="preserve">: </w:t>
      </w:r>
      <w:r w:rsidR="005079B7">
        <w:t>“</w:t>
      </w:r>
      <w:r>
        <w:t>Italy, Persia, and Early Modern Globalism,</w:t>
      </w:r>
      <w:r w:rsidR="005079B7">
        <w:t>”</w:t>
      </w:r>
      <w:r>
        <w:t xml:space="preserve"> </w:t>
      </w:r>
      <w:r w:rsidRPr="003A079F">
        <w:rPr>
          <w:i/>
        </w:rPr>
        <w:t>College Art Association</w:t>
      </w:r>
      <w:r>
        <w:t>, Chicago, Feb. 2014.</w:t>
      </w:r>
    </w:p>
    <w:p w14:paraId="01314AE3" w14:textId="77777777" w:rsidR="003A079F" w:rsidRDefault="003A079F" w:rsidP="00BC6C69">
      <w:pPr>
        <w:widowControl w:val="0"/>
        <w:autoSpaceDE w:val="0"/>
        <w:autoSpaceDN w:val="0"/>
        <w:adjustRightInd w:val="0"/>
        <w:outlineLvl w:val="0"/>
      </w:pPr>
    </w:p>
    <w:p w14:paraId="5B12A361" w14:textId="5C5A4D7A" w:rsidR="00CA7DAA" w:rsidRDefault="00052678" w:rsidP="00BC6C69">
      <w:pPr>
        <w:widowControl w:val="0"/>
        <w:autoSpaceDE w:val="0"/>
        <w:autoSpaceDN w:val="0"/>
        <w:adjustRightInd w:val="0"/>
        <w:outlineLvl w:val="0"/>
      </w:pPr>
      <w:r>
        <w:t xml:space="preserve">“The Regina d’Algiero: </w:t>
      </w:r>
      <w:r w:rsidRPr="00052678">
        <w:t>Captivity and Redemption in the Rome of Pope Sixtus V</w:t>
      </w:r>
      <w:r w:rsidR="00CA7DAA">
        <w:t xml:space="preserve">,” </w:t>
      </w:r>
      <w:r w:rsidR="00CA7DAA" w:rsidRPr="00CA7DAA">
        <w:rPr>
          <w:i/>
        </w:rPr>
        <w:t>Early Modern Rome</w:t>
      </w:r>
      <w:r w:rsidR="00CA7DAA">
        <w:t xml:space="preserve"> II, American University</w:t>
      </w:r>
      <w:r w:rsidR="003A7651">
        <w:t>,</w:t>
      </w:r>
      <w:r w:rsidR="00CA7DAA">
        <w:t xml:space="preserve"> Rome, Oct 2013.</w:t>
      </w:r>
    </w:p>
    <w:p w14:paraId="0F5B182A" w14:textId="77777777" w:rsidR="00225183" w:rsidRDefault="00225183" w:rsidP="00BC6C69">
      <w:pPr>
        <w:widowControl w:val="0"/>
        <w:autoSpaceDE w:val="0"/>
        <w:autoSpaceDN w:val="0"/>
        <w:adjustRightInd w:val="0"/>
        <w:outlineLvl w:val="0"/>
      </w:pPr>
    </w:p>
    <w:p w14:paraId="698D81C8" w14:textId="0EBFF1E3" w:rsidR="00F4201E" w:rsidRDefault="00F4201E" w:rsidP="00AF420B">
      <w:pPr>
        <w:widowControl w:val="0"/>
        <w:autoSpaceDE w:val="0"/>
        <w:autoSpaceDN w:val="0"/>
        <w:adjustRightInd w:val="0"/>
        <w:spacing w:after="240"/>
      </w:pPr>
      <w:r>
        <w:t xml:space="preserve">“The Moor’s Last Gift: </w:t>
      </w:r>
      <w:r w:rsidR="00AF420B" w:rsidRPr="00853050">
        <w:t xml:space="preserve">Portraits and Patronage in </w:t>
      </w:r>
      <w:r w:rsidR="00AF420B" w:rsidRPr="00853050">
        <w:rPr>
          <w:i/>
        </w:rPr>
        <w:t>Les marques d’honneur de la maison de Tassis</w:t>
      </w:r>
      <w:r w:rsidR="00AF420B">
        <w:t xml:space="preserve"> (Antwerp, 1645),” </w:t>
      </w:r>
      <w:r w:rsidR="00AF420B" w:rsidRPr="00AF420B">
        <w:rPr>
          <w:i/>
        </w:rPr>
        <w:t>College Art Association</w:t>
      </w:r>
      <w:r w:rsidR="00AF420B">
        <w:t>, New York, Feb</w:t>
      </w:r>
      <w:r w:rsidR="00683B9D">
        <w:t>.</w:t>
      </w:r>
      <w:r w:rsidR="00AF420B">
        <w:t xml:space="preserve"> 2013.</w:t>
      </w:r>
    </w:p>
    <w:p w14:paraId="74B8CB11" w14:textId="034ADF59" w:rsidR="00902883" w:rsidRDefault="00902883" w:rsidP="00BC6C69">
      <w:pPr>
        <w:widowControl w:val="0"/>
        <w:autoSpaceDE w:val="0"/>
        <w:autoSpaceDN w:val="0"/>
        <w:adjustRightInd w:val="0"/>
        <w:outlineLvl w:val="0"/>
      </w:pPr>
      <w:r>
        <w:t xml:space="preserve">“Chaldean Rome,” </w:t>
      </w:r>
      <w:r w:rsidRPr="004121ED">
        <w:rPr>
          <w:i/>
        </w:rPr>
        <w:t>Renaissance Society of America</w:t>
      </w:r>
      <w:r>
        <w:t xml:space="preserve">, </w:t>
      </w:r>
      <w:r w:rsidR="00683B9D">
        <w:t>Wash DC, Mar.</w:t>
      </w:r>
      <w:r w:rsidR="0030701A">
        <w:t xml:space="preserve"> </w:t>
      </w:r>
      <w:r>
        <w:t>2012.</w:t>
      </w:r>
    </w:p>
    <w:p w14:paraId="70533D37" w14:textId="77777777" w:rsidR="00523875" w:rsidRDefault="00523875" w:rsidP="00BC6C69">
      <w:pPr>
        <w:widowControl w:val="0"/>
        <w:autoSpaceDE w:val="0"/>
        <w:autoSpaceDN w:val="0"/>
        <w:adjustRightInd w:val="0"/>
        <w:outlineLvl w:val="0"/>
      </w:pPr>
    </w:p>
    <w:p w14:paraId="44605281" w14:textId="6A6703D0" w:rsidR="00902883" w:rsidRDefault="00902883" w:rsidP="00BC6C69">
      <w:pPr>
        <w:widowControl w:val="0"/>
        <w:autoSpaceDE w:val="0"/>
        <w:autoSpaceDN w:val="0"/>
        <w:adjustRightInd w:val="0"/>
        <w:outlineLvl w:val="0"/>
      </w:pPr>
      <w:r>
        <w:t xml:space="preserve">“Guess Who’s Coming to Dinner: Pietro Della Valle’s ‘Babylonian’ Love,” </w:t>
      </w:r>
      <w:r w:rsidRPr="004121ED">
        <w:rPr>
          <w:i/>
        </w:rPr>
        <w:t>New England Renaissance Conference</w:t>
      </w:r>
      <w:r>
        <w:t>, Wheaton College, Nov</w:t>
      </w:r>
      <w:r w:rsidR="00683B9D">
        <w:t>.</w:t>
      </w:r>
      <w:r>
        <w:t xml:space="preserve"> 2011.</w:t>
      </w:r>
    </w:p>
    <w:p w14:paraId="3E49EB84" w14:textId="77777777" w:rsidR="005B3B3C" w:rsidRDefault="005B3B3C" w:rsidP="00BC6C69">
      <w:pPr>
        <w:widowControl w:val="0"/>
        <w:autoSpaceDE w:val="0"/>
        <w:autoSpaceDN w:val="0"/>
        <w:adjustRightInd w:val="0"/>
        <w:outlineLvl w:val="0"/>
      </w:pPr>
    </w:p>
    <w:p w14:paraId="34DCF9D3" w14:textId="5DA1E286" w:rsidR="00BC6C69" w:rsidRPr="00097BA1" w:rsidRDefault="00902883" w:rsidP="00BC6C69">
      <w:r>
        <w:rPr>
          <w:b/>
        </w:rPr>
        <w:t>Organizer</w:t>
      </w:r>
      <w:r>
        <w:t>:</w:t>
      </w:r>
      <w:r w:rsidR="00BC6C69">
        <w:t xml:space="preserve"> </w:t>
      </w:r>
      <w:r w:rsidR="00CC4877">
        <w:t>“</w:t>
      </w:r>
      <w:r w:rsidR="00BC6C69" w:rsidRPr="00CC4877">
        <w:t>From Trebizond to Tunis: Representations of the Ottoman Frontier in Early Modern Italy</w:t>
      </w:r>
      <w:r w:rsidR="00BC6C69">
        <w:t>,</w:t>
      </w:r>
      <w:r w:rsidR="00CC4877">
        <w:t>”</w:t>
      </w:r>
      <w:r w:rsidR="00BC6C69">
        <w:t xml:space="preserve"> </w:t>
      </w:r>
      <w:r w:rsidR="00BC6C69" w:rsidRPr="00CC4877">
        <w:rPr>
          <w:i/>
        </w:rPr>
        <w:t>Renaissance Society of America</w:t>
      </w:r>
      <w:r w:rsidR="00683B9D">
        <w:t>, Montreal, Mar.</w:t>
      </w:r>
      <w:r w:rsidR="00BC6C69">
        <w:t xml:space="preserve"> 2011.</w:t>
      </w:r>
    </w:p>
    <w:p w14:paraId="1C68E973" w14:textId="77777777" w:rsidR="00BC6C69" w:rsidRDefault="00BC6C69" w:rsidP="00BC6C69">
      <w:pPr>
        <w:rPr>
          <w:b/>
        </w:rPr>
      </w:pPr>
    </w:p>
    <w:p w14:paraId="7FD0936D" w14:textId="267C139C" w:rsidR="00BC6C69" w:rsidRDefault="00BC6C69" w:rsidP="00BC6C69">
      <w:r w:rsidRPr="00097BA1">
        <w:rPr>
          <w:b/>
        </w:rPr>
        <w:t>Co-Chair</w:t>
      </w:r>
      <w:r w:rsidRPr="00097BA1">
        <w:t xml:space="preserve">: “Exhibitions of Italian Renaissance Art 1850-1950,” </w:t>
      </w:r>
      <w:r w:rsidRPr="00097BA1">
        <w:rPr>
          <w:i/>
        </w:rPr>
        <w:t>College Art Association</w:t>
      </w:r>
      <w:r w:rsidRPr="00097BA1">
        <w:t xml:space="preserve">, </w:t>
      </w:r>
      <w:r>
        <w:t>New York, Feb</w:t>
      </w:r>
      <w:r w:rsidR="00683B9D">
        <w:t>.</w:t>
      </w:r>
      <w:r>
        <w:t xml:space="preserve"> </w:t>
      </w:r>
      <w:r w:rsidRPr="00097BA1">
        <w:t>2011.</w:t>
      </w:r>
    </w:p>
    <w:p w14:paraId="7FB4B4B4" w14:textId="77777777" w:rsidR="00BC6C69" w:rsidRDefault="00BC6C69" w:rsidP="00BC6C69"/>
    <w:p w14:paraId="52856430" w14:textId="010914DA" w:rsidR="00BC6C69" w:rsidRDefault="00BC6C69" w:rsidP="00BC6C69">
      <w:r>
        <w:t>“Wifely Virtues</w:t>
      </w:r>
      <w:r w:rsidRPr="005C61BF">
        <w:t>: The Funeral of Sitti Maani Gioerida</w:t>
      </w:r>
      <w:r>
        <w:t xml:space="preserve"> della Valle</w:t>
      </w:r>
      <w:r w:rsidRPr="005C61BF">
        <w:t>, Rome 1627</w:t>
      </w:r>
      <w:r>
        <w:t xml:space="preserve">,” </w:t>
      </w:r>
      <w:r w:rsidRPr="00726C6A">
        <w:rPr>
          <w:i/>
        </w:rPr>
        <w:t>First Annual Feminist Art History Conference</w:t>
      </w:r>
      <w:r>
        <w:t>, American University, Washington, DC, Nov</w:t>
      </w:r>
      <w:r w:rsidR="00683B9D">
        <w:t>.</w:t>
      </w:r>
      <w:r>
        <w:t xml:space="preserve"> 2010.</w:t>
      </w:r>
    </w:p>
    <w:p w14:paraId="62615695" w14:textId="77777777" w:rsidR="00BC6C69" w:rsidRDefault="00BC6C69" w:rsidP="00BC6C69">
      <w:pPr>
        <w:widowControl w:val="0"/>
        <w:autoSpaceDE w:val="0"/>
        <w:autoSpaceDN w:val="0"/>
        <w:adjustRightInd w:val="0"/>
      </w:pPr>
    </w:p>
    <w:p w14:paraId="4B438777" w14:textId="26FEAC36" w:rsidR="00BC6C69" w:rsidRPr="00097BA1" w:rsidRDefault="00BC6C69" w:rsidP="00BC6C69">
      <w:r w:rsidRPr="00097BA1">
        <w:rPr>
          <w:b/>
        </w:rPr>
        <w:t>Chair</w:t>
      </w:r>
      <w:r w:rsidRPr="00097BA1">
        <w:t xml:space="preserve">: “Renaissance Gardens and Villas,” </w:t>
      </w:r>
      <w:r w:rsidRPr="00097BA1">
        <w:rPr>
          <w:i/>
        </w:rPr>
        <w:t>Renaissance Society of America</w:t>
      </w:r>
      <w:r w:rsidRPr="00097BA1">
        <w:t xml:space="preserve">, Chicago, </w:t>
      </w:r>
      <w:r w:rsidR="00683B9D">
        <w:t xml:space="preserve">Mar. </w:t>
      </w:r>
      <w:r w:rsidRPr="00097BA1">
        <w:t>2008</w:t>
      </w:r>
    </w:p>
    <w:p w14:paraId="78B0CB4D" w14:textId="77777777" w:rsidR="00BC6C69" w:rsidRDefault="00BC6C69" w:rsidP="00BC6C69">
      <w:pPr>
        <w:rPr>
          <w:b/>
        </w:rPr>
      </w:pPr>
    </w:p>
    <w:p w14:paraId="31743878" w14:textId="00ADFE81" w:rsidR="00BC6C69" w:rsidRPr="00097BA1" w:rsidRDefault="00BC6C69" w:rsidP="00BC6C69">
      <w:r w:rsidRPr="00097BA1">
        <w:rPr>
          <w:b/>
        </w:rPr>
        <w:t>Co-Chair</w:t>
      </w:r>
      <w:r w:rsidRPr="00097BA1">
        <w:t xml:space="preserve">: “Global Renaissance, Local Histories,” </w:t>
      </w:r>
      <w:r w:rsidRPr="00097BA1">
        <w:rPr>
          <w:i/>
        </w:rPr>
        <w:t>Renaissance Society of America</w:t>
      </w:r>
      <w:r w:rsidRPr="00097BA1">
        <w:t xml:space="preserve">, Chicago, </w:t>
      </w:r>
      <w:r w:rsidR="00683B9D">
        <w:t>Mar.</w:t>
      </w:r>
      <w:r>
        <w:t xml:space="preserve"> </w:t>
      </w:r>
      <w:r w:rsidRPr="00097BA1">
        <w:t>2008</w:t>
      </w:r>
    </w:p>
    <w:p w14:paraId="52A711DC" w14:textId="77777777" w:rsidR="00BC6C69" w:rsidRDefault="00BC6C69" w:rsidP="00BC6C69">
      <w:pPr>
        <w:widowControl w:val="0"/>
        <w:autoSpaceDE w:val="0"/>
        <w:autoSpaceDN w:val="0"/>
        <w:adjustRightInd w:val="0"/>
      </w:pPr>
      <w:r w:rsidRPr="00097BA1">
        <w:t xml:space="preserve"> </w:t>
      </w:r>
    </w:p>
    <w:p w14:paraId="6E64FC96" w14:textId="35E9D2F6" w:rsidR="00BC6C69" w:rsidRPr="00097BA1" w:rsidRDefault="00BC6C69" w:rsidP="00BC6C69">
      <w:r w:rsidRPr="00097BA1">
        <w:rPr>
          <w:b/>
        </w:rPr>
        <w:t>Co-Chair</w:t>
      </w:r>
      <w:r w:rsidRPr="00097BA1">
        <w:t xml:space="preserve">: “Signifying the Exotic in Renaissance Art,” </w:t>
      </w:r>
      <w:r w:rsidRPr="00097BA1">
        <w:rPr>
          <w:i/>
        </w:rPr>
        <w:t>Renaissance Society of America</w:t>
      </w:r>
      <w:r w:rsidR="00683B9D">
        <w:t>, Miami, Mar.</w:t>
      </w:r>
      <w:r w:rsidRPr="00097BA1">
        <w:t xml:space="preserve"> 2007.</w:t>
      </w:r>
    </w:p>
    <w:p w14:paraId="333AF443" w14:textId="77777777" w:rsidR="00BC6C69" w:rsidRDefault="00BC6C69" w:rsidP="00BC6C69">
      <w:pPr>
        <w:widowControl w:val="0"/>
        <w:autoSpaceDE w:val="0"/>
        <w:autoSpaceDN w:val="0"/>
        <w:adjustRightInd w:val="0"/>
      </w:pPr>
    </w:p>
    <w:p w14:paraId="77B98C39" w14:textId="30AFDE06" w:rsidR="00BC6C69" w:rsidRDefault="00BC6C69" w:rsidP="00BC6C69">
      <w:pPr>
        <w:widowControl w:val="0"/>
        <w:autoSpaceDE w:val="0"/>
        <w:autoSpaceDN w:val="0"/>
        <w:adjustRightInd w:val="0"/>
      </w:pPr>
      <w:r w:rsidRPr="00097BA1">
        <w:t xml:space="preserve">“The Renaissance as Montage in Luis Trenker's </w:t>
      </w:r>
      <w:r w:rsidRPr="00097BA1">
        <w:rPr>
          <w:i/>
        </w:rPr>
        <w:t>Condottier</w:t>
      </w:r>
      <w:r>
        <w:rPr>
          <w:i/>
        </w:rPr>
        <w:t>i</w:t>
      </w:r>
      <w:r w:rsidRPr="00097BA1">
        <w:t xml:space="preserve"> (1937),”</w:t>
      </w:r>
      <w:r w:rsidR="00613832">
        <w:t xml:space="preserve"> </w:t>
      </w:r>
      <w:r w:rsidRPr="00097BA1">
        <w:rPr>
          <w:i/>
        </w:rPr>
        <w:t>Renaissance Society of America</w:t>
      </w:r>
      <w:r w:rsidR="00683B9D">
        <w:t>, Miami, Mar.</w:t>
      </w:r>
      <w:r w:rsidRPr="00097BA1">
        <w:t xml:space="preserve"> 2007.</w:t>
      </w:r>
    </w:p>
    <w:p w14:paraId="65E56C3C" w14:textId="77777777" w:rsidR="00E13962" w:rsidRDefault="00E13962" w:rsidP="00BC6C69">
      <w:pPr>
        <w:widowControl w:val="0"/>
        <w:autoSpaceDE w:val="0"/>
        <w:autoSpaceDN w:val="0"/>
        <w:adjustRightInd w:val="0"/>
      </w:pPr>
    </w:p>
    <w:p w14:paraId="1336C517" w14:textId="2407C643" w:rsidR="00BC6C69" w:rsidRPr="00097BA1" w:rsidRDefault="00BC6C69" w:rsidP="00BC6C69">
      <w:pPr>
        <w:widowControl w:val="0"/>
        <w:autoSpaceDE w:val="0"/>
        <w:autoSpaceDN w:val="0"/>
        <w:adjustRightInd w:val="0"/>
      </w:pPr>
      <w:r w:rsidRPr="00097BA1">
        <w:rPr>
          <w:b/>
        </w:rPr>
        <w:t>Chair</w:t>
      </w:r>
      <w:r>
        <w:rPr>
          <w:b/>
        </w:rPr>
        <w:t>:</w:t>
      </w:r>
      <w:r w:rsidRPr="00097BA1">
        <w:t xml:space="preserve"> “The Domestic Interior in Renaissance Italy I, II and III</w:t>
      </w:r>
      <w:r>
        <w:t>,”</w:t>
      </w:r>
      <w:r w:rsidRPr="00097BA1">
        <w:t xml:space="preserve"> Italian Art Society affiliate</w:t>
      </w:r>
      <w:r w:rsidR="00BE2EC6">
        <w:t>d</w:t>
      </w:r>
      <w:r w:rsidRPr="00097BA1">
        <w:t xml:space="preserve"> sessions, </w:t>
      </w:r>
      <w:r w:rsidRPr="00097BA1">
        <w:rPr>
          <w:i/>
        </w:rPr>
        <w:t>Renaissance Society of America</w:t>
      </w:r>
      <w:r w:rsidRPr="00097BA1">
        <w:t>, San Francisco, March 2006.</w:t>
      </w:r>
    </w:p>
    <w:p w14:paraId="3733BF73" w14:textId="77777777" w:rsidR="00BC6C69" w:rsidRDefault="00BC6C69" w:rsidP="00BC6C69">
      <w:pPr>
        <w:widowControl w:val="0"/>
        <w:autoSpaceDE w:val="0"/>
        <w:autoSpaceDN w:val="0"/>
        <w:adjustRightInd w:val="0"/>
        <w:rPr>
          <w:b/>
        </w:rPr>
      </w:pPr>
    </w:p>
    <w:p w14:paraId="57446C2D" w14:textId="77777777" w:rsidR="00BC6C69" w:rsidRDefault="00BC6C69" w:rsidP="00BC6C69">
      <w:pPr>
        <w:widowControl w:val="0"/>
        <w:autoSpaceDE w:val="0"/>
        <w:autoSpaceDN w:val="0"/>
        <w:adjustRightInd w:val="0"/>
      </w:pPr>
      <w:r w:rsidRPr="00097BA1">
        <w:rPr>
          <w:b/>
        </w:rPr>
        <w:t>Co-Chair</w:t>
      </w:r>
      <w:r>
        <w:rPr>
          <w:b/>
        </w:rPr>
        <w:t xml:space="preserve">: </w:t>
      </w:r>
      <w:r w:rsidRPr="00097BA1">
        <w:t xml:space="preserve">“Being There: Place and Personification in the Early Modern World,” </w:t>
      </w:r>
      <w:r w:rsidRPr="00097BA1">
        <w:rPr>
          <w:i/>
        </w:rPr>
        <w:t>College Art Association</w:t>
      </w:r>
      <w:r w:rsidRPr="00097BA1">
        <w:t>, Boston, Feb. 2006.</w:t>
      </w:r>
    </w:p>
    <w:p w14:paraId="76F6EC89" w14:textId="77777777" w:rsidR="00BC6C69" w:rsidRDefault="00BC6C69" w:rsidP="00BC6C69">
      <w:pPr>
        <w:widowControl w:val="0"/>
        <w:autoSpaceDE w:val="0"/>
        <w:autoSpaceDN w:val="0"/>
        <w:adjustRightInd w:val="0"/>
      </w:pPr>
    </w:p>
    <w:p w14:paraId="79DD3D13" w14:textId="77777777" w:rsidR="00BC6C69" w:rsidRPr="00097BA1" w:rsidRDefault="00BC6C69" w:rsidP="00BC6C69">
      <w:pPr>
        <w:widowControl w:val="0"/>
        <w:autoSpaceDE w:val="0"/>
        <w:autoSpaceDN w:val="0"/>
        <w:adjustRightInd w:val="0"/>
      </w:pPr>
      <w:r w:rsidRPr="00097BA1">
        <w:rPr>
          <w:b/>
        </w:rPr>
        <w:t>Discussant</w:t>
      </w:r>
      <w:r w:rsidRPr="00097BA1">
        <w:t xml:space="preserve">: Cleaning House: Re-thinking Gender and Domestic Space in Early Modern </w:t>
      </w:r>
    </w:p>
    <w:p w14:paraId="377D051A" w14:textId="77777777" w:rsidR="00BC6C69" w:rsidRDefault="00BC6C69" w:rsidP="00BC6C69">
      <w:pPr>
        <w:widowControl w:val="0"/>
        <w:autoSpaceDE w:val="0"/>
        <w:autoSpaceDN w:val="0"/>
        <w:adjustRightInd w:val="0"/>
      </w:pPr>
      <w:r w:rsidRPr="00097BA1">
        <w:t xml:space="preserve">Europe, chaired by Allison Levy, </w:t>
      </w:r>
      <w:r w:rsidRPr="00097BA1">
        <w:rPr>
          <w:i/>
        </w:rPr>
        <w:t>College Art Association</w:t>
      </w:r>
      <w:r w:rsidRPr="00097BA1">
        <w:t>, Boston, Feb. 2006.</w:t>
      </w:r>
    </w:p>
    <w:p w14:paraId="52399262" w14:textId="77777777" w:rsidR="003119F6" w:rsidRPr="00097BA1" w:rsidRDefault="003119F6" w:rsidP="00BC6C69">
      <w:pPr>
        <w:widowControl w:val="0"/>
        <w:autoSpaceDE w:val="0"/>
        <w:autoSpaceDN w:val="0"/>
        <w:adjustRightInd w:val="0"/>
      </w:pPr>
    </w:p>
    <w:p w14:paraId="05B18E93" w14:textId="77777777" w:rsidR="00BC6C69" w:rsidRDefault="00BC6C69" w:rsidP="00BC6C69">
      <w:pPr>
        <w:widowControl w:val="0"/>
        <w:autoSpaceDE w:val="0"/>
        <w:autoSpaceDN w:val="0"/>
        <w:adjustRightInd w:val="0"/>
      </w:pPr>
      <w:r w:rsidRPr="00097BA1">
        <w:t xml:space="preserve"> </w:t>
      </w:r>
      <w:r w:rsidRPr="00097BA1">
        <w:rPr>
          <w:b/>
        </w:rPr>
        <w:t>Chair</w:t>
      </w:r>
      <w:r>
        <w:t>:</w:t>
      </w:r>
      <w:r w:rsidRPr="00097BA1">
        <w:t xml:space="preserve"> “Episodes of Invenzioni,” </w:t>
      </w:r>
      <w:r w:rsidRPr="00097BA1">
        <w:rPr>
          <w:i/>
        </w:rPr>
        <w:t>Renaissance Society of America</w:t>
      </w:r>
      <w:r w:rsidRPr="00097BA1">
        <w:t>, Cambridge, UK, April 2005.</w:t>
      </w:r>
    </w:p>
    <w:p w14:paraId="7371A438" w14:textId="77777777" w:rsidR="00683B9D" w:rsidRDefault="00683B9D" w:rsidP="00BC6C69">
      <w:pPr>
        <w:widowControl w:val="0"/>
        <w:autoSpaceDE w:val="0"/>
        <w:autoSpaceDN w:val="0"/>
        <w:adjustRightInd w:val="0"/>
      </w:pPr>
    </w:p>
    <w:p w14:paraId="1E89DAB5" w14:textId="061B1874" w:rsidR="00BC6C69" w:rsidRPr="00097BA1" w:rsidRDefault="00BC6C69" w:rsidP="00BC6C69">
      <w:pPr>
        <w:widowControl w:val="0"/>
        <w:autoSpaceDE w:val="0"/>
        <w:autoSpaceDN w:val="0"/>
        <w:adjustRightInd w:val="0"/>
      </w:pPr>
      <w:r w:rsidRPr="00097BA1">
        <w:t>“Scenes from a Marriage: Boccaccio’s Saladin and Torello on Painted Wedding Chests</w:t>
      </w:r>
      <w:r>
        <w:t>,”</w:t>
      </w:r>
      <w:r w:rsidRPr="00097BA1">
        <w:t xml:space="preserve"> </w:t>
      </w:r>
      <w:r w:rsidRPr="00097BA1">
        <w:rPr>
          <w:i/>
        </w:rPr>
        <w:t>Renaissance Society of America,</w:t>
      </w:r>
      <w:r w:rsidR="00683B9D">
        <w:t xml:space="preserve"> New York, Mar.</w:t>
      </w:r>
      <w:r w:rsidRPr="00097BA1">
        <w:t xml:space="preserve"> 2004.</w:t>
      </w:r>
    </w:p>
    <w:p w14:paraId="299807A1" w14:textId="77777777" w:rsidR="00BC6C69" w:rsidRDefault="00BC6C69" w:rsidP="00BC6C69">
      <w:pPr>
        <w:widowControl w:val="0"/>
        <w:autoSpaceDE w:val="0"/>
        <w:autoSpaceDN w:val="0"/>
        <w:adjustRightInd w:val="0"/>
      </w:pPr>
    </w:p>
    <w:p w14:paraId="486975F8" w14:textId="74A52AF6" w:rsidR="00BC6C69" w:rsidRDefault="00BC6C69" w:rsidP="00BC6C69">
      <w:pPr>
        <w:widowControl w:val="0"/>
        <w:autoSpaceDE w:val="0"/>
        <w:autoSpaceDN w:val="0"/>
        <w:adjustRightInd w:val="0"/>
      </w:pPr>
      <w:r w:rsidRPr="00097BA1">
        <w:t>“The Shaping of Renaissance Personification: Pisa Sforzata, Pisa Salvata</w:t>
      </w:r>
      <w:r>
        <w:t>,”</w:t>
      </w:r>
      <w:r w:rsidRPr="00097BA1">
        <w:t xml:space="preserve"> </w:t>
      </w:r>
      <w:r w:rsidRPr="00097BA1">
        <w:rPr>
          <w:i/>
        </w:rPr>
        <w:t>Renaissance Society of America</w:t>
      </w:r>
      <w:r w:rsidR="00683B9D">
        <w:t>, Toronto, Mar.</w:t>
      </w:r>
      <w:r w:rsidRPr="00097BA1">
        <w:t xml:space="preserve"> 2003</w:t>
      </w:r>
      <w:r>
        <w:t>.</w:t>
      </w:r>
      <w:r w:rsidRPr="00097BA1">
        <w:t xml:space="preserve"> </w:t>
      </w:r>
    </w:p>
    <w:p w14:paraId="7F6E0FAE" w14:textId="77777777" w:rsidR="0082440D" w:rsidRDefault="0082440D" w:rsidP="00BC6C69">
      <w:pPr>
        <w:widowControl w:val="0"/>
        <w:autoSpaceDE w:val="0"/>
        <w:autoSpaceDN w:val="0"/>
        <w:adjustRightInd w:val="0"/>
      </w:pPr>
    </w:p>
    <w:p w14:paraId="6766743D" w14:textId="77777777" w:rsidR="00BC6C69" w:rsidRDefault="00A36BE9" w:rsidP="00BC6C69">
      <w:pPr>
        <w:widowControl w:val="0"/>
        <w:autoSpaceDE w:val="0"/>
        <w:autoSpaceDN w:val="0"/>
        <w:adjustRightInd w:val="0"/>
      </w:pPr>
      <w:r>
        <w:t>“</w:t>
      </w:r>
      <w:r w:rsidR="00BC6C69">
        <w:t>Trecento Italy: The Poetics and Politics of Widowhood</w:t>
      </w:r>
      <w:r>
        <w:t>,”</w:t>
      </w:r>
      <w:r w:rsidR="00BC6C69">
        <w:t xml:space="preserve"> </w:t>
      </w:r>
      <w:r w:rsidR="00BC6C69" w:rsidRPr="00971732">
        <w:rPr>
          <w:i/>
        </w:rPr>
        <w:t>Berkshire Conference on the History of Women</w:t>
      </w:r>
      <w:r w:rsidR="00BC6C69">
        <w:t>, Rochester, NY, 1999.</w:t>
      </w:r>
    </w:p>
    <w:p w14:paraId="60863CAC" w14:textId="77777777" w:rsidR="00BC6C69" w:rsidRDefault="00BC6C69" w:rsidP="00BC6C69">
      <w:pPr>
        <w:widowControl w:val="0"/>
        <w:autoSpaceDE w:val="0"/>
        <w:autoSpaceDN w:val="0"/>
        <w:adjustRightInd w:val="0"/>
      </w:pPr>
    </w:p>
    <w:p w14:paraId="18D27DA2" w14:textId="3C0BF591" w:rsidR="00BC6C69" w:rsidRDefault="00BC6C69" w:rsidP="00BC6C69">
      <w:pPr>
        <w:widowControl w:val="0"/>
        <w:autoSpaceDE w:val="0"/>
        <w:autoSpaceDN w:val="0"/>
        <w:adjustRightInd w:val="0"/>
      </w:pPr>
      <w:r>
        <w:t>“The Image of La Malinche in Colonial Mexic</w:t>
      </w:r>
      <w:r w:rsidR="009E1B57">
        <w:t>o</w:t>
      </w:r>
      <w:r w:rsidR="00D65B3A">
        <w:t xml:space="preserve"> and the Sibylline Tradition,” </w:t>
      </w:r>
      <w:r w:rsidRPr="00A36BE9">
        <w:rPr>
          <w:i/>
        </w:rPr>
        <w:t>C</w:t>
      </w:r>
      <w:r w:rsidRPr="00971732">
        <w:rPr>
          <w:i/>
        </w:rPr>
        <w:t>omparative Colonialisms</w:t>
      </w:r>
      <w:r>
        <w:t>, Binghamton University, Oct. 31-Nov 1, 1997.</w:t>
      </w:r>
    </w:p>
    <w:p w14:paraId="5E2A7FF3" w14:textId="77777777" w:rsidR="00BC6C69" w:rsidRDefault="00BC6C69" w:rsidP="00BC6C69">
      <w:pPr>
        <w:widowControl w:val="0"/>
        <w:autoSpaceDE w:val="0"/>
        <w:autoSpaceDN w:val="0"/>
        <w:adjustRightInd w:val="0"/>
      </w:pPr>
    </w:p>
    <w:p w14:paraId="1F7B6DCA" w14:textId="77777777" w:rsidR="00BC6C69" w:rsidRDefault="00BC6C69" w:rsidP="00BC6C69">
      <w:pPr>
        <w:widowControl w:val="0"/>
        <w:autoSpaceDE w:val="0"/>
        <w:autoSpaceDN w:val="0"/>
        <w:adjustRightInd w:val="0"/>
      </w:pPr>
      <w:r>
        <w:t xml:space="preserve">“Reading/Viewing Between the Patrilines: Structures of Beholding in Tuscan Domestic Painted Furniture,” </w:t>
      </w:r>
      <w:r w:rsidRPr="00971732">
        <w:rPr>
          <w:i/>
        </w:rPr>
        <w:t>College Art Association</w:t>
      </w:r>
      <w:r>
        <w:t>, N</w:t>
      </w:r>
      <w:r w:rsidR="003F4819">
        <w:t xml:space="preserve">ew </w:t>
      </w:r>
      <w:r>
        <w:t>Y</w:t>
      </w:r>
      <w:r w:rsidR="003F4819">
        <w:t>ork</w:t>
      </w:r>
      <w:r>
        <w:t>, Feb. 1997.</w:t>
      </w:r>
    </w:p>
    <w:p w14:paraId="5D2F900F" w14:textId="77777777" w:rsidR="00BC6C69" w:rsidRDefault="00BC6C69">
      <w:pPr>
        <w:widowControl w:val="0"/>
        <w:autoSpaceDE w:val="0"/>
        <w:autoSpaceDN w:val="0"/>
        <w:adjustRightInd w:val="0"/>
      </w:pPr>
    </w:p>
    <w:p w14:paraId="04B679B4" w14:textId="521E497F" w:rsidR="00BC6C69" w:rsidRDefault="00BC6C69" w:rsidP="00BC6C69">
      <w:pPr>
        <w:widowControl w:val="0"/>
        <w:autoSpaceDE w:val="0"/>
        <w:autoSpaceDN w:val="0"/>
        <w:adjustRightInd w:val="0"/>
      </w:pPr>
      <w:r>
        <w:t xml:space="preserve">“Patrician Florence Re-Membered: The Continence of Scipio and Domestic Furniture,” </w:t>
      </w:r>
      <w:r w:rsidRPr="00971732">
        <w:rPr>
          <w:i/>
        </w:rPr>
        <w:t>Art, Memory and Family in Early Renaissance Florence</w:t>
      </w:r>
      <w:r>
        <w:t>, Courtauld Institute, London, June 1996.</w:t>
      </w:r>
    </w:p>
    <w:p w14:paraId="6EF65D75" w14:textId="77777777" w:rsidR="00C562C8" w:rsidRDefault="00C562C8" w:rsidP="00BC6C69">
      <w:pPr>
        <w:widowControl w:val="0"/>
        <w:autoSpaceDE w:val="0"/>
        <w:autoSpaceDN w:val="0"/>
        <w:adjustRightInd w:val="0"/>
      </w:pPr>
    </w:p>
    <w:p w14:paraId="0B3B7009" w14:textId="77777777" w:rsidR="00BC6C69" w:rsidRDefault="00BC6C69" w:rsidP="00BC6C69">
      <w:pPr>
        <w:widowControl w:val="0"/>
        <w:autoSpaceDE w:val="0"/>
        <w:autoSpaceDN w:val="0"/>
        <w:adjustRightInd w:val="0"/>
      </w:pPr>
      <w:r w:rsidRPr="00C51892">
        <w:rPr>
          <w:b/>
        </w:rPr>
        <w:t>Chair</w:t>
      </w:r>
      <w:r w:rsidR="003F4819">
        <w:t>: “</w:t>
      </w:r>
      <w:r>
        <w:t>Take it to the Limits: Art History and the Material Cu</w:t>
      </w:r>
      <w:r w:rsidR="003F4819">
        <w:t>lture of Early Modern Italy</w:t>
      </w:r>
      <w:r>
        <w:t>,</w:t>
      </w:r>
      <w:r w:rsidR="003F4819">
        <w:t>”</w:t>
      </w:r>
      <w:r>
        <w:t xml:space="preserve"> </w:t>
      </w:r>
      <w:r w:rsidRPr="00971732">
        <w:rPr>
          <w:i/>
        </w:rPr>
        <w:t>College Art Association</w:t>
      </w:r>
      <w:r>
        <w:t>, Boston, Feb. 1996.</w:t>
      </w:r>
    </w:p>
    <w:p w14:paraId="0245B675" w14:textId="77777777" w:rsidR="00BC6C69" w:rsidRDefault="00BC6C69" w:rsidP="00BC6C69">
      <w:pPr>
        <w:widowControl w:val="0"/>
        <w:autoSpaceDE w:val="0"/>
        <w:autoSpaceDN w:val="0"/>
        <w:adjustRightInd w:val="0"/>
      </w:pPr>
    </w:p>
    <w:p w14:paraId="477547EC" w14:textId="77777777" w:rsidR="00BC6C69" w:rsidRDefault="00BC6C69" w:rsidP="00BC6C69">
      <w:pPr>
        <w:widowControl w:val="0"/>
        <w:autoSpaceDE w:val="0"/>
        <w:autoSpaceDN w:val="0"/>
        <w:adjustRightInd w:val="0"/>
      </w:pPr>
      <w:r>
        <w:rPr>
          <w:b/>
        </w:rPr>
        <w:t>Co-C</w:t>
      </w:r>
      <w:r w:rsidRPr="00C51892">
        <w:rPr>
          <w:b/>
        </w:rPr>
        <w:t>hair</w:t>
      </w:r>
      <w:r w:rsidR="003F4819">
        <w:t>: “</w:t>
      </w:r>
      <w:r>
        <w:t>Containing Wome</w:t>
      </w:r>
      <w:r w:rsidR="003F4819">
        <w:t>n: The Interpretation of Limits</w:t>
      </w:r>
      <w:r>
        <w:t>,</w:t>
      </w:r>
      <w:r w:rsidR="003F4819">
        <w:t>”</w:t>
      </w:r>
      <w:r>
        <w:t xml:space="preserve"> </w:t>
      </w:r>
      <w:r w:rsidRPr="00971732">
        <w:rPr>
          <w:i/>
        </w:rPr>
        <w:t>Attending to Early Modern Women</w:t>
      </w:r>
      <w:r>
        <w:t>, University of Maryland, College Park, Apr. 1994.</w:t>
      </w:r>
    </w:p>
    <w:p w14:paraId="79550306" w14:textId="77777777" w:rsidR="000649CA" w:rsidRDefault="000649CA" w:rsidP="00BC6C69">
      <w:pPr>
        <w:widowControl w:val="0"/>
        <w:autoSpaceDE w:val="0"/>
        <w:autoSpaceDN w:val="0"/>
        <w:adjustRightInd w:val="0"/>
      </w:pPr>
    </w:p>
    <w:p w14:paraId="4D61E94D" w14:textId="763CDAD9" w:rsidR="00BC6C69" w:rsidRDefault="00E2379E" w:rsidP="00BC6C69">
      <w:pPr>
        <w:widowControl w:val="0"/>
        <w:autoSpaceDE w:val="0"/>
        <w:autoSpaceDN w:val="0"/>
        <w:adjustRightInd w:val="0"/>
      </w:pPr>
      <w:r>
        <w:t>“</w:t>
      </w:r>
      <w:r w:rsidR="00BC6C69">
        <w:t>Dido, or the Traffic in Men: Ancient Exempla in</w:t>
      </w:r>
      <w:r>
        <w:t xml:space="preserve"> Quattrocento Domestic Painting</w:t>
      </w:r>
      <w:r w:rsidR="00BC6C69">
        <w:t>,</w:t>
      </w:r>
      <w:r>
        <w:t>”</w:t>
      </w:r>
      <w:r w:rsidR="00BC6C69">
        <w:t xml:space="preserve"> </w:t>
      </w:r>
      <w:r w:rsidR="00BC6C69" w:rsidRPr="00971732">
        <w:rPr>
          <w:i/>
        </w:rPr>
        <w:t>Antiquity and Antiquity Transumed</w:t>
      </w:r>
      <w:r w:rsidR="00683B9D">
        <w:t>, University of Toronto, Mar.</w:t>
      </w:r>
      <w:r w:rsidR="00BC6C69">
        <w:t xml:space="preserve"> 1994.</w:t>
      </w:r>
    </w:p>
    <w:p w14:paraId="40400D02" w14:textId="77777777" w:rsidR="00BC6C69" w:rsidRDefault="00BC6C69">
      <w:pPr>
        <w:widowControl w:val="0"/>
        <w:autoSpaceDE w:val="0"/>
        <w:autoSpaceDN w:val="0"/>
        <w:adjustRightInd w:val="0"/>
      </w:pPr>
    </w:p>
    <w:p w14:paraId="743FDDFD" w14:textId="77777777" w:rsidR="00BC6C69" w:rsidRDefault="00BC6C69" w:rsidP="00BC6C69">
      <w:pPr>
        <w:widowControl w:val="0"/>
        <w:autoSpaceDE w:val="0"/>
        <w:autoSpaceDN w:val="0"/>
        <w:adjustRightInd w:val="0"/>
      </w:pPr>
      <w:r w:rsidRPr="00C51892">
        <w:rPr>
          <w:b/>
        </w:rPr>
        <w:t>Chair</w:t>
      </w:r>
      <w:r w:rsidR="00E2379E">
        <w:t>: “</w:t>
      </w:r>
      <w:r>
        <w:t>Engendering the Co</w:t>
      </w:r>
      <w:r w:rsidR="00E2379E">
        <w:t>urt: Fontainebleau and Florence</w:t>
      </w:r>
      <w:r>
        <w:t>,</w:t>
      </w:r>
      <w:r w:rsidR="00E2379E">
        <w:t>”</w:t>
      </w:r>
      <w:r>
        <w:t xml:space="preserve"> </w:t>
      </w:r>
      <w:r w:rsidRPr="00971732">
        <w:rPr>
          <w:i/>
        </w:rPr>
        <w:t>Sixteenth-Century Studies</w:t>
      </w:r>
      <w:r>
        <w:t>, St. Louis, MO., Dec. 1993.</w:t>
      </w:r>
    </w:p>
    <w:p w14:paraId="51343210" w14:textId="77777777" w:rsidR="00BC6C69" w:rsidRDefault="00BC6C69" w:rsidP="00BC6C69">
      <w:pPr>
        <w:widowControl w:val="0"/>
        <w:autoSpaceDE w:val="0"/>
        <w:autoSpaceDN w:val="0"/>
        <w:adjustRightInd w:val="0"/>
      </w:pPr>
    </w:p>
    <w:p w14:paraId="5A717317" w14:textId="77777777" w:rsidR="00BC6C69" w:rsidRDefault="00BC6C69" w:rsidP="00BC6C69">
      <w:pPr>
        <w:widowControl w:val="0"/>
        <w:autoSpaceDE w:val="0"/>
        <w:autoSpaceDN w:val="0"/>
        <w:adjustRightInd w:val="0"/>
      </w:pPr>
      <w:r>
        <w:rPr>
          <w:b/>
        </w:rPr>
        <w:t>Co-C</w:t>
      </w:r>
      <w:r w:rsidRPr="00C51892">
        <w:rPr>
          <w:b/>
        </w:rPr>
        <w:t>hair</w:t>
      </w:r>
      <w:r w:rsidR="00E2379E">
        <w:t>: “</w:t>
      </w:r>
      <w:r>
        <w:t>Between Anecdote and Methodology: Interdisc</w:t>
      </w:r>
      <w:r w:rsidR="00E2379E">
        <w:t>iplinarity and Cultural Studies</w:t>
      </w:r>
      <w:r>
        <w:t>,</w:t>
      </w:r>
      <w:r w:rsidR="00E2379E">
        <w:t>”</w:t>
      </w:r>
      <w:r>
        <w:t xml:space="preserve"> </w:t>
      </w:r>
      <w:r w:rsidRPr="00971732">
        <w:rPr>
          <w:i/>
        </w:rPr>
        <w:t>Group for Early Modern Cultural Studies</w:t>
      </w:r>
      <w:r>
        <w:t>, Norman, OK, Oct. 1993.</w:t>
      </w:r>
    </w:p>
    <w:p w14:paraId="4D592D0B" w14:textId="77777777" w:rsidR="00BC6C69" w:rsidRDefault="00BC6C69">
      <w:pPr>
        <w:widowControl w:val="0"/>
        <w:autoSpaceDE w:val="0"/>
        <w:autoSpaceDN w:val="0"/>
        <w:adjustRightInd w:val="0"/>
      </w:pPr>
    </w:p>
    <w:p w14:paraId="7121EA37" w14:textId="77777777" w:rsidR="00BC6C69" w:rsidRDefault="00BC6C69" w:rsidP="00BC6C69">
      <w:pPr>
        <w:widowControl w:val="0"/>
        <w:autoSpaceDE w:val="0"/>
        <w:autoSpaceDN w:val="0"/>
        <w:adjustRightInd w:val="0"/>
      </w:pPr>
      <w:r w:rsidRPr="00C51892">
        <w:rPr>
          <w:b/>
        </w:rPr>
        <w:t>Chair</w:t>
      </w:r>
      <w:r w:rsidR="00E2379E">
        <w:t>: “</w:t>
      </w:r>
      <w:r>
        <w:t>Lying-In: Images of Birth and C</w:t>
      </w:r>
      <w:r w:rsidR="00E2379E">
        <w:t>ontagion in Early Modern Europe</w:t>
      </w:r>
      <w:r>
        <w:t>,</w:t>
      </w:r>
      <w:r w:rsidR="00E2379E">
        <w:t>”</w:t>
      </w:r>
      <w:r>
        <w:t xml:space="preserve"> </w:t>
      </w:r>
      <w:r w:rsidRPr="00971732">
        <w:rPr>
          <w:i/>
        </w:rPr>
        <w:t>New York State Association of European Historians</w:t>
      </w:r>
      <w:r>
        <w:t>, University of Rochester, Oct. 1993.</w:t>
      </w:r>
    </w:p>
    <w:p w14:paraId="3D233D69" w14:textId="77777777" w:rsidR="00BC6C69" w:rsidRDefault="00BC6C69">
      <w:pPr>
        <w:widowControl w:val="0"/>
        <w:autoSpaceDE w:val="0"/>
        <w:autoSpaceDN w:val="0"/>
        <w:adjustRightInd w:val="0"/>
      </w:pPr>
    </w:p>
    <w:p w14:paraId="3ACE1690" w14:textId="4DACDC2B" w:rsidR="00640CC7" w:rsidRDefault="00E2379E" w:rsidP="00BC6C69">
      <w:pPr>
        <w:widowControl w:val="0"/>
        <w:autoSpaceDE w:val="0"/>
        <w:autoSpaceDN w:val="0"/>
        <w:adjustRightInd w:val="0"/>
      </w:pPr>
      <w:r>
        <w:t>“</w:t>
      </w:r>
      <w:r w:rsidR="00BC6C69">
        <w:t>Daughteronomies: The Sabine Women and Patriarchal Societ</w:t>
      </w:r>
      <w:r>
        <w:t>y in Fifteenth-Century Florence</w:t>
      </w:r>
      <w:r w:rsidR="00BC6C69">
        <w:t>,</w:t>
      </w:r>
      <w:r>
        <w:t>”</w:t>
      </w:r>
      <w:r w:rsidR="00BC6C69">
        <w:t xml:space="preserve"> </w:t>
      </w:r>
      <w:r w:rsidR="00BC6C69" w:rsidRPr="00971732">
        <w:rPr>
          <w:i/>
        </w:rPr>
        <w:t>Women and Power in the Renaissance</w:t>
      </w:r>
      <w:r w:rsidR="00BC6C69">
        <w:t>, National Museum of Women in the Arts, Washington</w:t>
      </w:r>
      <w:r w:rsidR="00683B9D">
        <w:t xml:space="preserve"> D.C., Mar.</w:t>
      </w:r>
      <w:r w:rsidR="00BC6C69">
        <w:t xml:space="preserve"> 1993.</w:t>
      </w:r>
    </w:p>
    <w:p w14:paraId="3656DFB4" w14:textId="77777777" w:rsidR="0042016C" w:rsidRDefault="0042016C" w:rsidP="00BC6C69">
      <w:pPr>
        <w:widowControl w:val="0"/>
        <w:autoSpaceDE w:val="0"/>
        <w:autoSpaceDN w:val="0"/>
        <w:adjustRightInd w:val="0"/>
      </w:pPr>
    </w:p>
    <w:p w14:paraId="0F4470CD" w14:textId="77777777" w:rsidR="00BC6C69" w:rsidRDefault="00BC6C69" w:rsidP="00BC6C69">
      <w:pPr>
        <w:widowControl w:val="0"/>
        <w:autoSpaceDE w:val="0"/>
        <w:autoSpaceDN w:val="0"/>
        <w:adjustRightInd w:val="0"/>
      </w:pPr>
      <w:r w:rsidRPr="00C51892">
        <w:rPr>
          <w:b/>
        </w:rPr>
        <w:t>Chair and speaker</w:t>
      </w:r>
      <w:r w:rsidR="00E2379E">
        <w:t>: “</w:t>
      </w:r>
      <w:r>
        <w:t>Brideshead Revisited: Spence, Gombrich, the Sabine Wo</w:t>
      </w:r>
      <w:r w:rsidR="00E2379E">
        <w:t xml:space="preserve">men and </w:t>
      </w:r>
      <w:r w:rsidR="00E2379E">
        <w:lastRenderedPageBreak/>
        <w:t>Tuscan Cassone Painting</w:t>
      </w:r>
      <w:r>
        <w:t>,</w:t>
      </w:r>
      <w:r w:rsidR="00E2379E">
        <w:t>”</w:t>
      </w:r>
      <w:r>
        <w:t xml:space="preserve"> </w:t>
      </w:r>
      <w:r w:rsidRPr="00971732">
        <w:rPr>
          <w:i/>
        </w:rPr>
        <w:t>The Role of Women in the Middle Ages: A Reassessment</w:t>
      </w:r>
      <w:r>
        <w:t>, SUNY: Binghamton, Oct. 1992.</w:t>
      </w:r>
    </w:p>
    <w:p w14:paraId="4FA81DD2" w14:textId="77777777" w:rsidR="00BC6C69" w:rsidRDefault="00BC6C69">
      <w:pPr>
        <w:widowControl w:val="0"/>
        <w:autoSpaceDE w:val="0"/>
        <w:autoSpaceDN w:val="0"/>
        <w:adjustRightInd w:val="0"/>
      </w:pPr>
    </w:p>
    <w:p w14:paraId="7F8CE7B6" w14:textId="77777777" w:rsidR="00BC6C69" w:rsidRDefault="00E2379E" w:rsidP="00BC6C69">
      <w:pPr>
        <w:widowControl w:val="0"/>
        <w:autoSpaceDE w:val="0"/>
        <w:autoSpaceDN w:val="0"/>
        <w:adjustRightInd w:val="0"/>
      </w:pPr>
      <w:r>
        <w:t>“</w:t>
      </w:r>
      <w:r w:rsidR="00BC6C69">
        <w:t xml:space="preserve">Daddy's Girl: </w:t>
      </w:r>
      <w:proofErr w:type="gramStart"/>
      <w:r w:rsidR="00BC6C69">
        <w:t>the</w:t>
      </w:r>
      <w:proofErr w:type="gramEnd"/>
      <w:r w:rsidR="00BC6C69">
        <w:t xml:space="preserve"> Representation of Cami</w:t>
      </w:r>
      <w:r>
        <w:t>lla on Tuscan Wedding Furniture</w:t>
      </w:r>
      <w:r w:rsidR="00BC6C69">
        <w:t>,</w:t>
      </w:r>
      <w:r>
        <w:t>”</w:t>
      </w:r>
      <w:r w:rsidR="00BC6C69">
        <w:t xml:space="preserve"> </w:t>
      </w:r>
      <w:r w:rsidR="00BC6C69" w:rsidRPr="00971732">
        <w:rPr>
          <w:i/>
        </w:rPr>
        <w:t>Medieval Studies Conference</w:t>
      </w:r>
      <w:r w:rsidR="00BC6C69">
        <w:t>, Kalamazoo, May 1992.</w:t>
      </w:r>
    </w:p>
    <w:p w14:paraId="5BA23CEF" w14:textId="77777777" w:rsidR="00BC6C69" w:rsidRDefault="00BC6C69">
      <w:pPr>
        <w:widowControl w:val="0"/>
        <w:autoSpaceDE w:val="0"/>
        <w:autoSpaceDN w:val="0"/>
        <w:adjustRightInd w:val="0"/>
      </w:pPr>
    </w:p>
    <w:p w14:paraId="7A087490" w14:textId="5B6A80B5" w:rsidR="00BC6C69" w:rsidRDefault="00E2379E" w:rsidP="00BC6C69">
      <w:pPr>
        <w:widowControl w:val="0"/>
        <w:autoSpaceDE w:val="0"/>
        <w:autoSpaceDN w:val="0"/>
        <w:adjustRightInd w:val="0"/>
      </w:pPr>
      <w:r>
        <w:t>“</w:t>
      </w:r>
      <w:r w:rsidR="00BC6C69">
        <w:t>Close Encounters: Amazon Batt</w:t>
      </w:r>
      <w:r>
        <w:t>les on Tuscan Wedding Furniture</w:t>
      </w:r>
      <w:r w:rsidR="00BC6C69">
        <w:t>,</w:t>
      </w:r>
      <w:r>
        <w:t>”</w:t>
      </w:r>
      <w:r w:rsidR="00BC6C69">
        <w:t xml:space="preserve"> </w:t>
      </w:r>
      <w:r w:rsidR="00BC6C69" w:rsidRPr="00971732">
        <w:rPr>
          <w:i/>
        </w:rPr>
        <w:t>Renaissance Society of America</w:t>
      </w:r>
      <w:r w:rsidR="00683B9D">
        <w:t>, Stanford University, Mar.</w:t>
      </w:r>
      <w:r w:rsidR="00BC6C69">
        <w:t xml:space="preserve"> 1992.</w:t>
      </w:r>
    </w:p>
    <w:p w14:paraId="316CAD0D" w14:textId="77777777" w:rsidR="00BC6C69" w:rsidRDefault="00BC6C69" w:rsidP="00BC6C69">
      <w:pPr>
        <w:widowControl w:val="0"/>
        <w:autoSpaceDE w:val="0"/>
        <w:autoSpaceDN w:val="0"/>
        <w:adjustRightInd w:val="0"/>
      </w:pPr>
    </w:p>
    <w:p w14:paraId="3137A590" w14:textId="2325BDD7" w:rsidR="00BC6C69" w:rsidRDefault="00E2379E" w:rsidP="00BC6C69">
      <w:pPr>
        <w:widowControl w:val="0"/>
        <w:autoSpaceDE w:val="0"/>
        <w:autoSpaceDN w:val="0"/>
        <w:adjustRightInd w:val="0"/>
      </w:pPr>
      <w:r>
        <w:t>“</w:t>
      </w:r>
      <w:r w:rsidR="00BC6C69">
        <w:t>Alberti, Narcissus</w:t>
      </w:r>
      <w:r w:rsidR="00606414">
        <w:t>,</w:t>
      </w:r>
      <w:r w:rsidR="00BC6C69">
        <w:t xml:space="preserve"> and Metamorphi</w:t>
      </w:r>
      <w:r>
        <w:t>c Identity in the Della pittura</w:t>
      </w:r>
      <w:r w:rsidR="00BC6C69">
        <w:t>,</w:t>
      </w:r>
      <w:r>
        <w:t>”</w:t>
      </w:r>
      <w:r w:rsidR="00BC6C69">
        <w:t xml:space="preserve"> </w:t>
      </w:r>
      <w:r w:rsidR="00BC6C69" w:rsidRPr="00971732">
        <w:rPr>
          <w:i/>
        </w:rPr>
        <w:t>Northern California Renaissance Conference</w:t>
      </w:r>
      <w:r w:rsidR="00BC6C69">
        <w:t>, UC Santa Cruz, May 1991.</w:t>
      </w:r>
    </w:p>
    <w:p w14:paraId="3ED756FC" w14:textId="77777777" w:rsidR="00424751" w:rsidRDefault="00424751" w:rsidP="00BC6C69">
      <w:pPr>
        <w:widowControl w:val="0"/>
        <w:autoSpaceDE w:val="0"/>
        <w:autoSpaceDN w:val="0"/>
        <w:adjustRightInd w:val="0"/>
      </w:pPr>
    </w:p>
    <w:p w14:paraId="6630DAEF" w14:textId="0B5D7C79" w:rsidR="00BC6C69" w:rsidRDefault="00E2379E" w:rsidP="00BC6C69">
      <w:pPr>
        <w:widowControl w:val="0"/>
        <w:autoSpaceDE w:val="0"/>
        <w:autoSpaceDN w:val="0"/>
        <w:adjustRightInd w:val="0"/>
      </w:pPr>
      <w:r>
        <w:t>“</w:t>
      </w:r>
      <w:r w:rsidR="00AC47C0">
        <w:t>Maid to Order</w:t>
      </w:r>
      <w:r w:rsidR="00BC6C69">
        <w:t xml:space="preserve">? Feminine Agency and Audience </w:t>
      </w:r>
      <w:r>
        <w:t>in Florentine Domestic Painting</w:t>
      </w:r>
      <w:r w:rsidR="00BC6C69">
        <w:t>,</w:t>
      </w:r>
      <w:r>
        <w:t>”</w:t>
      </w:r>
      <w:r w:rsidR="00BC6C69">
        <w:t xml:space="preserve"> </w:t>
      </w:r>
      <w:r w:rsidR="00BC6C69" w:rsidRPr="00971732">
        <w:rPr>
          <w:i/>
        </w:rPr>
        <w:t>The Making of Renaissance Woman</w:t>
      </w:r>
      <w:r w:rsidR="00683B9D">
        <w:t>, UC Santa Barbara, Apr.</w:t>
      </w:r>
      <w:r w:rsidR="00BC6C69">
        <w:t xml:space="preserve"> 1991.</w:t>
      </w:r>
    </w:p>
    <w:p w14:paraId="7B4BF769" w14:textId="77777777" w:rsidR="00BC6C69" w:rsidRDefault="00BC6C69">
      <w:pPr>
        <w:widowControl w:val="0"/>
        <w:autoSpaceDE w:val="0"/>
        <w:autoSpaceDN w:val="0"/>
        <w:adjustRightInd w:val="0"/>
      </w:pPr>
    </w:p>
    <w:p w14:paraId="2C5F6943" w14:textId="77777777" w:rsidR="00BC6C69" w:rsidRDefault="00E2379E" w:rsidP="00BC6C69">
      <w:pPr>
        <w:widowControl w:val="0"/>
        <w:autoSpaceDE w:val="0"/>
        <w:autoSpaceDN w:val="0"/>
        <w:adjustRightInd w:val="0"/>
      </w:pPr>
      <w:r>
        <w:t>“</w:t>
      </w:r>
      <w:r w:rsidR="00BC6C69">
        <w:t xml:space="preserve">Grillanda, Goliath, Groom: A Nuptial Reading of Donatello's Bronze </w:t>
      </w:r>
      <w:r>
        <w:t>David</w:t>
      </w:r>
      <w:r w:rsidR="00BC6C69">
        <w:t>,</w:t>
      </w:r>
      <w:r>
        <w:t>”</w:t>
      </w:r>
      <w:r w:rsidR="00BC6C69">
        <w:t xml:space="preserve"> </w:t>
      </w:r>
      <w:r w:rsidR="00BC6C69" w:rsidRPr="00971732">
        <w:rPr>
          <w:i/>
        </w:rPr>
        <w:t>College Art Association</w:t>
      </w:r>
      <w:r w:rsidR="00BC6C69">
        <w:t>, Wash. D.C., Feb. 1991.</w:t>
      </w:r>
    </w:p>
    <w:p w14:paraId="6355FB64" w14:textId="77777777" w:rsidR="00BC6C69" w:rsidRDefault="00BC6C69">
      <w:pPr>
        <w:widowControl w:val="0"/>
        <w:autoSpaceDE w:val="0"/>
        <w:autoSpaceDN w:val="0"/>
        <w:adjustRightInd w:val="0"/>
      </w:pPr>
    </w:p>
    <w:p w14:paraId="749A132D" w14:textId="77777777" w:rsidR="00BC6C69" w:rsidRDefault="000E7151" w:rsidP="00BC6C69">
      <w:pPr>
        <w:widowControl w:val="0"/>
        <w:autoSpaceDE w:val="0"/>
        <w:autoSpaceDN w:val="0"/>
        <w:adjustRightInd w:val="0"/>
      </w:pPr>
      <w:r>
        <w:t>“</w:t>
      </w:r>
      <w:r w:rsidR="00BC6C69">
        <w:t>Corporeal Authority in the Speaking Picture: The Representation of Lucretia in</w:t>
      </w:r>
      <w:r>
        <w:t xml:space="preserve"> Quattrocento Domestic Painting</w:t>
      </w:r>
      <w:r w:rsidR="00BC6C69">
        <w:t>,</w:t>
      </w:r>
      <w:r>
        <w:t>”</w:t>
      </w:r>
      <w:r w:rsidR="00BC6C69">
        <w:t xml:space="preserve"> </w:t>
      </w:r>
      <w:r w:rsidR="00BC6C69" w:rsidRPr="00971732">
        <w:rPr>
          <w:i/>
        </w:rPr>
        <w:t>Gendering Rhetorics</w:t>
      </w:r>
      <w:r w:rsidR="00BC6C69">
        <w:t>, CEMERS: SUNY Binghamton, Oct. 1990.</w:t>
      </w:r>
    </w:p>
    <w:p w14:paraId="55DE9C1C" w14:textId="77777777" w:rsidR="00BC6C69" w:rsidRDefault="00BC6C69">
      <w:pPr>
        <w:widowControl w:val="0"/>
        <w:autoSpaceDE w:val="0"/>
        <w:autoSpaceDN w:val="0"/>
        <w:adjustRightInd w:val="0"/>
      </w:pPr>
    </w:p>
    <w:p w14:paraId="5817B443" w14:textId="77777777" w:rsidR="00BC6C69" w:rsidRDefault="00BC6C69" w:rsidP="00BC6C69">
      <w:pPr>
        <w:widowControl w:val="0"/>
        <w:autoSpaceDE w:val="0"/>
        <w:autoSpaceDN w:val="0"/>
        <w:adjustRightInd w:val="0"/>
      </w:pPr>
      <w:r>
        <w:rPr>
          <w:b/>
        </w:rPr>
        <w:t>Co-C</w:t>
      </w:r>
      <w:r w:rsidRPr="00C51892">
        <w:rPr>
          <w:b/>
        </w:rPr>
        <w:t>hair</w:t>
      </w:r>
      <w:r w:rsidR="000E7151">
        <w:t>: “</w:t>
      </w:r>
      <w:r>
        <w:t xml:space="preserve">Revisions: Gender in Italian </w:t>
      </w:r>
      <w:r w:rsidR="000E7151">
        <w:t>Renaissance Theory and Practice</w:t>
      </w:r>
      <w:r>
        <w:t>,</w:t>
      </w:r>
      <w:r w:rsidR="000E7151">
        <w:t>”</w:t>
      </w:r>
      <w:r>
        <w:t xml:space="preserve"> </w:t>
      </w:r>
      <w:r w:rsidRPr="00971732">
        <w:rPr>
          <w:i/>
        </w:rPr>
        <w:t>College Art Association</w:t>
      </w:r>
      <w:r>
        <w:t xml:space="preserve">, NY, Feb. 1990. </w:t>
      </w:r>
    </w:p>
    <w:p w14:paraId="206B633B" w14:textId="77777777" w:rsidR="00BC6C69" w:rsidRDefault="00BC6C69">
      <w:pPr>
        <w:widowControl w:val="0"/>
        <w:autoSpaceDE w:val="0"/>
        <w:autoSpaceDN w:val="0"/>
        <w:adjustRightInd w:val="0"/>
      </w:pPr>
    </w:p>
    <w:p w14:paraId="52CA8FB2" w14:textId="77777777" w:rsidR="00BC6C69" w:rsidRDefault="000E7151" w:rsidP="00BC6C69">
      <w:pPr>
        <w:widowControl w:val="0"/>
        <w:autoSpaceDE w:val="0"/>
        <w:autoSpaceDN w:val="0"/>
        <w:adjustRightInd w:val="0"/>
      </w:pPr>
      <w:r>
        <w:t>“</w:t>
      </w:r>
      <w:r w:rsidR="00BC6C69">
        <w:t>The Mythological Reper</w:t>
      </w:r>
      <w:r>
        <w:t>tory of Tuscan Cassone Painting</w:t>
      </w:r>
      <w:r w:rsidR="00BC6C69">
        <w:t>,</w:t>
      </w:r>
      <w:r>
        <w:t>”</w:t>
      </w:r>
      <w:r w:rsidR="00BC6C69">
        <w:t xml:space="preserve"> </w:t>
      </w:r>
      <w:r w:rsidR="00BC6C69" w:rsidRPr="00971732">
        <w:rPr>
          <w:i/>
        </w:rPr>
        <w:t>The Politics of Myth</w:t>
      </w:r>
      <w:r w:rsidR="00BC6C69">
        <w:t xml:space="preserve">, Barnard College, Nov. 1989. </w:t>
      </w:r>
    </w:p>
    <w:p w14:paraId="3FF78185" w14:textId="77777777" w:rsidR="00BC6C69" w:rsidRDefault="00BC6C69" w:rsidP="00BC6C69">
      <w:pPr>
        <w:widowControl w:val="0"/>
        <w:autoSpaceDE w:val="0"/>
        <w:autoSpaceDN w:val="0"/>
        <w:adjustRightInd w:val="0"/>
      </w:pPr>
    </w:p>
    <w:p w14:paraId="1530ADB3" w14:textId="77777777" w:rsidR="00BC6C69" w:rsidRDefault="000E7151" w:rsidP="00BC6C69">
      <w:pPr>
        <w:widowControl w:val="0"/>
        <w:autoSpaceDE w:val="0"/>
        <w:autoSpaceDN w:val="0"/>
        <w:adjustRightInd w:val="0"/>
      </w:pPr>
      <w:r>
        <w:t>“</w:t>
      </w:r>
      <w:r w:rsidR="00BC6C69">
        <w:t>Medieval in the Renaissance? The Status of Italian Secular</w:t>
      </w:r>
      <w:r>
        <w:t xml:space="preserve"> Painting before Botticelli,”</w:t>
      </w:r>
      <w:r w:rsidR="00BC6C69">
        <w:t xml:space="preserve"> </w:t>
      </w:r>
      <w:r w:rsidR="00BC6C69" w:rsidRPr="00971732">
        <w:rPr>
          <w:i/>
        </w:rPr>
        <w:t>College Art Association</w:t>
      </w:r>
      <w:r w:rsidR="00BC6C69">
        <w:t>, San Francisco, Feb. 1989.</w:t>
      </w:r>
    </w:p>
    <w:p w14:paraId="07847277" w14:textId="77777777" w:rsidR="00BC6C69" w:rsidRDefault="00BC6C69">
      <w:pPr>
        <w:widowControl w:val="0"/>
        <w:autoSpaceDE w:val="0"/>
        <w:autoSpaceDN w:val="0"/>
        <w:adjustRightInd w:val="0"/>
      </w:pPr>
    </w:p>
    <w:p w14:paraId="7F27E8D0" w14:textId="77777777" w:rsidR="00BC6C69" w:rsidRDefault="000E7151">
      <w:pPr>
        <w:widowControl w:val="0"/>
        <w:autoSpaceDE w:val="0"/>
        <w:autoSpaceDN w:val="0"/>
        <w:adjustRightInd w:val="0"/>
      </w:pPr>
      <w:r>
        <w:t>“</w:t>
      </w:r>
      <w:r w:rsidR="00BC6C69">
        <w:t>Lucretia or the</w:t>
      </w:r>
      <w:r>
        <w:t xml:space="preserve"> Virtue of Declamatory Violence</w:t>
      </w:r>
      <w:r w:rsidR="00BC6C69">
        <w:t>,</w:t>
      </w:r>
      <w:r>
        <w:t>”</w:t>
      </w:r>
      <w:r w:rsidR="00BC6C69">
        <w:t xml:space="preserve"> </w:t>
      </w:r>
      <w:r w:rsidR="00BC6C69">
        <w:rPr>
          <w:i/>
        </w:rPr>
        <w:t>Sixteeen</w:t>
      </w:r>
      <w:r w:rsidR="00BC6C69" w:rsidRPr="00971732">
        <w:rPr>
          <w:i/>
        </w:rPr>
        <w:t xml:space="preserve">th Century Studies </w:t>
      </w:r>
      <w:r w:rsidR="00BC6C69">
        <w:rPr>
          <w:i/>
        </w:rPr>
        <w:t>C</w:t>
      </w:r>
      <w:r w:rsidR="00BC6C69" w:rsidRPr="00971732">
        <w:rPr>
          <w:i/>
        </w:rPr>
        <w:t>onference</w:t>
      </w:r>
      <w:r w:rsidR="00BC6C69">
        <w:t>, St. Louis, MO., Oct. 1988.</w:t>
      </w:r>
    </w:p>
    <w:p w14:paraId="4BA3FF32" w14:textId="77777777" w:rsidR="00FC5E59" w:rsidRDefault="00FC5E59">
      <w:pPr>
        <w:widowControl w:val="0"/>
        <w:autoSpaceDE w:val="0"/>
        <w:autoSpaceDN w:val="0"/>
        <w:adjustRightInd w:val="0"/>
      </w:pPr>
    </w:p>
    <w:p w14:paraId="6D8200C5" w14:textId="77777777" w:rsidR="00FC5E59" w:rsidRDefault="00FC5E59">
      <w:pPr>
        <w:widowControl w:val="0"/>
        <w:autoSpaceDE w:val="0"/>
        <w:autoSpaceDN w:val="0"/>
        <w:adjustRightInd w:val="0"/>
      </w:pPr>
    </w:p>
    <w:p w14:paraId="5B6DC61C" w14:textId="77777777" w:rsidR="00BC6C69" w:rsidRPr="00B4778D" w:rsidRDefault="00BC6C69" w:rsidP="00BC6C69">
      <w:pPr>
        <w:widowControl w:val="0"/>
        <w:autoSpaceDE w:val="0"/>
        <w:autoSpaceDN w:val="0"/>
        <w:adjustRightInd w:val="0"/>
        <w:outlineLvl w:val="0"/>
      </w:pPr>
      <w:r w:rsidRPr="00B4778D">
        <w:rPr>
          <w:b/>
        </w:rPr>
        <w:t>INVITED SPEAKER</w:t>
      </w:r>
      <w:r w:rsidRPr="00B4778D">
        <w:t>:</w:t>
      </w:r>
    </w:p>
    <w:p w14:paraId="1F4A56CA" w14:textId="199F2C16" w:rsidR="00B4778D" w:rsidRPr="00B4778D" w:rsidRDefault="00B4778D" w:rsidP="00B4778D">
      <w:r w:rsidRPr="00B4778D">
        <w:rPr>
          <w:rFonts w:ascii="TimesNewRomanPSMT" w:hAnsi="TimesNewRomanPSMT" w:cs="TimesNewRomanPSMT"/>
          <w:color w:val="000000"/>
        </w:rPr>
        <w:t xml:space="preserve">“Hafsid Treasures in Transit,” </w:t>
      </w:r>
      <w:r w:rsidRPr="00B4778D">
        <w:rPr>
          <w:rFonts w:ascii="TimesNewRomanPSMT" w:hAnsi="TimesNewRomanPSMT" w:cs="TimesNewRomanPSMT"/>
          <w:i/>
          <w:color w:val="000000"/>
        </w:rPr>
        <w:t>The Habsburgs in Tunis,</w:t>
      </w:r>
      <w:r>
        <w:rPr>
          <w:rFonts w:ascii="TimesNewRomanPSMT" w:hAnsi="TimesNewRomanPSMT" w:cs="TimesNewRomanPSMT"/>
          <w:color w:val="000000"/>
        </w:rPr>
        <w:t xml:space="preserve"> workshop </w:t>
      </w:r>
      <w:r w:rsidR="00396B5D">
        <w:rPr>
          <w:rFonts w:ascii="TimesNewRomanPSMT" w:hAnsi="TimesNewRomanPSMT" w:cs="TimesNewRomanPSMT"/>
          <w:color w:val="000000"/>
        </w:rPr>
        <w:t xml:space="preserve">sponsored by </w:t>
      </w:r>
      <w:r>
        <w:rPr>
          <w:rFonts w:ascii="TimesNewRomanPSMT" w:hAnsi="TimesNewRomanPSMT" w:cs="TimesNewRomanPSMT"/>
          <w:color w:val="000000"/>
        </w:rPr>
        <w:t>Columbia University</w:t>
      </w:r>
      <w:r w:rsidR="00396B5D">
        <w:rPr>
          <w:rFonts w:ascii="TimesNewRomanPSMT" w:hAnsi="TimesNewRomanPSMT" w:cs="TimesNewRomanPSMT"/>
          <w:color w:val="000000"/>
        </w:rPr>
        <w:t xml:space="preserve"> in Tunis</w:t>
      </w:r>
      <w:r>
        <w:rPr>
          <w:rFonts w:ascii="TimesNewRomanPSMT" w:hAnsi="TimesNewRomanPSMT" w:cs="TimesNewRomanPSMT"/>
          <w:color w:val="000000"/>
        </w:rPr>
        <w:t>, originally scheduled for May</w:t>
      </w:r>
      <w:r w:rsidR="0064560A">
        <w:rPr>
          <w:rFonts w:ascii="TimesNewRomanPSMT" w:hAnsi="TimesNewRomanPSMT" w:cs="TimesNewRomanPSMT"/>
          <w:color w:val="000000"/>
        </w:rPr>
        <w:t xml:space="preserve"> 11-12,</w:t>
      </w:r>
      <w:r>
        <w:rPr>
          <w:rFonts w:ascii="TimesNewRomanPSMT" w:hAnsi="TimesNewRomanPSMT" w:cs="TimesNewRomanPSMT"/>
          <w:color w:val="000000"/>
        </w:rPr>
        <w:t xml:space="preserve"> 2020, now deferred to May 2021</w:t>
      </w:r>
      <w:r w:rsidRPr="00B4778D">
        <w:rPr>
          <w:rFonts w:ascii="TimesNewRomanPSMT" w:hAnsi="TimesNewRomanPSMT" w:cs="TimesNewRomanPSMT"/>
          <w:color w:val="000000"/>
        </w:rPr>
        <w:t>.</w:t>
      </w:r>
    </w:p>
    <w:p w14:paraId="57F64A4C" w14:textId="77777777" w:rsidR="00B4778D" w:rsidRPr="00B4778D" w:rsidRDefault="00B4778D" w:rsidP="00D5594E">
      <w:pPr>
        <w:widowControl w:val="0"/>
        <w:autoSpaceDE w:val="0"/>
        <w:autoSpaceDN w:val="0"/>
        <w:adjustRightInd w:val="0"/>
        <w:outlineLvl w:val="0"/>
      </w:pPr>
    </w:p>
    <w:p w14:paraId="4C3633B0" w14:textId="7AC0F7FB" w:rsidR="00393C2A" w:rsidRPr="00B55D94" w:rsidRDefault="00A32F07" w:rsidP="00D5594E">
      <w:pPr>
        <w:widowControl w:val="0"/>
        <w:autoSpaceDE w:val="0"/>
        <w:autoSpaceDN w:val="0"/>
        <w:adjustRightInd w:val="0"/>
        <w:outlineLvl w:val="0"/>
        <w:rPr>
          <w:b/>
          <w:bCs/>
        </w:rPr>
      </w:pPr>
      <w:r w:rsidRPr="00B4778D">
        <w:t>“Renaissance Portraits of Muley al-Hassan, King of Tunis</w:t>
      </w:r>
      <w:r w:rsidR="00393C2A" w:rsidRPr="00B4778D">
        <w:t>,</w:t>
      </w:r>
      <w:r w:rsidRPr="00B4778D">
        <w:t>”</w:t>
      </w:r>
      <w:r w:rsidR="00393C2A" w:rsidRPr="00B4778D">
        <w:t xml:space="preserve"> </w:t>
      </w:r>
      <w:r w:rsidR="00B55D94" w:rsidRPr="00B4778D">
        <w:rPr>
          <w:bCs/>
          <w:i/>
        </w:rPr>
        <w:t>Tunisia and the Mediterranean in the</w:t>
      </w:r>
      <w:r w:rsidR="00B55D94" w:rsidRPr="005F4F2B">
        <w:rPr>
          <w:bCs/>
          <w:i/>
        </w:rPr>
        <w:t xml:space="preserve"> Modern Period: Identities, Conflicts, and Representations</w:t>
      </w:r>
      <w:r w:rsidR="00393C2A">
        <w:t>, University of Sfax and Embassy of Spain in Tunis, Tunisia, April 2019.</w:t>
      </w:r>
    </w:p>
    <w:p w14:paraId="34122D13" w14:textId="77777777" w:rsidR="00393C2A" w:rsidRDefault="00393C2A" w:rsidP="00D5594E">
      <w:pPr>
        <w:widowControl w:val="0"/>
        <w:autoSpaceDE w:val="0"/>
        <w:autoSpaceDN w:val="0"/>
        <w:adjustRightInd w:val="0"/>
        <w:outlineLvl w:val="0"/>
      </w:pPr>
    </w:p>
    <w:p w14:paraId="57B590A7" w14:textId="1D992176" w:rsidR="006D1AA7" w:rsidRDefault="006709FA" w:rsidP="00D5594E">
      <w:pPr>
        <w:widowControl w:val="0"/>
        <w:autoSpaceDE w:val="0"/>
        <w:autoSpaceDN w:val="0"/>
        <w:adjustRightInd w:val="0"/>
        <w:outlineLvl w:val="0"/>
      </w:pPr>
      <w:r>
        <w:t>“Hard Hearts and Boiling Blood: Muslim Encounters with S. Gennaro in Early Modern Naples</w:t>
      </w:r>
      <w:r w:rsidR="00D6754D">
        <w:t>,</w:t>
      </w:r>
      <w:r>
        <w:t>”</w:t>
      </w:r>
      <w:r w:rsidR="00D6754D">
        <w:t xml:space="preserve"> </w:t>
      </w:r>
      <w:r w:rsidR="00D6754D" w:rsidRPr="00FC6DC7">
        <w:rPr>
          <w:i/>
        </w:rPr>
        <w:t>Renaissance and Early Modern Studies</w:t>
      </w:r>
      <w:r w:rsidR="00D6754D">
        <w:t xml:space="preserve">, </w:t>
      </w:r>
      <w:r w:rsidR="006D1AA7">
        <w:t>Brown University</w:t>
      </w:r>
      <w:r w:rsidR="00D6754D">
        <w:t>,</w:t>
      </w:r>
      <w:r w:rsidR="006D1AA7">
        <w:t xml:space="preserve"> </w:t>
      </w:r>
      <w:r w:rsidR="004E385F">
        <w:t xml:space="preserve">Providence RI., </w:t>
      </w:r>
      <w:r w:rsidR="006D1AA7">
        <w:t xml:space="preserve">Feb </w:t>
      </w:r>
      <w:r w:rsidR="006D1AA7">
        <w:lastRenderedPageBreak/>
        <w:t>2019</w:t>
      </w:r>
      <w:r w:rsidR="00D6754D">
        <w:t>.</w:t>
      </w:r>
    </w:p>
    <w:p w14:paraId="73B55238" w14:textId="77777777" w:rsidR="006D1AA7" w:rsidRDefault="006D1AA7" w:rsidP="00D5594E">
      <w:pPr>
        <w:widowControl w:val="0"/>
        <w:autoSpaceDE w:val="0"/>
        <w:autoSpaceDN w:val="0"/>
        <w:adjustRightInd w:val="0"/>
        <w:outlineLvl w:val="0"/>
      </w:pPr>
    </w:p>
    <w:p w14:paraId="101C1614" w14:textId="6B7B493B" w:rsidR="00226D6A" w:rsidRDefault="00226D6A" w:rsidP="00D5594E">
      <w:pPr>
        <w:widowControl w:val="0"/>
        <w:autoSpaceDE w:val="0"/>
        <w:autoSpaceDN w:val="0"/>
        <w:adjustRightInd w:val="0"/>
        <w:outlineLvl w:val="0"/>
      </w:pPr>
      <w:r>
        <w:t>“In all the Colors of the Spectrum: Representations of Muley al-Hassan and Charles V Habsburg,” with Houssem Eddine Chachia, Columbia University, NY, April 2018.</w:t>
      </w:r>
    </w:p>
    <w:p w14:paraId="3F33E6B1" w14:textId="77777777" w:rsidR="00DA507C" w:rsidRDefault="00DA507C" w:rsidP="00D5594E">
      <w:pPr>
        <w:widowControl w:val="0"/>
        <w:autoSpaceDE w:val="0"/>
        <w:autoSpaceDN w:val="0"/>
        <w:adjustRightInd w:val="0"/>
        <w:outlineLvl w:val="0"/>
      </w:pPr>
    </w:p>
    <w:p w14:paraId="33D9D74F" w14:textId="5A5C4484" w:rsidR="001847AB" w:rsidRDefault="001847AB" w:rsidP="00D5594E">
      <w:pPr>
        <w:widowControl w:val="0"/>
        <w:autoSpaceDE w:val="0"/>
        <w:autoSpaceDN w:val="0"/>
        <w:adjustRightInd w:val="0"/>
        <w:outlineLvl w:val="0"/>
      </w:pPr>
      <w:r>
        <w:t xml:space="preserve">“The </w:t>
      </w:r>
      <w:r w:rsidR="00E14DC1">
        <w:t xml:space="preserve">Case of the Missing Moors: </w:t>
      </w:r>
      <w:r w:rsidR="00261234">
        <w:t xml:space="preserve">The </w:t>
      </w:r>
      <w:r>
        <w:t xml:space="preserve">Triumph of Tunis in Viceregal Palermo, Messina, and Naples,” </w:t>
      </w:r>
      <w:r w:rsidRPr="001847AB">
        <w:rPr>
          <w:i/>
        </w:rPr>
        <w:t>Arts and Court Cultures in the Iberian World (1400-1650)</w:t>
      </w:r>
      <w:r w:rsidR="00AD01A3">
        <w:t xml:space="preserve">, </w:t>
      </w:r>
      <w:r w:rsidR="00BF1A5E">
        <w:t xml:space="preserve">Real Colegio Complutense at </w:t>
      </w:r>
      <w:r w:rsidR="00AD01A3">
        <w:t>Harvard University, Apr</w:t>
      </w:r>
      <w:r w:rsidR="004131E2">
        <w:t>.</w:t>
      </w:r>
      <w:r>
        <w:t xml:space="preserve"> 2017.</w:t>
      </w:r>
    </w:p>
    <w:p w14:paraId="4725BD27" w14:textId="77777777" w:rsidR="001847AB" w:rsidRDefault="001847AB" w:rsidP="00D5594E">
      <w:pPr>
        <w:widowControl w:val="0"/>
        <w:autoSpaceDE w:val="0"/>
        <w:autoSpaceDN w:val="0"/>
        <w:adjustRightInd w:val="0"/>
        <w:outlineLvl w:val="0"/>
      </w:pPr>
    </w:p>
    <w:p w14:paraId="1D560EB2" w14:textId="3E33439A" w:rsidR="000A2A82" w:rsidRDefault="000A2A82" w:rsidP="00D5594E">
      <w:pPr>
        <w:widowControl w:val="0"/>
        <w:autoSpaceDE w:val="0"/>
        <w:autoSpaceDN w:val="0"/>
        <w:adjustRightInd w:val="0"/>
        <w:outlineLvl w:val="0"/>
      </w:pPr>
      <w:r>
        <w:t>“</w:t>
      </w:r>
      <w:r w:rsidR="00410793">
        <w:t xml:space="preserve">Hidden in Plain Sight: </w:t>
      </w:r>
      <w:r>
        <w:t>Christians in Turbans</w:t>
      </w:r>
      <w:r w:rsidR="00410793">
        <w:t xml:space="preserve"> in the Early Modern World</w:t>
      </w:r>
      <w:r w:rsidR="005428A9">
        <w:t xml:space="preserve">,” Garaventa Center, </w:t>
      </w:r>
      <w:r>
        <w:t>University</w:t>
      </w:r>
      <w:r w:rsidR="005428A9">
        <w:t xml:space="preserve"> of Portland</w:t>
      </w:r>
      <w:r>
        <w:t>,</w:t>
      </w:r>
      <w:r w:rsidR="005428A9">
        <w:t xml:space="preserve"> Portland, OR;</w:t>
      </w:r>
      <w:r>
        <w:t xml:space="preserve"> Mar</w:t>
      </w:r>
      <w:r w:rsidR="004131E2">
        <w:t>.</w:t>
      </w:r>
      <w:r>
        <w:t xml:space="preserve"> 2017.</w:t>
      </w:r>
    </w:p>
    <w:p w14:paraId="4EB111F6" w14:textId="77777777" w:rsidR="001974EE" w:rsidRDefault="001974EE" w:rsidP="00D5594E">
      <w:pPr>
        <w:widowControl w:val="0"/>
        <w:autoSpaceDE w:val="0"/>
        <w:autoSpaceDN w:val="0"/>
        <w:adjustRightInd w:val="0"/>
        <w:outlineLvl w:val="0"/>
      </w:pPr>
    </w:p>
    <w:p w14:paraId="56ECED9F" w14:textId="15C77141" w:rsidR="009938F9" w:rsidRDefault="003C4809" w:rsidP="00862026">
      <w:pPr>
        <w:widowControl w:val="0"/>
        <w:autoSpaceDE w:val="0"/>
        <w:autoSpaceDN w:val="0"/>
        <w:adjustRightInd w:val="0"/>
      </w:pPr>
      <w:r>
        <w:t>“</w:t>
      </w:r>
      <w:r w:rsidRPr="00B54E94">
        <w:t>Who is a Habsburg Now? Transculturalism and the Early Modern Maghreb.”</w:t>
      </w:r>
      <w:r>
        <w:t xml:space="preserve"> </w:t>
      </w:r>
      <w:r w:rsidR="00B25C2A" w:rsidRPr="00B25C2A">
        <w:rPr>
          <w:i/>
        </w:rPr>
        <w:t>Purity and Contamination</w:t>
      </w:r>
      <w:r w:rsidR="00B25C2A">
        <w:t xml:space="preserve">, </w:t>
      </w:r>
      <w:r w:rsidR="000A2A82">
        <w:t>N</w:t>
      </w:r>
      <w:r w:rsidR="00CA6658">
        <w:t xml:space="preserve">ew </w:t>
      </w:r>
      <w:r w:rsidR="000A2A82">
        <w:t>E</w:t>
      </w:r>
      <w:r w:rsidR="00CA6658">
        <w:t xml:space="preserve">ngland </w:t>
      </w:r>
      <w:r w:rsidR="000A2A82">
        <w:t>R</w:t>
      </w:r>
      <w:r w:rsidR="00CA6658">
        <w:t xml:space="preserve">enaissance </w:t>
      </w:r>
      <w:r w:rsidR="000A2A82">
        <w:t>C</w:t>
      </w:r>
      <w:r w:rsidR="00CA6658">
        <w:t>onference</w:t>
      </w:r>
      <w:r w:rsidR="00344DA3">
        <w:t>, MIT, Cambridge MA, Oct.</w:t>
      </w:r>
      <w:r w:rsidR="000A2A82">
        <w:t xml:space="preserve"> 2016</w:t>
      </w:r>
      <w:r w:rsidR="00475281">
        <w:t>.</w:t>
      </w:r>
    </w:p>
    <w:p w14:paraId="5A64D1FD" w14:textId="7112C6B8" w:rsidR="009938F9" w:rsidRDefault="009938F9" w:rsidP="009938F9">
      <w:r w:rsidRPr="00126DBD">
        <w:rPr>
          <w:b/>
        </w:rPr>
        <w:t>Round table</w:t>
      </w:r>
      <w:r>
        <w:t>: “Tribute of Nations,” for Making Worl</w:t>
      </w:r>
      <w:r w:rsidR="00862026">
        <w:t>ds: Art, Materiality, and Early</w:t>
      </w:r>
    </w:p>
    <w:p w14:paraId="68D8BFF5" w14:textId="5ACDA0D4" w:rsidR="009938F9" w:rsidRPr="00126DBD" w:rsidRDefault="009938F9" w:rsidP="009938F9">
      <w:r>
        <w:t xml:space="preserve">Modern Globalization, </w:t>
      </w:r>
      <w:r w:rsidRPr="009B1494">
        <w:rPr>
          <w:i/>
        </w:rPr>
        <w:t>Sixteenth-Century Studies</w:t>
      </w:r>
      <w:r w:rsidR="00344DA3">
        <w:t xml:space="preserve">, Vancouver, Oct. </w:t>
      </w:r>
      <w:r>
        <w:t>2015.</w:t>
      </w:r>
    </w:p>
    <w:p w14:paraId="5E490D2B" w14:textId="77777777" w:rsidR="000A2A82" w:rsidRDefault="000A2A82" w:rsidP="00D5594E">
      <w:pPr>
        <w:widowControl w:val="0"/>
        <w:autoSpaceDE w:val="0"/>
        <w:autoSpaceDN w:val="0"/>
        <w:adjustRightInd w:val="0"/>
        <w:outlineLvl w:val="0"/>
      </w:pPr>
    </w:p>
    <w:p w14:paraId="338B0B6E" w14:textId="4FB53AAB" w:rsidR="00C74C11" w:rsidRDefault="00C74C11" w:rsidP="00D5594E">
      <w:pPr>
        <w:widowControl w:val="0"/>
        <w:autoSpaceDE w:val="0"/>
        <w:autoSpaceDN w:val="0"/>
        <w:adjustRightInd w:val="0"/>
        <w:outlineLvl w:val="0"/>
      </w:pPr>
      <w:r>
        <w:t>“</w:t>
      </w:r>
      <w:r w:rsidR="00640CC7">
        <w:t xml:space="preserve">The </w:t>
      </w:r>
      <w:r w:rsidR="00240B2D" w:rsidRPr="00240B2D">
        <w:rPr>
          <w:i/>
        </w:rPr>
        <w:t>Regina d’Algiero</w:t>
      </w:r>
      <w:r w:rsidR="00240B2D">
        <w:t xml:space="preserve"> (1587): Image and Identity in the Early Modern Mediterranean</w:t>
      </w:r>
      <w:r>
        <w:t xml:space="preserve">,” </w:t>
      </w:r>
      <w:r w:rsidR="00640CC7" w:rsidRPr="00640CC7">
        <w:rPr>
          <w:i/>
        </w:rPr>
        <w:t>Women and Culture in the Early Modern World</w:t>
      </w:r>
      <w:r w:rsidR="00640CC7">
        <w:t>, Mahindra Center, Harvard University, Sep</w:t>
      </w:r>
      <w:r w:rsidR="004131E2">
        <w:t>.</w:t>
      </w:r>
      <w:r w:rsidR="00640CC7">
        <w:t xml:space="preserve"> 2015.</w:t>
      </w:r>
    </w:p>
    <w:p w14:paraId="78424882" w14:textId="77777777" w:rsidR="00C74C11" w:rsidRDefault="00C74C11" w:rsidP="00D5594E">
      <w:pPr>
        <w:widowControl w:val="0"/>
        <w:autoSpaceDE w:val="0"/>
        <w:autoSpaceDN w:val="0"/>
        <w:adjustRightInd w:val="0"/>
        <w:outlineLvl w:val="0"/>
      </w:pPr>
    </w:p>
    <w:p w14:paraId="21E4A35B" w14:textId="77777777" w:rsidR="000739E6" w:rsidRDefault="000739E6" w:rsidP="00D5594E">
      <w:pPr>
        <w:widowControl w:val="0"/>
        <w:autoSpaceDE w:val="0"/>
        <w:autoSpaceDN w:val="0"/>
        <w:adjustRightInd w:val="0"/>
        <w:outlineLvl w:val="0"/>
      </w:pPr>
      <w:r>
        <w:t xml:space="preserve">Commentator, </w:t>
      </w:r>
      <w:r w:rsidRPr="00992DE2">
        <w:rPr>
          <w:i/>
        </w:rPr>
        <w:t>Mediterranean Studies Workshop</w:t>
      </w:r>
      <w:r>
        <w:t>, UCSB, Nov 2014.</w:t>
      </w:r>
    </w:p>
    <w:p w14:paraId="299E764F" w14:textId="77777777" w:rsidR="00202557" w:rsidRDefault="00202557" w:rsidP="00D5594E">
      <w:pPr>
        <w:widowControl w:val="0"/>
        <w:autoSpaceDE w:val="0"/>
        <w:autoSpaceDN w:val="0"/>
        <w:adjustRightInd w:val="0"/>
        <w:outlineLvl w:val="0"/>
      </w:pPr>
    </w:p>
    <w:p w14:paraId="65D26A17" w14:textId="74F9E466" w:rsidR="0041341B" w:rsidRDefault="0041341B" w:rsidP="00D5594E">
      <w:pPr>
        <w:widowControl w:val="0"/>
        <w:autoSpaceDE w:val="0"/>
        <w:autoSpaceDN w:val="0"/>
        <w:adjustRightInd w:val="0"/>
        <w:outlineLvl w:val="0"/>
      </w:pPr>
      <w:r>
        <w:t>“Renaissance Art History and the Global Turn,” Newhouse Center for the Humanities, Wellesley College, Oct</w:t>
      </w:r>
      <w:r w:rsidR="004131E2">
        <w:t>.</w:t>
      </w:r>
      <w:r>
        <w:t xml:space="preserve"> 2014</w:t>
      </w:r>
      <w:r w:rsidR="00DB149A">
        <w:t>.</w:t>
      </w:r>
    </w:p>
    <w:p w14:paraId="31BC06B4" w14:textId="77777777" w:rsidR="00464B14" w:rsidRDefault="00464B14" w:rsidP="00D5594E">
      <w:pPr>
        <w:widowControl w:val="0"/>
        <w:autoSpaceDE w:val="0"/>
        <w:autoSpaceDN w:val="0"/>
        <w:adjustRightInd w:val="0"/>
        <w:outlineLvl w:val="0"/>
      </w:pPr>
    </w:p>
    <w:p w14:paraId="3E76C68A" w14:textId="4B953CCA" w:rsidR="00D5594E" w:rsidRDefault="007F47BE" w:rsidP="00D5594E">
      <w:pPr>
        <w:widowControl w:val="0"/>
        <w:autoSpaceDE w:val="0"/>
        <w:autoSpaceDN w:val="0"/>
        <w:adjustRightInd w:val="0"/>
        <w:outlineLvl w:val="0"/>
      </w:pPr>
      <w:r>
        <w:t xml:space="preserve">“Outlandish Ambassadors: </w:t>
      </w:r>
      <w:r w:rsidR="00D5594E" w:rsidRPr="00D5594E">
        <w:t>Mistaken Identities in the Sa</w:t>
      </w:r>
      <w:r w:rsidR="00D5594E">
        <w:t>la Regia, Quirinal Palace, Rome,” Aga Khan Program, Harvard University, Nov</w:t>
      </w:r>
      <w:r w:rsidR="004131E2">
        <w:t>.</w:t>
      </w:r>
      <w:r w:rsidR="00D5594E">
        <w:t xml:space="preserve"> 2012.</w:t>
      </w:r>
    </w:p>
    <w:p w14:paraId="3749EF32" w14:textId="77777777" w:rsidR="00E5310F" w:rsidRPr="00D5594E" w:rsidRDefault="00E5310F" w:rsidP="00D5594E">
      <w:pPr>
        <w:widowControl w:val="0"/>
        <w:autoSpaceDE w:val="0"/>
        <w:autoSpaceDN w:val="0"/>
        <w:adjustRightInd w:val="0"/>
        <w:outlineLvl w:val="0"/>
      </w:pPr>
    </w:p>
    <w:p w14:paraId="65CE23A5" w14:textId="62E1504D" w:rsidR="00BC6C69" w:rsidRDefault="00BC6C69" w:rsidP="00BC6C69">
      <w:pPr>
        <w:widowControl w:val="0"/>
        <w:autoSpaceDE w:val="0"/>
        <w:autoSpaceDN w:val="0"/>
        <w:adjustRightInd w:val="0"/>
      </w:pPr>
      <w:r w:rsidRPr="00097BA1">
        <w:t>“Giorgio Vasari’s ‘Life of Filippo Lippi’: A Renaissance Tale of Captivity and Creativity on the Barbary Coast,” Visual Culture Colloquium, Cornell University</w:t>
      </w:r>
      <w:r>
        <w:t>, Apr</w:t>
      </w:r>
      <w:r w:rsidR="004131E2">
        <w:t>.</w:t>
      </w:r>
      <w:r>
        <w:t xml:space="preserve"> </w:t>
      </w:r>
      <w:r w:rsidRPr="00097BA1">
        <w:t>2010.</w:t>
      </w:r>
    </w:p>
    <w:p w14:paraId="303A5AF7" w14:textId="77777777" w:rsidR="00BC6C69" w:rsidRDefault="00BC6C69" w:rsidP="00BC6C69">
      <w:pPr>
        <w:widowControl w:val="0"/>
        <w:autoSpaceDE w:val="0"/>
        <w:autoSpaceDN w:val="0"/>
        <w:adjustRightInd w:val="0"/>
      </w:pPr>
      <w:r w:rsidRPr="00097BA1">
        <w:t xml:space="preserve"> </w:t>
      </w:r>
    </w:p>
    <w:p w14:paraId="49C09065" w14:textId="3EEDCA80" w:rsidR="00BC6C69" w:rsidRPr="00097BA1" w:rsidRDefault="00BC6C69" w:rsidP="00BC6C69">
      <w:pPr>
        <w:widowControl w:val="0"/>
        <w:autoSpaceDE w:val="0"/>
        <w:autoSpaceDN w:val="0"/>
        <w:adjustRightInd w:val="0"/>
      </w:pPr>
      <w:r w:rsidRPr="00097BA1">
        <w:t xml:space="preserve">“Giorgio Vasari’s ‘Life of Filippo Lippi’: A Renaissance Tale of Captivity and Creativity on the Barbary Coast,” </w:t>
      </w:r>
      <w:r>
        <w:t xml:space="preserve">Edwin L. Weisl Lectureship in the Arts, </w:t>
      </w:r>
      <w:r w:rsidR="004131E2">
        <w:t xml:space="preserve">Carlton College, Feb. </w:t>
      </w:r>
      <w:r w:rsidRPr="00097BA1">
        <w:t>2010.</w:t>
      </w:r>
    </w:p>
    <w:p w14:paraId="7B704449" w14:textId="77777777" w:rsidR="00BC6C69" w:rsidRDefault="00BC6C69" w:rsidP="00BC6C69">
      <w:pPr>
        <w:widowControl w:val="0"/>
        <w:autoSpaceDE w:val="0"/>
        <w:autoSpaceDN w:val="0"/>
        <w:adjustRightInd w:val="0"/>
      </w:pPr>
    </w:p>
    <w:p w14:paraId="1CF89D4E" w14:textId="437E5B81" w:rsidR="00BC6C69" w:rsidRDefault="00BC6C69" w:rsidP="00BC6C69">
      <w:pPr>
        <w:widowControl w:val="0"/>
        <w:autoSpaceDE w:val="0"/>
        <w:autoSpaceDN w:val="0"/>
        <w:adjustRightInd w:val="0"/>
      </w:pPr>
      <w:r w:rsidRPr="00097BA1">
        <w:t>“Screening the Renaissance: Romola to the Sopranos,” The Art History Program Annual Phillip Fehl Lecture and Rosemary Coffey Lecture, UIUC, Nov</w:t>
      </w:r>
      <w:r w:rsidR="004131E2">
        <w:t>.</w:t>
      </w:r>
      <w:r w:rsidRPr="00097BA1">
        <w:t xml:space="preserve"> 2009.</w:t>
      </w:r>
    </w:p>
    <w:p w14:paraId="08B78BB0" w14:textId="77777777" w:rsidR="007F47BE" w:rsidRPr="00097BA1" w:rsidRDefault="007F47BE" w:rsidP="00BC6C69">
      <w:pPr>
        <w:widowControl w:val="0"/>
        <w:autoSpaceDE w:val="0"/>
        <w:autoSpaceDN w:val="0"/>
        <w:adjustRightInd w:val="0"/>
      </w:pPr>
    </w:p>
    <w:p w14:paraId="047683F5" w14:textId="618936E2" w:rsidR="00BC6C69" w:rsidRDefault="00BC6C69" w:rsidP="00BC6C69">
      <w:pPr>
        <w:widowControl w:val="0"/>
        <w:autoSpaceDE w:val="0"/>
        <w:autoSpaceDN w:val="0"/>
        <w:adjustRightInd w:val="0"/>
      </w:pPr>
      <w:r w:rsidRPr="00097BA1">
        <w:t>“Giorgio Vasari’s ‘Life of Filippo Lippi’: Captivity and Creativity on the Barbary Coast,” Aga Khan</w:t>
      </w:r>
      <w:r>
        <w:t xml:space="preserve"> Program</w:t>
      </w:r>
      <w:r w:rsidRPr="00097BA1">
        <w:t>, Harvard University</w:t>
      </w:r>
      <w:r>
        <w:t>, Sep</w:t>
      </w:r>
      <w:r w:rsidR="004131E2">
        <w:t>.</w:t>
      </w:r>
      <w:r w:rsidRPr="00097BA1">
        <w:t xml:space="preserve"> 2009</w:t>
      </w:r>
      <w:r>
        <w:t>.</w:t>
      </w:r>
    </w:p>
    <w:p w14:paraId="51B0F724" w14:textId="77777777" w:rsidR="00BC6C69" w:rsidRPr="00097BA1" w:rsidRDefault="00BC6C69" w:rsidP="00BC6C69">
      <w:pPr>
        <w:widowControl w:val="0"/>
        <w:autoSpaceDE w:val="0"/>
        <w:autoSpaceDN w:val="0"/>
        <w:adjustRightInd w:val="0"/>
      </w:pPr>
    </w:p>
    <w:p w14:paraId="0D05EF35" w14:textId="77777777" w:rsidR="00BC6C69" w:rsidRDefault="00BC6C69" w:rsidP="00BC6C69">
      <w:pPr>
        <w:widowControl w:val="0"/>
        <w:autoSpaceDE w:val="0"/>
        <w:autoSpaceDN w:val="0"/>
        <w:adjustRightInd w:val="0"/>
      </w:pPr>
      <w:r w:rsidRPr="00684DF2">
        <w:rPr>
          <w:b/>
        </w:rPr>
        <w:t>Keynote Speaker</w:t>
      </w:r>
      <w:r>
        <w:t xml:space="preserve">: </w:t>
      </w:r>
      <w:r w:rsidRPr="00097BA1">
        <w:t>“Telling Details,” John and Mable Ringling Museum, Sarasota, FL, Feb 2009.</w:t>
      </w:r>
    </w:p>
    <w:p w14:paraId="2F647D14" w14:textId="77777777" w:rsidR="00FC5E59" w:rsidRDefault="00FC5E59" w:rsidP="00BC6C69">
      <w:pPr>
        <w:widowControl w:val="0"/>
        <w:autoSpaceDE w:val="0"/>
        <w:autoSpaceDN w:val="0"/>
        <w:adjustRightInd w:val="0"/>
      </w:pPr>
    </w:p>
    <w:p w14:paraId="6D081F05" w14:textId="680B5FD4" w:rsidR="00BC6C69" w:rsidRDefault="00BC6C69" w:rsidP="00BC6C69">
      <w:r w:rsidRPr="00097BA1">
        <w:rPr>
          <w:b/>
        </w:rPr>
        <w:lastRenderedPageBreak/>
        <w:t>Chair</w:t>
      </w:r>
      <w:r>
        <w:rPr>
          <w:b/>
        </w:rPr>
        <w:t xml:space="preserve"> and Keynote Speaker</w:t>
      </w:r>
      <w:r>
        <w:t xml:space="preserve">: </w:t>
      </w:r>
      <w:r w:rsidRPr="00097BA1">
        <w:t xml:space="preserve">“Lorenzo the Magnificent and the Arts, 1949: The Triumph of Cassoni,” Symposium on the </w:t>
      </w:r>
      <w:r w:rsidRPr="00097BA1">
        <w:rPr>
          <w:i/>
        </w:rPr>
        <w:t>Triumph of Marriage</w:t>
      </w:r>
      <w:r w:rsidRPr="00097BA1">
        <w:t>, Isabella Stewart Gardner Museum, Nov</w:t>
      </w:r>
      <w:r w:rsidR="004131E2">
        <w:t>.</w:t>
      </w:r>
      <w:r w:rsidRPr="00097BA1">
        <w:t xml:space="preserve"> 2008</w:t>
      </w:r>
      <w:r>
        <w:t>.</w:t>
      </w:r>
    </w:p>
    <w:p w14:paraId="6B9AE831" w14:textId="77777777" w:rsidR="00BC6C69" w:rsidRPr="00097BA1" w:rsidRDefault="00BC6C69" w:rsidP="00BC6C69"/>
    <w:p w14:paraId="30CA96DD" w14:textId="77777777" w:rsidR="00BC6C69" w:rsidRDefault="00BC6C69" w:rsidP="00BC6C69">
      <w:pPr>
        <w:widowControl w:val="0"/>
        <w:autoSpaceDE w:val="0"/>
        <w:autoSpaceDN w:val="0"/>
        <w:adjustRightInd w:val="0"/>
      </w:pPr>
      <w:r w:rsidRPr="00097BA1">
        <w:t xml:space="preserve">“The Renaissance as Montage in Luis Trenker's </w:t>
      </w:r>
      <w:r w:rsidRPr="00097BA1">
        <w:rPr>
          <w:i/>
        </w:rPr>
        <w:t>Condottier</w:t>
      </w:r>
      <w:r>
        <w:rPr>
          <w:i/>
        </w:rPr>
        <w:t xml:space="preserve">i </w:t>
      </w:r>
      <w:r w:rsidRPr="00097BA1">
        <w:t>(1937),” Smart Lecture Series, University of Chicago, April 2008.</w:t>
      </w:r>
    </w:p>
    <w:p w14:paraId="670A67E3" w14:textId="77777777" w:rsidR="002F048B" w:rsidRPr="00097BA1" w:rsidRDefault="002F048B" w:rsidP="00BC6C69">
      <w:pPr>
        <w:widowControl w:val="0"/>
        <w:autoSpaceDE w:val="0"/>
        <w:autoSpaceDN w:val="0"/>
        <w:adjustRightInd w:val="0"/>
      </w:pPr>
    </w:p>
    <w:p w14:paraId="154053DF" w14:textId="17683F28" w:rsidR="00BC6C69" w:rsidRDefault="00BC6C69" w:rsidP="00BC6C69">
      <w:pPr>
        <w:widowControl w:val="0"/>
        <w:autoSpaceDE w:val="0"/>
        <w:autoSpaceDN w:val="0"/>
        <w:adjustRightInd w:val="0"/>
      </w:pPr>
      <w:r w:rsidRPr="00684DF2">
        <w:rPr>
          <w:b/>
        </w:rPr>
        <w:t>Keynote Speaker</w:t>
      </w:r>
      <w:r w:rsidRPr="00097BA1">
        <w:t xml:space="preserve">: “The Triumph of Marriage on Tuscan Painted Wedding Furniture: Frederick III and Leonora of Portugal, 1452,” </w:t>
      </w:r>
      <w:r w:rsidRPr="00097BA1">
        <w:rPr>
          <w:i/>
        </w:rPr>
        <w:t>Erotics of Sovereignty</w:t>
      </w:r>
      <w:r w:rsidRPr="00097BA1">
        <w:t>, Temple University, Sep</w:t>
      </w:r>
      <w:r w:rsidR="004131E2">
        <w:t>.</w:t>
      </w:r>
      <w:r w:rsidRPr="00097BA1">
        <w:t xml:space="preserve"> 2007.</w:t>
      </w:r>
    </w:p>
    <w:p w14:paraId="38DBDE7A" w14:textId="77777777" w:rsidR="00B658C1" w:rsidRPr="00097BA1" w:rsidRDefault="00B658C1" w:rsidP="00BC6C69">
      <w:pPr>
        <w:widowControl w:val="0"/>
        <w:autoSpaceDE w:val="0"/>
        <w:autoSpaceDN w:val="0"/>
        <w:adjustRightInd w:val="0"/>
      </w:pPr>
    </w:p>
    <w:p w14:paraId="6F6703B2" w14:textId="5E5B28CC" w:rsidR="00BC6C69" w:rsidRDefault="00BC6C69" w:rsidP="00BC6C69">
      <w:pPr>
        <w:widowControl w:val="0"/>
        <w:autoSpaceDE w:val="0"/>
        <w:autoSpaceDN w:val="0"/>
        <w:adjustRightInd w:val="0"/>
        <w:outlineLvl w:val="0"/>
      </w:pPr>
      <w:r w:rsidRPr="00097BA1">
        <w:t>“Renaissance Pisa: Personification and Paradox,” Wellesley College, Feb. 2007.</w:t>
      </w:r>
    </w:p>
    <w:p w14:paraId="6A38FB24" w14:textId="77777777" w:rsidR="00F00105" w:rsidRPr="00097BA1" w:rsidRDefault="00F00105" w:rsidP="00BC6C69">
      <w:pPr>
        <w:widowControl w:val="0"/>
        <w:autoSpaceDE w:val="0"/>
        <w:autoSpaceDN w:val="0"/>
        <w:adjustRightInd w:val="0"/>
        <w:outlineLvl w:val="0"/>
      </w:pPr>
    </w:p>
    <w:p w14:paraId="1EA5287C" w14:textId="77777777" w:rsidR="00BC6C69" w:rsidRPr="00097BA1" w:rsidRDefault="00BC6C69" w:rsidP="00BC6C69">
      <w:pPr>
        <w:widowControl w:val="0"/>
        <w:autoSpaceDE w:val="0"/>
        <w:autoSpaceDN w:val="0"/>
        <w:adjustRightInd w:val="0"/>
      </w:pPr>
      <w:r w:rsidRPr="00097BA1">
        <w:t>Roundtable: “Early Modern Gender, 20 Years on: Where Did We Come From; Where are We Going?” Harvard University, Humanities Center, Sep. 2004.</w:t>
      </w:r>
    </w:p>
    <w:p w14:paraId="70E3D087" w14:textId="154B8DAB" w:rsidR="00BC6C69" w:rsidRPr="00097BA1" w:rsidRDefault="00BC6C69" w:rsidP="00BC6C69">
      <w:pPr>
        <w:widowControl w:val="0"/>
        <w:autoSpaceDE w:val="0"/>
        <w:autoSpaceDN w:val="0"/>
        <w:adjustRightInd w:val="0"/>
      </w:pPr>
      <w:r w:rsidRPr="00097BA1">
        <w:t>“My Sultan, My Self: The Tale of Saladin and Torello in Renaissance Domestic Painting,” Aga Khan</w:t>
      </w:r>
      <w:r>
        <w:t xml:space="preserve"> Program in Islamic Architecture</w:t>
      </w:r>
      <w:r w:rsidRPr="00097BA1">
        <w:t>, Harvard University, Oct</w:t>
      </w:r>
      <w:r w:rsidR="004131E2">
        <w:t>.</w:t>
      </w:r>
      <w:r w:rsidRPr="00097BA1">
        <w:t xml:space="preserve"> 2003.</w:t>
      </w:r>
    </w:p>
    <w:p w14:paraId="6EC3D129" w14:textId="77777777" w:rsidR="00BC6C69" w:rsidRDefault="00BC6C69" w:rsidP="00BC6C69">
      <w:pPr>
        <w:widowControl w:val="0"/>
        <w:autoSpaceDE w:val="0"/>
        <w:autoSpaceDN w:val="0"/>
        <w:adjustRightInd w:val="0"/>
        <w:rPr>
          <w:b/>
        </w:rPr>
      </w:pPr>
    </w:p>
    <w:p w14:paraId="693C177D" w14:textId="0D61862E" w:rsidR="00BC6C69" w:rsidRPr="00097BA1" w:rsidRDefault="00BC6C69" w:rsidP="00BC6C69">
      <w:pPr>
        <w:widowControl w:val="0"/>
        <w:autoSpaceDE w:val="0"/>
        <w:autoSpaceDN w:val="0"/>
        <w:adjustRightInd w:val="0"/>
      </w:pPr>
      <w:r w:rsidRPr="00684DF2">
        <w:rPr>
          <w:b/>
        </w:rPr>
        <w:t>Keynote Speaker</w:t>
      </w:r>
      <w:r w:rsidRPr="00097BA1">
        <w:t xml:space="preserve">: </w:t>
      </w:r>
      <w:r>
        <w:t>“</w:t>
      </w:r>
      <w:r w:rsidRPr="0064241D">
        <w:rPr>
          <w:i/>
        </w:rPr>
        <w:t>Bocche Inutili</w:t>
      </w:r>
      <w:r w:rsidRPr="00AF5FA0">
        <w:t xml:space="preserve">: Incorporating Pisa in the Florentine Imaginary,” </w:t>
      </w:r>
      <w:r w:rsidRPr="00097BA1">
        <w:t>Philadelphia Museum of Art and Bryn Mawr G</w:t>
      </w:r>
      <w:r w:rsidR="007F33A9">
        <w:t>raduate Student Symposium, Mar.</w:t>
      </w:r>
      <w:r w:rsidRPr="00097BA1">
        <w:t xml:space="preserve"> 2002.</w:t>
      </w:r>
    </w:p>
    <w:p w14:paraId="415E1185" w14:textId="77777777" w:rsidR="00C64622" w:rsidRPr="00097BA1" w:rsidRDefault="00C64622" w:rsidP="00BC6C69">
      <w:pPr>
        <w:widowControl w:val="0"/>
        <w:autoSpaceDE w:val="0"/>
        <w:autoSpaceDN w:val="0"/>
        <w:adjustRightInd w:val="0"/>
        <w:outlineLvl w:val="0"/>
      </w:pPr>
    </w:p>
    <w:p w14:paraId="50D2DF80" w14:textId="53BB82B2" w:rsidR="00BC6C69" w:rsidRDefault="00BC6C69" w:rsidP="00BC6C69">
      <w:pPr>
        <w:widowControl w:val="0"/>
        <w:autoSpaceDE w:val="0"/>
        <w:autoSpaceDN w:val="0"/>
        <w:adjustRightInd w:val="0"/>
      </w:pPr>
      <w:r>
        <w:t>“A</w:t>
      </w:r>
      <w:r w:rsidRPr="00097BA1">
        <w:t>lexander the Great and the Women of Darius on Wedding Chest Paintings,” M. Victor Leventritt Symposium, Fogg Museum, Harvard University, Feb</w:t>
      </w:r>
      <w:r w:rsidR="007F33A9">
        <w:t>.</w:t>
      </w:r>
      <w:r w:rsidRPr="00097BA1">
        <w:t xml:space="preserve"> 2001.</w:t>
      </w:r>
    </w:p>
    <w:p w14:paraId="71653BFE" w14:textId="77777777" w:rsidR="007F33A9" w:rsidRDefault="007F33A9" w:rsidP="00BC6C69">
      <w:pPr>
        <w:widowControl w:val="0"/>
        <w:autoSpaceDE w:val="0"/>
        <w:autoSpaceDN w:val="0"/>
        <w:adjustRightInd w:val="0"/>
      </w:pPr>
    </w:p>
    <w:p w14:paraId="3DD006E1" w14:textId="6B42716A" w:rsidR="00BC6C69" w:rsidRDefault="00BC6C69" w:rsidP="00BC6C69">
      <w:pPr>
        <w:widowControl w:val="0"/>
        <w:autoSpaceDE w:val="0"/>
        <w:autoSpaceDN w:val="0"/>
        <w:adjustRightInd w:val="0"/>
      </w:pPr>
      <w:r>
        <w:t>Roundtable: Imagenes e Historias/Altar-Inspired Art, Aidekman Art Gallery, Tufts, Dec. 1999.</w:t>
      </w:r>
    </w:p>
    <w:p w14:paraId="6F05EF55" w14:textId="77777777" w:rsidR="00130542" w:rsidRDefault="00130542" w:rsidP="00BC6C69">
      <w:pPr>
        <w:widowControl w:val="0"/>
        <w:autoSpaceDE w:val="0"/>
        <w:autoSpaceDN w:val="0"/>
        <w:adjustRightInd w:val="0"/>
      </w:pPr>
    </w:p>
    <w:p w14:paraId="7A9E6AB6" w14:textId="5D0E4253" w:rsidR="00BC6C69" w:rsidRDefault="00BC6C69" w:rsidP="00BC6C69">
      <w:pPr>
        <w:widowControl w:val="0"/>
        <w:autoSpaceDE w:val="0"/>
        <w:autoSpaceDN w:val="0"/>
        <w:adjustRightInd w:val="0"/>
      </w:pPr>
      <w:r>
        <w:t>“(In) Famous Men: The Continence of Scipio and Formations of Masculinity in Italian Renaissance Domestic Painting,” Randolph Macon College, Nov. 1999.</w:t>
      </w:r>
    </w:p>
    <w:p w14:paraId="07134A37" w14:textId="77777777" w:rsidR="009D4AFC" w:rsidRDefault="009D4AFC" w:rsidP="00BC6C69">
      <w:pPr>
        <w:widowControl w:val="0"/>
        <w:autoSpaceDE w:val="0"/>
        <w:autoSpaceDN w:val="0"/>
        <w:adjustRightInd w:val="0"/>
      </w:pPr>
    </w:p>
    <w:p w14:paraId="42FE4C55" w14:textId="77777777" w:rsidR="00BC6C69" w:rsidRDefault="00BC6C69" w:rsidP="00BC6C69">
      <w:pPr>
        <w:widowControl w:val="0"/>
        <w:autoSpaceDE w:val="0"/>
        <w:autoSpaceDN w:val="0"/>
        <w:adjustRightInd w:val="0"/>
      </w:pPr>
      <w:r>
        <w:t>“(In) Famous Men: The Continence of Scipio and Formations of Masculinity in Italian Renaissance Domestic Painting,” Dartmouth College, Feb. 1999.</w:t>
      </w:r>
    </w:p>
    <w:p w14:paraId="30C31E90" w14:textId="77777777" w:rsidR="00BC6C69" w:rsidRDefault="00BC6C69">
      <w:pPr>
        <w:widowControl w:val="0"/>
        <w:autoSpaceDE w:val="0"/>
        <w:autoSpaceDN w:val="0"/>
        <w:adjustRightInd w:val="0"/>
      </w:pPr>
    </w:p>
    <w:p w14:paraId="4878514E" w14:textId="77777777" w:rsidR="00BC6C69" w:rsidRDefault="00BC6C69" w:rsidP="00BC6C69">
      <w:pPr>
        <w:widowControl w:val="0"/>
        <w:autoSpaceDE w:val="0"/>
        <w:autoSpaceDN w:val="0"/>
        <w:adjustRightInd w:val="0"/>
      </w:pPr>
      <w:r>
        <w:t>“Dis/Arms and the Man: Roman Heroes, Renunciation and Masculinity in Italian Renaissance Domestic Painting,” Harvard University, Center for Literary and Cultural Studies, Sep. 1998.</w:t>
      </w:r>
    </w:p>
    <w:p w14:paraId="4AD3F2C1" w14:textId="77777777" w:rsidR="00BC6C69" w:rsidRDefault="00BC6C69">
      <w:pPr>
        <w:widowControl w:val="0"/>
        <w:autoSpaceDE w:val="0"/>
        <w:autoSpaceDN w:val="0"/>
        <w:adjustRightInd w:val="0"/>
      </w:pPr>
    </w:p>
    <w:p w14:paraId="4014B2A6" w14:textId="05083EB5" w:rsidR="005B48BD" w:rsidRDefault="00BC6C69" w:rsidP="005B48BD">
      <w:pPr>
        <w:widowControl w:val="0"/>
        <w:autoSpaceDE w:val="0"/>
        <w:autoSpaceDN w:val="0"/>
        <w:adjustRightInd w:val="0"/>
        <w:outlineLvl w:val="0"/>
      </w:pPr>
      <w:r>
        <w:t>“Trajan and the</w:t>
      </w:r>
      <w:r w:rsidR="007F33A9">
        <w:t xml:space="preserve"> Widow,” Tufts University, Mar.</w:t>
      </w:r>
      <w:r>
        <w:t xml:space="preserve"> 1997.</w:t>
      </w:r>
    </w:p>
    <w:p w14:paraId="751670A7" w14:textId="77777777" w:rsidR="009A051D" w:rsidRDefault="009A051D" w:rsidP="005B48BD">
      <w:pPr>
        <w:widowControl w:val="0"/>
        <w:autoSpaceDE w:val="0"/>
        <w:autoSpaceDN w:val="0"/>
        <w:adjustRightInd w:val="0"/>
        <w:outlineLvl w:val="0"/>
      </w:pPr>
    </w:p>
    <w:p w14:paraId="78ECBB83" w14:textId="77777777" w:rsidR="00BC6C69" w:rsidRDefault="00BC6C69" w:rsidP="00BC6C69">
      <w:pPr>
        <w:widowControl w:val="0"/>
        <w:autoSpaceDE w:val="0"/>
        <w:autoSpaceDN w:val="0"/>
        <w:adjustRightInd w:val="0"/>
        <w:outlineLvl w:val="0"/>
      </w:pPr>
      <w:r>
        <w:t>“Triumph of Chastity,” Union College, Schenectedy, NY, Feb. 1997.</w:t>
      </w:r>
    </w:p>
    <w:p w14:paraId="2CE292BE" w14:textId="77777777" w:rsidR="00BC6C69" w:rsidRDefault="00BC6C69">
      <w:pPr>
        <w:widowControl w:val="0"/>
        <w:autoSpaceDE w:val="0"/>
        <w:autoSpaceDN w:val="0"/>
        <w:adjustRightInd w:val="0"/>
      </w:pPr>
    </w:p>
    <w:p w14:paraId="0B244A22" w14:textId="77777777" w:rsidR="00BC6C69" w:rsidRDefault="00BC6C69" w:rsidP="00BC6C69">
      <w:pPr>
        <w:widowControl w:val="0"/>
        <w:autoSpaceDE w:val="0"/>
        <w:autoSpaceDN w:val="0"/>
        <w:adjustRightInd w:val="0"/>
      </w:pPr>
      <w:r>
        <w:t>“Roundtable on Alberti,” directed by Mark Jarzombek, M.I.T., Nov. 1996.</w:t>
      </w:r>
    </w:p>
    <w:p w14:paraId="571036BA" w14:textId="2C8E4493" w:rsidR="00BC6C69" w:rsidRDefault="00BC6C69" w:rsidP="00BC6C69">
      <w:pPr>
        <w:widowControl w:val="0"/>
        <w:autoSpaceDE w:val="0"/>
        <w:autoSpaceDN w:val="0"/>
        <w:adjustRightInd w:val="0"/>
      </w:pPr>
      <w:r>
        <w:t>“Triumph of Ch</w:t>
      </w:r>
      <w:r w:rsidR="007F33A9">
        <w:t>astity,” Emory University, Apr.</w:t>
      </w:r>
      <w:r>
        <w:t xml:space="preserve"> 1996.</w:t>
      </w:r>
    </w:p>
    <w:p w14:paraId="2410613A" w14:textId="77777777" w:rsidR="00BC6C69" w:rsidRDefault="00BC6C69" w:rsidP="00BC6C69">
      <w:pPr>
        <w:widowControl w:val="0"/>
        <w:autoSpaceDE w:val="0"/>
        <w:autoSpaceDN w:val="0"/>
        <w:adjustRightInd w:val="0"/>
      </w:pPr>
    </w:p>
    <w:p w14:paraId="236EB7E0" w14:textId="6060679D" w:rsidR="00BC6C69" w:rsidRDefault="00BC6C69" w:rsidP="00BC6C69">
      <w:pPr>
        <w:widowControl w:val="0"/>
        <w:autoSpaceDE w:val="0"/>
        <w:autoSpaceDN w:val="0"/>
        <w:adjustRightInd w:val="0"/>
      </w:pPr>
      <w:r>
        <w:t>“Skirting the Issue: Humanist Iconography, Gender, and Renaissance Domest</w:t>
      </w:r>
      <w:r w:rsidR="007F33A9">
        <w:t>ic Painting,” UC Berkeley, Apr.</w:t>
      </w:r>
      <w:r>
        <w:t xml:space="preserve"> 1996.</w:t>
      </w:r>
    </w:p>
    <w:p w14:paraId="6990E2FD" w14:textId="77777777" w:rsidR="00BC6C69" w:rsidRDefault="00BC6C69">
      <w:pPr>
        <w:widowControl w:val="0"/>
        <w:autoSpaceDE w:val="0"/>
        <w:autoSpaceDN w:val="0"/>
        <w:adjustRightInd w:val="0"/>
      </w:pPr>
    </w:p>
    <w:p w14:paraId="76610336" w14:textId="0FA8D34F" w:rsidR="00BC6C69" w:rsidRDefault="00BC6C69" w:rsidP="00BC6C69">
      <w:pPr>
        <w:widowControl w:val="0"/>
        <w:autoSpaceDE w:val="0"/>
        <w:autoSpaceDN w:val="0"/>
        <w:adjustRightInd w:val="0"/>
        <w:outlineLvl w:val="0"/>
      </w:pPr>
      <w:r>
        <w:t xml:space="preserve">“Family Values,” </w:t>
      </w:r>
      <w:r w:rsidRPr="00FA7993">
        <w:rPr>
          <w:i/>
        </w:rPr>
        <w:t>Symposium on the Family</w:t>
      </w:r>
      <w:r w:rsidR="007F33A9">
        <w:t>, Colgate University, Apr.</w:t>
      </w:r>
      <w:r>
        <w:t xml:space="preserve"> 1993.</w:t>
      </w:r>
    </w:p>
    <w:p w14:paraId="02C51FC3" w14:textId="77777777" w:rsidR="005B3B3C" w:rsidRDefault="005B3B3C" w:rsidP="00BC6C69">
      <w:pPr>
        <w:widowControl w:val="0"/>
        <w:autoSpaceDE w:val="0"/>
        <w:autoSpaceDN w:val="0"/>
        <w:adjustRightInd w:val="0"/>
        <w:outlineLvl w:val="0"/>
      </w:pPr>
    </w:p>
    <w:p w14:paraId="5F603A1B" w14:textId="574C0FEE" w:rsidR="00BC6C69" w:rsidRDefault="00BC6C69">
      <w:pPr>
        <w:widowControl w:val="0"/>
        <w:autoSpaceDE w:val="0"/>
        <w:autoSpaceDN w:val="0"/>
        <w:adjustRightInd w:val="0"/>
      </w:pPr>
      <w:r>
        <w:t>“Enigmatic Exemplars: Some Pictorial Conditions of Female Heroism in Quattrocento Secular Domestic Painting,” K. List L</w:t>
      </w:r>
      <w:r w:rsidR="007F33A9">
        <w:t xml:space="preserve">ecture, Brown University, Apr. </w:t>
      </w:r>
      <w:r>
        <w:t>1989.</w:t>
      </w:r>
    </w:p>
    <w:p w14:paraId="1C0C119A" w14:textId="77777777" w:rsidR="007E68C3" w:rsidRDefault="007E68C3">
      <w:pPr>
        <w:widowControl w:val="0"/>
        <w:autoSpaceDE w:val="0"/>
        <w:autoSpaceDN w:val="0"/>
        <w:adjustRightInd w:val="0"/>
      </w:pPr>
    </w:p>
    <w:p w14:paraId="09A1F57B" w14:textId="77777777" w:rsidR="00B26245" w:rsidRDefault="00B26245">
      <w:pPr>
        <w:widowControl w:val="0"/>
        <w:autoSpaceDE w:val="0"/>
        <w:autoSpaceDN w:val="0"/>
        <w:adjustRightInd w:val="0"/>
      </w:pPr>
    </w:p>
    <w:p w14:paraId="022805AE" w14:textId="77777777" w:rsidR="00BC6C69" w:rsidRDefault="00BC6C69" w:rsidP="00BC6C69">
      <w:pPr>
        <w:widowControl w:val="0"/>
        <w:autoSpaceDE w:val="0"/>
        <w:autoSpaceDN w:val="0"/>
        <w:adjustRightInd w:val="0"/>
        <w:outlineLvl w:val="0"/>
      </w:pPr>
      <w:r>
        <w:rPr>
          <w:b/>
        </w:rPr>
        <w:t xml:space="preserve">CAMPUS WIDE </w:t>
      </w:r>
      <w:r w:rsidRPr="00EB24FE">
        <w:rPr>
          <w:b/>
        </w:rPr>
        <w:t>COMMITTEES</w:t>
      </w:r>
      <w:r>
        <w:t>:</w:t>
      </w:r>
    </w:p>
    <w:p w14:paraId="3D09F2E9" w14:textId="41B89AED" w:rsidR="00AA03C8" w:rsidRDefault="00AA03C8" w:rsidP="00BC6C69">
      <w:pPr>
        <w:widowControl w:val="0"/>
        <w:autoSpaceDE w:val="0"/>
        <w:autoSpaceDN w:val="0"/>
        <w:adjustRightInd w:val="0"/>
      </w:pPr>
      <w:r>
        <w:t>History of the Book: Past and Future, working group, CHAT 2016+</w:t>
      </w:r>
    </w:p>
    <w:p w14:paraId="546EA865" w14:textId="77777777" w:rsidR="00BC6C69" w:rsidRDefault="00CC3F42" w:rsidP="00BC6C69">
      <w:pPr>
        <w:widowControl w:val="0"/>
        <w:autoSpaceDE w:val="0"/>
        <w:autoSpaceDN w:val="0"/>
        <w:adjustRightInd w:val="0"/>
      </w:pPr>
      <w:r>
        <w:t>Grievance Panel 2010-2011</w:t>
      </w:r>
    </w:p>
    <w:p w14:paraId="343F0FC6" w14:textId="77777777" w:rsidR="00BC6C69" w:rsidRDefault="00BC6C69" w:rsidP="00BC6C69">
      <w:pPr>
        <w:widowControl w:val="0"/>
        <w:autoSpaceDE w:val="0"/>
        <w:autoSpaceDN w:val="0"/>
        <w:adjustRightInd w:val="0"/>
      </w:pPr>
      <w:r>
        <w:t>UIT Learning Management Systems 2008-2009</w:t>
      </w:r>
    </w:p>
    <w:p w14:paraId="724CEAAE" w14:textId="77777777" w:rsidR="00BC6C69" w:rsidRDefault="00BC6C69" w:rsidP="00BC6C69">
      <w:pPr>
        <w:widowControl w:val="0"/>
        <w:autoSpaceDE w:val="0"/>
        <w:autoSpaceDN w:val="0"/>
        <w:adjustRightInd w:val="0"/>
      </w:pPr>
      <w:r>
        <w:t>Academic Re</w:t>
      </w:r>
      <w:r w:rsidR="002F048B">
        <w:t>view Board 2007-2010</w:t>
      </w:r>
    </w:p>
    <w:p w14:paraId="0BD4078E" w14:textId="77777777" w:rsidR="00BC6C69" w:rsidRDefault="00BC6C69" w:rsidP="00BC6C69">
      <w:pPr>
        <w:widowControl w:val="0"/>
        <w:autoSpaceDE w:val="0"/>
        <w:autoSpaceDN w:val="0"/>
        <w:adjustRightInd w:val="0"/>
      </w:pPr>
      <w:r>
        <w:t>Summer Scholar Review Board 2009</w:t>
      </w:r>
    </w:p>
    <w:p w14:paraId="60328D41" w14:textId="77777777" w:rsidR="00BC6C69" w:rsidRDefault="001C1F9D" w:rsidP="00BC6C69">
      <w:pPr>
        <w:widowControl w:val="0"/>
        <w:autoSpaceDE w:val="0"/>
        <w:autoSpaceDN w:val="0"/>
        <w:adjustRightInd w:val="0"/>
      </w:pPr>
      <w:r>
        <w:t xml:space="preserve">Faculty Mentor: </w:t>
      </w:r>
      <w:r w:rsidR="00BC6C69">
        <w:t xml:space="preserve">Emma Blake </w:t>
      </w:r>
    </w:p>
    <w:p w14:paraId="0E61D913" w14:textId="77777777" w:rsidR="00BC6C69" w:rsidRDefault="00BC6C69">
      <w:pPr>
        <w:widowControl w:val="0"/>
        <w:autoSpaceDE w:val="0"/>
        <w:autoSpaceDN w:val="0"/>
        <w:adjustRightInd w:val="0"/>
      </w:pPr>
      <w:r>
        <w:t xml:space="preserve">Graduate School of Arts and Sciences (Policy and Programs, Review of GSAS, Strategic Planning Committee) 1998-2004, 2007 </w:t>
      </w:r>
    </w:p>
    <w:p w14:paraId="5AD154F0" w14:textId="77777777" w:rsidR="00BC6C69" w:rsidRDefault="00BC6C69" w:rsidP="00BC6C69">
      <w:pPr>
        <w:widowControl w:val="0"/>
        <w:autoSpaceDE w:val="0"/>
        <w:autoSpaceDN w:val="0"/>
        <w:adjustRightInd w:val="0"/>
        <w:outlineLvl w:val="0"/>
      </w:pPr>
      <w:r>
        <w:t>Executive Committee – represents faculty to administration 2005-2007</w:t>
      </w:r>
    </w:p>
    <w:p w14:paraId="2BB46D61" w14:textId="77777777" w:rsidR="00BC6C69" w:rsidRDefault="00BC6C69" w:rsidP="00BC6C69">
      <w:pPr>
        <w:widowControl w:val="0"/>
        <w:autoSpaceDE w:val="0"/>
        <w:autoSpaceDN w:val="0"/>
        <w:adjustRightInd w:val="0"/>
      </w:pPr>
      <w:r>
        <w:t>University Art Collections Committee 2005</w:t>
      </w:r>
    </w:p>
    <w:p w14:paraId="43D4F52F" w14:textId="77777777" w:rsidR="00BC6C69" w:rsidRDefault="00BC6C69" w:rsidP="00BC6C69">
      <w:pPr>
        <w:widowControl w:val="0"/>
        <w:autoSpaceDE w:val="0"/>
        <w:autoSpaceDN w:val="0"/>
        <w:adjustRightInd w:val="0"/>
      </w:pPr>
      <w:r>
        <w:t xml:space="preserve">Dean’s </w:t>
      </w:r>
      <w:proofErr w:type="gramStart"/>
      <w:r>
        <w:t>Value Added</w:t>
      </w:r>
      <w:proofErr w:type="gramEnd"/>
      <w:r>
        <w:t xml:space="preserve"> Taskforce 2005</w:t>
      </w:r>
    </w:p>
    <w:p w14:paraId="5BCEE8D6" w14:textId="77777777" w:rsidR="00BC6C69" w:rsidRDefault="00BC6C69">
      <w:pPr>
        <w:widowControl w:val="0"/>
        <w:autoSpaceDE w:val="0"/>
        <w:autoSpaceDN w:val="0"/>
        <w:adjustRightInd w:val="0"/>
      </w:pPr>
      <w:r>
        <w:t>Women’s Studies Faculty Committee 1997-2000, 2009</w:t>
      </w:r>
    </w:p>
    <w:p w14:paraId="2BC72EA3" w14:textId="77777777" w:rsidR="00BC6C69" w:rsidRDefault="00BC6C69">
      <w:pPr>
        <w:widowControl w:val="0"/>
        <w:autoSpaceDE w:val="0"/>
        <w:autoSpaceDN w:val="0"/>
        <w:adjustRightInd w:val="0"/>
      </w:pPr>
      <w:r>
        <w:t xml:space="preserve">Humanities Council 1997-1999 </w:t>
      </w:r>
    </w:p>
    <w:p w14:paraId="1354F557" w14:textId="160C0941" w:rsidR="00BC6C69" w:rsidRDefault="00BC6C69">
      <w:pPr>
        <w:widowControl w:val="0"/>
        <w:autoSpaceDE w:val="0"/>
        <w:autoSpaceDN w:val="0"/>
        <w:adjustRightInd w:val="0"/>
      </w:pPr>
      <w:r>
        <w:t>Distribution Committee 1997</w:t>
      </w:r>
    </w:p>
    <w:p w14:paraId="66CBC0F4" w14:textId="77777777" w:rsidR="007E68C3" w:rsidRDefault="007E68C3">
      <w:pPr>
        <w:widowControl w:val="0"/>
        <w:autoSpaceDE w:val="0"/>
        <w:autoSpaceDN w:val="0"/>
        <w:adjustRightInd w:val="0"/>
      </w:pPr>
    </w:p>
    <w:p w14:paraId="3D54C114" w14:textId="77777777" w:rsidR="00BC6C69" w:rsidRDefault="00BC6C69">
      <w:pPr>
        <w:widowControl w:val="0"/>
        <w:autoSpaceDE w:val="0"/>
        <w:autoSpaceDN w:val="0"/>
        <w:adjustRightInd w:val="0"/>
      </w:pPr>
    </w:p>
    <w:p w14:paraId="035ED7FE" w14:textId="77777777" w:rsidR="00BC6C69" w:rsidRDefault="00BC6C69" w:rsidP="00BC6C69">
      <w:pPr>
        <w:widowControl w:val="0"/>
        <w:autoSpaceDE w:val="0"/>
        <w:autoSpaceDN w:val="0"/>
        <w:adjustRightInd w:val="0"/>
        <w:outlineLvl w:val="0"/>
      </w:pPr>
      <w:r w:rsidRPr="00030137">
        <w:rPr>
          <w:b/>
        </w:rPr>
        <w:t>ALUMNI RELATIONS</w:t>
      </w:r>
      <w:r>
        <w:t>:</w:t>
      </w:r>
    </w:p>
    <w:p w14:paraId="6890E232" w14:textId="31B62F47" w:rsidR="00BC6C69" w:rsidRDefault="00BC6C69">
      <w:pPr>
        <w:widowControl w:val="0"/>
        <w:autoSpaceDE w:val="0"/>
        <w:autoSpaceDN w:val="0"/>
        <w:adjustRightInd w:val="0"/>
      </w:pPr>
      <w:r>
        <w:t xml:space="preserve">Tufts Travel </w:t>
      </w:r>
      <w:r w:rsidR="00F21C51">
        <w:t>Learn Faculty Host:</w:t>
      </w:r>
      <w:r w:rsidR="006728CE">
        <w:t xml:space="preserve"> </w:t>
      </w:r>
      <w:r w:rsidR="003E497C">
        <w:t xml:space="preserve">Portugal 2019, </w:t>
      </w:r>
      <w:r w:rsidR="009A6C3E">
        <w:t xml:space="preserve">Morocco 2017, </w:t>
      </w:r>
      <w:r w:rsidR="006728CE">
        <w:t>Egypt 2010</w:t>
      </w:r>
      <w:r>
        <w:t>,</w:t>
      </w:r>
      <w:r w:rsidRPr="004B70DC">
        <w:t xml:space="preserve"> </w:t>
      </w:r>
      <w:r>
        <w:t>Israel 2009, Italy (</w:t>
      </w:r>
      <w:r w:rsidR="00534CE3">
        <w:t xml:space="preserve">2012, </w:t>
      </w:r>
      <w:r w:rsidR="00F21C51">
        <w:t xml:space="preserve">2011, </w:t>
      </w:r>
      <w:r>
        <w:t>2007, 2006, 2001)</w:t>
      </w:r>
    </w:p>
    <w:p w14:paraId="35407A14" w14:textId="77777777" w:rsidR="007E68C3" w:rsidRDefault="007E68C3">
      <w:pPr>
        <w:widowControl w:val="0"/>
        <w:autoSpaceDE w:val="0"/>
        <w:autoSpaceDN w:val="0"/>
        <w:adjustRightInd w:val="0"/>
      </w:pPr>
    </w:p>
    <w:p w14:paraId="400A2270" w14:textId="77777777" w:rsidR="003C64E1" w:rsidRDefault="003C64E1">
      <w:pPr>
        <w:widowControl w:val="0"/>
        <w:autoSpaceDE w:val="0"/>
        <w:autoSpaceDN w:val="0"/>
        <w:adjustRightInd w:val="0"/>
      </w:pPr>
    </w:p>
    <w:p w14:paraId="3EFDFEAE" w14:textId="77777777" w:rsidR="00BC6C69" w:rsidRDefault="00BC6C69">
      <w:pPr>
        <w:widowControl w:val="0"/>
        <w:autoSpaceDE w:val="0"/>
        <w:autoSpaceDN w:val="0"/>
        <w:adjustRightInd w:val="0"/>
      </w:pPr>
      <w:r w:rsidRPr="006410D7">
        <w:rPr>
          <w:b/>
        </w:rPr>
        <w:t>REFERENCES</w:t>
      </w:r>
      <w:r>
        <w:t>: available on request</w:t>
      </w:r>
      <w:r>
        <w:tab/>
      </w:r>
    </w:p>
    <w:sectPr w:rsidR="00BC6C69" w:rsidSect="009C4165">
      <w:headerReference w:type="even" r:id="rId10"/>
      <w:headerReference w:type="default" r:id="rId11"/>
      <w:pgSz w:w="12240" w:h="15840"/>
      <w:pgMar w:top="1440" w:right="1800" w:bottom="1440" w:left="180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42D27" w14:textId="77777777" w:rsidR="000522BB" w:rsidRDefault="000522BB" w:rsidP="009C4165">
      <w:r>
        <w:separator/>
      </w:r>
    </w:p>
  </w:endnote>
  <w:endnote w:type="continuationSeparator" w:id="0">
    <w:p w14:paraId="7EA484F8" w14:textId="77777777" w:rsidR="000522BB" w:rsidRDefault="000522BB" w:rsidP="009C4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206030504050203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A7DDC" w14:textId="77777777" w:rsidR="000522BB" w:rsidRDefault="000522BB" w:rsidP="009C4165">
      <w:r>
        <w:separator/>
      </w:r>
    </w:p>
  </w:footnote>
  <w:footnote w:type="continuationSeparator" w:id="0">
    <w:p w14:paraId="23AE375B" w14:textId="77777777" w:rsidR="000522BB" w:rsidRDefault="000522BB" w:rsidP="009C41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A432C" w14:textId="77777777" w:rsidR="0034457C" w:rsidRDefault="0034457C" w:rsidP="005B6B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8FE8AA" w14:textId="77777777" w:rsidR="0034457C" w:rsidRDefault="0034457C" w:rsidP="009C416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FCD26" w14:textId="77777777" w:rsidR="0034457C" w:rsidRDefault="0034457C" w:rsidP="005B6B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507C">
      <w:rPr>
        <w:rStyle w:val="PageNumber"/>
        <w:noProof/>
      </w:rPr>
      <w:t>11</w:t>
    </w:r>
    <w:r>
      <w:rPr>
        <w:rStyle w:val="PageNumber"/>
      </w:rPr>
      <w:fldChar w:fldCharType="end"/>
    </w:r>
  </w:p>
  <w:p w14:paraId="507E05D8" w14:textId="77777777" w:rsidR="0034457C" w:rsidRDefault="0034457C" w:rsidP="009C4165">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0F1"/>
    <w:rsid w:val="0000081E"/>
    <w:rsid w:val="0000095B"/>
    <w:rsid w:val="00000F85"/>
    <w:rsid w:val="0000705E"/>
    <w:rsid w:val="00007AEB"/>
    <w:rsid w:val="0001731F"/>
    <w:rsid w:val="000256FE"/>
    <w:rsid w:val="000335B6"/>
    <w:rsid w:val="00034D13"/>
    <w:rsid w:val="00035D2A"/>
    <w:rsid w:val="000413F2"/>
    <w:rsid w:val="000522BB"/>
    <w:rsid w:val="00052678"/>
    <w:rsid w:val="000561C0"/>
    <w:rsid w:val="00063719"/>
    <w:rsid w:val="000649CA"/>
    <w:rsid w:val="00072597"/>
    <w:rsid w:val="00072A3E"/>
    <w:rsid w:val="00073470"/>
    <w:rsid w:val="000739E6"/>
    <w:rsid w:val="00077EC5"/>
    <w:rsid w:val="00083C5F"/>
    <w:rsid w:val="0009775B"/>
    <w:rsid w:val="000A143C"/>
    <w:rsid w:val="000A2A82"/>
    <w:rsid w:val="000A2F6B"/>
    <w:rsid w:val="000B08E7"/>
    <w:rsid w:val="000B6264"/>
    <w:rsid w:val="000C351A"/>
    <w:rsid w:val="000C5FD0"/>
    <w:rsid w:val="000D0F7F"/>
    <w:rsid w:val="000E104D"/>
    <w:rsid w:val="000E35AE"/>
    <w:rsid w:val="000E3C61"/>
    <w:rsid w:val="000E7151"/>
    <w:rsid w:val="000F6A69"/>
    <w:rsid w:val="00103EE9"/>
    <w:rsid w:val="00106DB7"/>
    <w:rsid w:val="00115FA7"/>
    <w:rsid w:val="00116D18"/>
    <w:rsid w:val="0011714B"/>
    <w:rsid w:val="00117BB7"/>
    <w:rsid w:val="00122ECB"/>
    <w:rsid w:val="00126DBD"/>
    <w:rsid w:val="00126F2D"/>
    <w:rsid w:val="00130542"/>
    <w:rsid w:val="0013209F"/>
    <w:rsid w:val="00134BE4"/>
    <w:rsid w:val="0014438A"/>
    <w:rsid w:val="00152F91"/>
    <w:rsid w:val="00160D81"/>
    <w:rsid w:val="00164860"/>
    <w:rsid w:val="001712AE"/>
    <w:rsid w:val="00180AC7"/>
    <w:rsid w:val="001847AB"/>
    <w:rsid w:val="0019572B"/>
    <w:rsid w:val="001974EE"/>
    <w:rsid w:val="001A2E81"/>
    <w:rsid w:val="001B352C"/>
    <w:rsid w:val="001B38F9"/>
    <w:rsid w:val="001C1F9D"/>
    <w:rsid w:val="001C24BA"/>
    <w:rsid w:val="001C4A52"/>
    <w:rsid w:val="001C4AD1"/>
    <w:rsid w:val="001D0922"/>
    <w:rsid w:val="001D1C5D"/>
    <w:rsid w:val="001F0B74"/>
    <w:rsid w:val="001F1E5E"/>
    <w:rsid w:val="00202557"/>
    <w:rsid w:val="00203B40"/>
    <w:rsid w:val="00204EC4"/>
    <w:rsid w:val="00206586"/>
    <w:rsid w:val="0020795E"/>
    <w:rsid w:val="00221DB7"/>
    <w:rsid w:val="00225183"/>
    <w:rsid w:val="00226D6A"/>
    <w:rsid w:val="00234BE5"/>
    <w:rsid w:val="00240846"/>
    <w:rsid w:val="00240B2D"/>
    <w:rsid w:val="002448CC"/>
    <w:rsid w:val="00244D87"/>
    <w:rsid w:val="00245178"/>
    <w:rsid w:val="00247E1F"/>
    <w:rsid w:val="0025094B"/>
    <w:rsid w:val="002536C2"/>
    <w:rsid w:val="0025790D"/>
    <w:rsid w:val="00261234"/>
    <w:rsid w:val="00262D19"/>
    <w:rsid w:val="00264C09"/>
    <w:rsid w:val="00274325"/>
    <w:rsid w:val="0027638D"/>
    <w:rsid w:val="00281121"/>
    <w:rsid w:val="002826DC"/>
    <w:rsid w:val="002920AF"/>
    <w:rsid w:val="002A301B"/>
    <w:rsid w:val="002A6E4A"/>
    <w:rsid w:val="002B52F1"/>
    <w:rsid w:val="002B5C91"/>
    <w:rsid w:val="002C3590"/>
    <w:rsid w:val="002C55E8"/>
    <w:rsid w:val="002C5C93"/>
    <w:rsid w:val="002D0513"/>
    <w:rsid w:val="002D37C3"/>
    <w:rsid w:val="002E08CD"/>
    <w:rsid w:val="002E117E"/>
    <w:rsid w:val="002E2577"/>
    <w:rsid w:val="002E4706"/>
    <w:rsid w:val="002E5CB8"/>
    <w:rsid w:val="002F0418"/>
    <w:rsid w:val="002F048B"/>
    <w:rsid w:val="002F0991"/>
    <w:rsid w:val="002F74F6"/>
    <w:rsid w:val="00306CAD"/>
    <w:rsid w:val="0030701A"/>
    <w:rsid w:val="003119F6"/>
    <w:rsid w:val="003136BE"/>
    <w:rsid w:val="0031580B"/>
    <w:rsid w:val="0032350D"/>
    <w:rsid w:val="00323D76"/>
    <w:rsid w:val="00323FB4"/>
    <w:rsid w:val="003278C4"/>
    <w:rsid w:val="003360B0"/>
    <w:rsid w:val="0034250C"/>
    <w:rsid w:val="0034457C"/>
    <w:rsid w:val="00344755"/>
    <w:rsid w:val="00344ADF"/>
    <w:rsid w:val="00344DA3"/>
    <w:rsid w:val="003563C8"/>
    <w:rsid w:val="00361301"/>
    <w:rsid w:val="0036361D"/>
    <w:rsid w:val="003671CF"/>
    <w:rsid w:val="0037126A"/>
    <w:rsid w:val="0037173D"/>
    <w:rsid w:val="003717C3"/>
    <w:rsid w:val="00372948"/>
    <w:rsid w:val="00375968"/>
    <w:rsid w:val="00382DE2"/>
    <w:rsid w:val="003860CD"/>
    <w:rsid w:val="00390DDE"/>
    <w:rsid w:val="00392C5F"/>
    <w:rsid w:val="00393560"/>
    <w:rsid w:val="00393C2A"/>
    <w:rsid w:val="0039449C"/>
    <w:rsid w:val="00395453"/>
    <w:rsid w:val="00396B5D"/>
    <w:rsid w:val="003A048E"/>
    <w:rsid w:val="003A079F"/>
    <w:rsid w:val="003A1A3A"/>
    <w:rsid w:val="003A3C80"/>
    <w:rsid w:val="003A6773"/>
    <w:rsid w:val="003A7651"/>
    <w:rsid w:val="003B220E"/>
    <w:rsid w:val="003C4809"/>
    <w:rsid w:val="003C64E1"/>
    <w:rsid w:val="003D108D"/>
    <w:rsid w:val="003D511A"/>
    <w:rsid w:val="003D5E61"/>
    <w:rsid w:val="003E497C"/>
    <w:rsid w:val="003E7D59"/>
    <w:rsid w:val="003F246C"/>
    <w:rsid w:val="003F4819"/>
    <w:rsid w:val="00410793"/>
    <w:rsid w:val="004121ED"/>
    <w:rsid w:val="004131E2"/>
    <w:rsid w:val="0041341B"/>
    <w:rsid w:val="00417DE5"/>
    <w:rsid w:val="0042016C"/>
    <w:rsid w:val="00420424"/>
    <w:rsid w:val="00420E08"/>
    <w:rsid w:val="00420FDB"/>
    <w:rsid w:val="00424751"/>
    <w:rsid w:val="00432C1C"/>
    <w:rsid w:val="004351B9"/>
    <w:rsid w:val="004360E5"/>
    <w:rsid w:val="0043672E"/>
    <w:rsid w:val="004423BA"/>
    <w:rsid w:val="00443F6B"/>
    <w:rsid w:val="00445BBC"/>
    <w:rsid w:val="00445FBB"/>
    <w:rsid w:val="00446BF6"/>
    <w:rsid w:val="0045088A"/>
    <w:rsid w:val="00453CB2"/>
    <w:rsid w:val="0045400E"/>
    <w:rsid w:val="00462C12"/>
    <w:rsid w:val="00463B4F"/>
    <w:rsid w:val="00464B14"/>
    <w:rsid w:val="00464E5F"/>
    <w:rsid w:val="00475281"/>
    <w:rsid w:val="00476252"/>
    <w:rsid w:val="00481B0C"/>
    <w:rsid w:val="00487540"/>
    <w:rsid w:val="00492607"/>
    <w:rsid w:val="004A1B3F"/>
    <w:rsid w:val="004A3D57"/>
    <w:rsid w:val="004B0E98"/>
    <w:rsid w:val="004B5A41"/>
    <w:rsid w:val="004C23BC"/>
    <w:rsid w:val="004D402A"/>
    <w:rsid w:val="004D63A9"/>
    <w:rsid w:val="004E385F"/>
    <w:rsid w:val="004E599F"/>
    <w:rsid w:val="004F0D86"/>
    <w:rsid w:val="004F7D7A"/>
    <w:rsid w:val="0050052C"/>
    <w:rsid w:val="005079B7"/>
    <w:rsid w:val="005141BA"/>
    <w:rsid w:val="00515288"/>
    <w:rsid w:val="0052095D"/>
    <w:rsid w:val="00523875"/>
    <w:rsid w:val="00534CB8"/>
    <w:rsid w:val="00534CE3"/>
    <w:rsid w:val="00536C94"/>
    <w:rsid w:val="005428A9"/>
    <w:rsid w:val="005430DD"/>
    <w:rsid w:val="005438A6"/>
    <w:rsid w:val="00551EDB"/>
    <w:rsid w:val="00553408"/>
    <w:rsid w:val="0056450D"/>
    <w:rsid w:val="00575FFD"/>
    <w:rsid w:val="00583C83"/>
    <w:rsid w:val="00587B24"/>
    <w:rsid w:val="0059174F"/>
    <w:rsid w:val="005A2829"/>
    <w:rsid w:val="005A34FB"/>
    <w:rsid w:val="005A42E1"/>
    <w:rsid w:val="005B3B3C"/>
    <w:rsid w:val="005B48BD"/>
    <w:rsid w:val="005B5EEA"/>
    <w:rsid w:val="005B6BA6"/>
    <w:rsid w:val="005C5FF8"/>
    <w:rsid w:val="005D293C"/>
    <w:rsid w:val="005E16AF"/>
    <w:rsid w:val="005E345D"/>
    <w:rsid w:val="005E42B9"/>
    <w:rsid w:val="005E68EB"/>
    <w:rsid w:val="005F4F2B"/>
    <w:rsid w:val="00604C56"/>
    <w:rsid w:val="00604ECB"/>
    <w:rsid w:val="0060536F"/>
    <w:rsid w:val="00605B76"/>
    <w:rsid w:val="00606414"/>
    <w:rsid w:val="0061169B"/>
    <w:rsid w:val="00613832"/>
    <w:rsid w:val="00627801"/>
    <w:rsid w:val="00632802"/>
    <w:rsid w:val="00635100"/>
    <w:rsid w:val="00637E58"/>
    <w:rsid w:val="00640CC7"/>
    <w:rsid w:val="00641924"/>
    <w:rsid w:val="0064560A"/>
    <w:rsid w:val="006546D5"/>
    <w:rsid w:val="006633AE"/>
    <w:rsid w:val="00665BA2"/>
    <w:rsid w:val="006709FA"/>
    <w:rsid w:val="00672786"/>
    <w:rsid w:val="006728CE"/>
    <w:rsid w:val="00675A71"/>
    <w:rsid w:val="00680296"/>
    <w:rsid w:val="006817B0"/>
    <w:rsid w:val="00683B9D"/>
    <w:rsid w:val="00696FE3"/>
    <w:rsid w:val="006A0612"/>
    <w:rsid w:val="006B2C88"/>
    <w:rsid w:val="006C5473"/>
    <w:rsid w:val="006D162F"/>
    <w:rsid w:val="006D1AA7"/>
    <w:rsid w:val="006E2BB3"/>
    <w:rsid w:val="006E60BE"/>
    <w:rsid w:val="006F402C"/>
    <w:rsid w:val="006F455C"/>
    <w:rsid w:val="00706B0C"/>
    <w:rsid w:val="00710221"/>
    <w:rsid w:val="00714FB8"/>
    <w:rsid w:val="007220DC"/>
    <w:rsid w:val="00737D68"/>
    <w:rsid w:val="00747D76"/>
    <w:rsid w:val="00751455"/>
    <w:rsid w:val="00753251"/>
    <w:rsid w:val="007543EB"/>
    <w:rsid w:val="007546E5"/>
    <w:rsid w:val="00762864"/>
    <w:rsid w:val="00767B04"/>
    <w:rsid w:val="00771B81"/>
    <w:rsid w:val="00775C78"/>
    <w:rsid w:val="00780F05"/>
    <w:rsid w:val="00781B7B"/>
    <w:rsid w:val="00785037"/>
    <w:rsid w:val="00785D59"/>
    <w:rsid w:val="007919E2"/>
    <w:rsid w:val="0079636E"/>
    <w:rsid w:val="007A7E0C"/>
    <w:rsid w:val="007B02F7"/>
    <w:rsid w:val="007B3323"/>
    <w:rsid w:val="007C2FDB"/>
    <w:rsid w:val="007C5F4B"/>
    <w:rsid w:val="007D427B"/>
    <w:rsid w:val="007E5B82"/>
    <w:rsid w:val="007E68C3"/>
    <w:rsid w:val="007F33A9"/>
    <w:rsid w:val="007F4338"/>
    <w:rsid w:val="007F47BE"/>
    <w:rsid w:val="007F7969"/>
    <w:rsid w:val="00806463"/>
    <w:rsid w:val="0082079E"/>
    <w:rsid w:val="00820BA4"/>
    <w:rsid w:val="00820F33"/>
    <w:rsid w:val="008223E2"/>
    <w:rsid w:val="008229AA"/>
    <w:rsid w:val="0082440D"/>
    <w:rsid w:val="008429E6"/>
    <w:rsid w:val="00845E13"/>
    <w:rsid w:val="008471CD"/>
    <w:rsid w:val="00850A32"/>
    <w:rsid w:val="008554E4"/>
    <w:rsid w:val="00856BDF"/>
    <w:rsid w:val="0086055B"/>
    <w:rsid w:val="0086136E"/>
    <w:rsid w:val="00862026"/>
    <w:rsid w:val="008678AE"/>
    <w:rsid w:val="00870CA6"/>
    <w:rsid w:val="00887E29"/>
    <w:rsid w:val="0089068A"/>
    <w:rsid w:val="0089191C"/>
    <w:rsid w:val="0089255B"/>
    <w:rsid w:val="00892996"/>
    <w:rsid w:val="0089477D"/>
    <w:rsid w:val="008B72D0"/>
    <w:rsid w:val="008C04C4"/>
    <w:rsid w:val="008C0A1B"/>
    <w:rsid w:val="008C1936"/>
    <w:rsid w:val="008D1060"/>
    <w:rsid w:val="008D2411"/>
    <w:rsid w:val="008D2663"/>
    <w:rsid w:val="008D3B41"/>
    <w:rsid w:val="008E1C72"/>
    <w:rsid w:val="008F05EC"/>
    <w:rsid w:val="008F16AC"/>
    <w:rsid w:val="008F6C82"/>
    <w:rsid w:val="00902883"/>
    <w:rsid w:val="00905176"/>
    <w:rsid w:val="009306E2"/>
    <w:rsid w:val="00931753"/>
    <w:rsid w:val="00944011"/>
    <w:rsid w:val="0094637D"/>
    <w:rsid w:val="009636DD"/>
    <w:rsid w:val="00964542"/>
    <w:rsid w:val="00966F4F"/>
    <w:rsid w:val="009703C8"/>
    <w:rsid w:val="00971BF4"/>
    <w:rsid w:val="00973E99"/>
    <w:rsid w:val="009751C4"/>
    <w:rsid w:val="0098126D"/>
    <w:rsid w:val="00982658"/>
    <w:rsid w:val="00992DE2"/>
    <w:rsid w:val="009938F9"/>
    <w:rsid w:val="009966BF"/>
    <w:rsid w:val="009A051D"/>
    <w:rsid w:val="009A6C3E"/>
    <w:rsid w:val="009B1228"/>
    <w:rsid w:val="009B1494"/>
    <w:rsid w:val="009B528C"/>
    <w:rsid w:val="009C4165"/>
    <w:rsid w:val="009D004C"/>
    <w:rsid w:val="009D3B9C"/>
    <w:rsid w:val="009D4AFC"/>
    <w:rsid w:val="009E0160"/>
    <w:rsid w:val="009E1B57"/>
    <w:rsid w:val="009F711E"/>
    <w:rsid w:val="009F7979"/>
    <w:rsid w:val="00A01E6A"/>
    <w:rsid w:val="00A13029"/>
    <w:rsid w:val="00A2130D"/>
    <w:rsid w:val="00A2453F"/>
    <w:rsid w:val="00A32F07"/>
    <w:rsid w:val="00A36BE9"/>
    <w:rsid w:val="00A41965"/>
    <w:rsid w:val="00A41B93"/>
    <w:rsid w:val="00A46BAE"/>
    <w:rsid w:val="00A51DD3"/>
    <w:rsid w:val="00A61F67"/>
    <w:rsid w:val="00A64CB5"/>
    <w:rsid w:val="00A64D82"/>
    <w:rsid w:val="00A70333"/>
    <w:rsid w:val="00A85109"/>
    <w:rsid w:val="00A87617"/>
    <w:rsid w:val="00A90CEC"/>
    <w:rsid w:val="00A957A5"/>
    <w:rsid w:val="00AA03C8"/>
    <w:rsid w:val="00AA14ED"/>
    <w:rsid w:val="00AA1FE1"/>
    <w:rsid w:val="00AA5CBA"/>
    <w:rsid w:val="00AB42EF"/>
    <w:rsid w:val="00AB4AA0"/>
    <w:rsid w:val="00AC0E0B"/>
    <w:rsid w:val="00AC47C0"/>
    <w:rsid w:val="00AC4D13"/>
    <w:rsid w:val="00AC65B5"/>
    <w:rsid w:val="00AC7A48"/>
    <w:rsid w:val="00AC7CBB"/>
    <w:rsid w:val="00AD00F1"/>
    <w:rsid w:val="00AD01A3"/>
    <w:rsid w:val="00AD56A8"/>
    <w:rsid w:val="00AE071C"/>
    <w:rsid w:val="00AE1E32"/>
    <w:rsid w:val="00AE2917"/>
    <w:rsid w:val="00AE3DFE"/>
    <w:rsid w:val="00AE77B7"/>
    <w:rsid w:val="00AF0067"/>
    <w:rsid w:val="00AF16C4"/>
    <w:rsid w:val="00AF420B"/>
    <w:rsid w:val="00AF7F98"/>
    <w:rsid w:val="00B0091D"/>
    <w:rsid w:val="00B0413D"/>
    <w:rsid w:val="00B104A0"/>
    <w:rsid w:val="00B1207A"/>
    <w:rsid w:val="00B203F9"/>
    <w:rsid w:val="00B217E4"/>
    <w:rsid w:val="00B24799"/>
    <w:rsid w:val="00B25C2A"/>
    <w:rsid w:val="00B26245"/>
    <w:rsid w:val="00B31C24"/>
    <w:rsid w:val="00B34C9A"/>
    <w:rsid w:val="00B3570D"/>
    <w:rsid w:val="00B37E4A"/>
    <w:rsid w:val="00B4098E"/>
    <w:rsid w:val="00B42C67"/>
    <w:rsid w:val="00B4778D"/>
    <w:rsid w:val="00B53689"/>
    <w:rsid w:val="00B545F4"/>
    <w:rsid w:val="00B55D94"/>
    <w:rsid w:val="00B5742B"/>
    <w:rsid w:val="00B57B09"/>
    <w:rsid w:val="00B642A9"/>
    <w:rsid w:val="00B658C1"/>
    <w:rsid w:val="00B65A4A"/>
    <w:rsid w:val="00B67C7C"/>
    <w:rsid w:val="00B80BF9"/>
    <w:rsid w:val="00B833AA"/>
    <w:rsid w:val="00B83E87"/>
    <w:rsid w:val="00B92DED"/>
    <w:rsid w:val="00B943EE"/>
    <w:rsid w:val="00B97CF7"/>
    <w:rsid w:val="00BB084C"/>
    <w:rsid w:val="00BB20AA"/>
    <w:rsid w:val="00BB430F"/>
    <w:rsid w:val="00BB756A"/>
    <w:rsid w:val="00BC2BD5"/>
    <w:rsid w:val="00BC69D3"/>
    <w:rsid w:val="00BC6C69"/>
    <w:rsid w:val="00BD05C6"/>
    <w:rsid w:val="00BD3B98"/>
    <w:rsid w:val="00BE2EC6"/>
    <w:rsid w:val="00BE4A33"/>
    <w:rsid w:val="00BF1319"/>
    <w:rsid w:val="00BF1A5E"/>
    <w:rsid w:val="00BF1B68"/>
    <w:rsid w:val="00BF306A"/>
    <w:rsid w:val="00C053F2"/>
    <w:rsid w:val="00C12858"/>
    <w:rsid w:val="00C13678"/>
    <w:rsid w:val="00C1692F"/>
    <w:rsid w:val="00C35CA5"/>
    <w:rsid w:val="00C35E68"/>
    <w:rsid w:val="00C378EF"/>
    <w:rsid w:val="00C41BFD"/>
    <w:rsid w:val="00C562C8"/>
    <w:rsid w:val="00C570E6"/>
    <w:rsid w:val="00C63F27"/>
    <w:rsid w:val="00C64622"/>
    <w:rsid w:val="00C64764"/>
    <w:rsid w:val="00C664EE"/>
    <w:rsid w:val="00C67EF4"/>
    <w:rsid w:val="00C74C11"/>
    <w:rsid w:val="00C778F1"/>
    <w:rsid w:val="00C8358A"/>
    <w:rsid w:val="00C84945"/>
    <w:rsid w:val="00C84B1D"/>
    <w:rsid w:val="00C864E0"/>
    <w:rsid w:val="00C86B14"/>
    <w:rsid w:val="00C87B19"/>
    <w:rsid w:val="00C87D82"/>
    <w:rsid w:val="00C93BC0"/>
    <w:rsid w:val="00C9613B"/>
    <w:rsid w:val="00C976B2"/>
    <w:rsid w:val="00C9776C"/>
    <w:rsid w:val="00CA652B"/>
    <w:rsid w:val="00CA6658"/>
    <w:rsid w:val="00CA6A18"/>
    <w:rsid w:val="00CA7DAA"/>
    <w:rsid w:val="00CB1134"/>
    <w:rsid w:val="00CC1777"/>
    <w:rsid w:val="00CC2490"/>
    <w:rsid w:val="00CC3F42"/>
    <w:rsid w:val="00CC4877"/>
    <w:rsid w:val="00CC4FC8"/>
    <w:rsid w:val="00CD2893"/>
    <w:rsid w:val="00CD4126"/>
    <w:rsid w:val="00CD48A3"/>
    <w:rsid w:val="00CD724A"/>
    <w:rsid w:val="00CE5DC6"/>
    <w:rsid w:val="00CF287D"/>
    <w:rsid w:val="00CF6C14"/>
    <w:rsid w:val="00CF6D3F"/>
    <w:rsid w:val="00D11F49"/>
    <w:rsid w:val="00D145DB"/>
    <w:rsid w:val="00D24237"/>
    <w:rsid w:val="00D24C92"/>
    <w:rsid w:val="00D26EC1"/>
    <w:rsid w:val="00D420F3"/>
    <w:rsid w:val="00D45B60"/>
    <w:rsid w:val="00D479D7"/>
    <w:rsid w:val="00D5520A"/>
    <w:rsid w:val="00D5594E"/>
    <w:rsid w:val="00D568EC"/>
    <w:rsid w:val="00D63EAF"/>
    <w:rsid w:val="00D65B3A"/>
    <w:rsid w:val="00D65E7B"/>
    <w:rsid w:val="00D673E6"/>
    <w:rsid w:val="00D6754D"/>
    <w:rsid w:val="00D7296F"/>
    <w:rsid w:val="00D80FAC"/>
    <w:rsid w:val="00D81E81"/>
    <w:rsid w:val="00D84831"/>
    <w:rsid w:val="00D95884"/>
    <w:rsid w:val="00D96284"/>
    <w:rsid w:val="00D9761E"/>
    <w:rsid w:val="00DA507C"/>
    <w:rsid w:val="00DB149A"/>
    <w:rsid w:val="00DB4293"/>
    <w:rsid w:val="00DB633E"/>
    <w:rsid w:val="00DC271B"/>
    <w:rsid w:val="00DC4AE8"/>
    <w:rsid w:val="00DC603D"/>
    <w:rsid w:val="00DC6A79"/>
    <w:rsid w:val="00DD0C81"/>
    <w:rsid w:val="00DD6439"/>
    <w:rsid w:val="00DE0E88"/>
    <w:rsid w:val="00DE3ABB"/>
    <w:rsid w:val="00DE61A7"/>
    <w:rsid w:val="00DF17C8"/>
    <w:rsid w:val="00DF3CF8"/>
    <w:rsid w:val="00E0229F"/>
    <w:rsid w:val="00E02B7B"/>
    <w:rsid w:val="00E13962"/>
    <w:rsid w:val="00E14DC1"/>
    <w:rsid w:val="00E1607E"/>
    <w:rsid w:val="00E2379E"/>
    <w:rsid w:val="00E276E3"/>
    <w:rsid w:val="00E404C9"/>
    <w:rsid w:val="00E417A0"/>
    <w:rsid w:val="00E50E3C"/>
    <w:rsid w:val="00E514D2"/>
    <w:rsid w:val="00E51F0C"/>
    <w:rsid w:val="00E5310F"/>
    <w:rsid w:val="00E56FFA"/>
    <w:rsid w:val="00E67857"/>
    <w:rsid w:val="00E71D6E"/>
    <w:rsid w:val="00E834DB"/>
    <w:rsid w:val="00E85A55"/>
    <w:rsid w:val="00E91D0A"/>
    <w:rsid w:val="00E9354A"/>
    <w:rsid w:val="00EA6C2B"/>
    <w:rsid w:val="00EA7F6E"/>
    <w:rsid w:val="00EB6655"/>
    <w:rsid w:val="00EC5416"/>
    <w:rsid w:val="00EE24ED"/>
    <w:rsid w:val="00EE51BC"/>
    <w:rsid w:val="00EE5E6F"/>
    <w:rsid w:val="00EF4884"/>
    <w:rsid w:val="00EF5C3C"/>
    <w:rsid w:val="00F00105"/>
    <w:rsid w:val="00F01130"/>
    <w:rsid w:val="00F02332"/>
    <w:rsid w:val="00F14BBE"/>
    <w:rsid w:val="00F21C51"/>
    <w:rsid w:val="00F26302"/>
    <w:rsid w:val="00F26BD9"/>
    <w:rsid w:val="00F31D3C"/>
    <w:rsid w:val="00F3309F"/>
    <w:rsid w:val="00F369B7"/>
    <w:rsid w:val="00F4174D"/>
    <w:rsid w:val="00F4201E"/>
    <w:rsid w:val="00F561A3"/>
    <w:rsid w:val="00F60FA0"/>
    <w:rsid w:val="00F631CC"/>
    <w:rsid w:val="00F7681E"/>
    <w:rsid w:val="00F812D5"/>
    <w:rsid w:val="00F832B0"/>
    <w:rsid w:val="00F9193F"/>
    <w:rsid w:val="00F95079"/>
    <w:rsid w:val="00F963D4"/>
    <w:rsid w:val="00F9736C"/>
    <w:rsid w:val="00FA2C3C"/>
    <w:rsid w:val="00FA469C"/>
    <w:rsid w:val="00FB39D9"/>
    <w:rsid w:val="00FB4362"/>
    <w:rsid w:val="00FB605F"/>
    <w:rsid w:val="00FB784A"/>
    <w:rsid w:val="00FC0599"/>
    <w:rsid w:val="00FC1437"/>
    <w:rsid w:val="00FC5E59"/>
    <w:rsid w:val="00FC6DC7"/>
    <w:rsid w:val="00FD0E51"/>
    <w:rsid w:val="00FD2404"/>
    <w:rsid w:val="00FD31DB"/>
    <w:rsid w:val="00FD6FCD"/>
    <w:rsid w:val="00FD78FE"/>
    <w:rsid w:val="00FE101F"/>
    <w:rsid w:val="00FF76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41F24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604C5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D241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rsid w:val="000A2D74"/>
    <w:rPr>
      <w:color w:val="0000FF"/>
      <w:u w:val="single"/>
    </w:rPr>
  </w:style>
  <w:style w:type="character" w:styleId="FollowedHyperlink">
    <w:name w:val="FollowedHyperlink"/>
    <w:rsid w:val="00164860"/>
    <w:rPr>
      <w:color w:val="800080"/>
      <w:u w:val="single"/>
    </w:rPr>
  </w:style>
  <w:style w:type="paragraph" w:styleId="Header">
    <w:name w:val="header"/>
    <w:basedOn w:val="Normal"/>
    <w:link w:val="HeaderChar"/>
    <w:rsid w:val="009C4165"/>
    <w:pPr>
      <w:tabs>
        <w:tab w:val="center" w:pos="4320"/>
        <w:tab w:val="right" w:pos="8640"/>
      </w:tabs>
    </w:pPr>
  </w:style>
  <w:style w:type="character" w:customStyle="1" w:styleId="HeaderChar">
    <w:name w:val="Header Char"/>
    <w:link w:val="Header"/>
    <w:rsid w:val="009C4165"/>
    <w:rPr>
      <w:sz w:val="24"/>
      <w:szCs w:val="24"/>
    </w:rPr>
  </w:style>
  <w:style w:type="character" w:styleId="PageNumber">
    <w:name w:val="page number"/>
    <w:rsid w:val="009C4165"/>
  </w:style>
  <w:style w:type="paragraph" w:styleId="EndnoteText">
    <w:name w:val="endnote text"/>
    <w:basedOn w:val="Normal"/>
    <w:link w:val="EndnoteTextChar"/>
    <w:uiPriority w:val="99"/>
    <w:unhideWhenUsed/>
    <w:rsid w:val="00AB42EF"/>
    <w:rPr>
      <w:rFonts w:asciiTheme="minorHAnsi" w:eastAsiaTheme="minorEastAsia" w:hAnsiTheme="minorHAnsi" w:cstheme="minorBidi"/>
    </w:rPr>
  </w:style>
  <w:style w:type="character" w:customStyle="1" w:styleId="EndnoteTextChar">
    <w:name w:val="Endnote Text Char"/>
    <w:basedOn w:val="DefaultParagraphFont"/>
    <w:link w:val="EndnoteText"/>
    <w:uiPriority w:val="99"/>
    <w:rsid w:val="00AB42EF"/>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8033">
      <w:bodyDiv w:val="1"/>
      <w:marLeft w:val="0"/>
      <w:marRight w:val="0"/>
      <w:marTop w:val="0"/>
      <w:marBottom w:val="0"/>
      <w:divBdr>
        <w:top w:val="none" w:sz="0" w:space="0" w:color="auto"/>
        <w:left w:val="none" w:sz="0" w:space="0" w:color="auto"/>
        <w:bottom w:val="none" w:sz="0" w:space="0" w:color="auto"/>
        <w:right w:val="none" w:sz="0" w:space="0" w:color="auto"/>
      </w:divBdr>
    </w:div>
    <w:div w:id="114718205">
      <w:bodyDiv w:val="1"/>
      <w:marLeft w:val="0"/>
      <w:marRight w:val="0"/>
      <w:marTop w:val="0"/>
      <w:marBottom w:val="0"/>
      <w:divBdr>
        <w:top w:val="none" w:sz="0" w:space="0" w:color="auto"/>
        <w:left w:val="none" w:sz="0" w:space="0" w:color="auto"/>
        <w:bottom w:val="none" w:sz="0" w:space="0" w:color="auto"/>
        <w:right w:val="none" w:sz="0" w:space="0" w:color="auto"/>
      </w:divBdr>
    </w:div>
    <w:div w:id="279605751">
      <w:bodyDiv w:val="1"/>
      <w:marLeft w:val="0"/>
      <w:marRight w:val="0"/>
      <w:marTop w:val="0"/>
      <w:marBottom w:val="0"/>
      <w:divBdr>
        <w:top w:val="none" w:sz="0" w:space="0" w:color="auto"/>
        <w:left w:val="none" w:sz="0" w:space="0" w:color="auto"/>
        <w:bottom w:val="none" w:sz="0" w:space="0" w:color="auto"/>
        <w:right w:val="none" w:sz="0" w:space="0" w:color="auto"/>
      </w:divBdr>
    </w:div>
    <w:div w:id="361983476">
      <w:bodyDiv w:val="1"/>
      <w:marLeft w:val="0"/>
      <w:marRight w:val="0"/>
      <w:marTop w:val="0"/>
      <w:marBottom w:val="0"/>
      <w:divBdr>
        <w:top w:val="none" w:sz="0" w:space="0" w:color="auto"/>
        <w:left w:val="none" w:sz="0" w:space="0" w:color="auto"/>
        <w:bottom w:val="none" w:sz="0" w:space="0" w:color="auto"/>
        <w:right w:val="none" w:sz="0" w:space="0" w:color="auto"/>
      </w:divBdr>
    </w:div>
    <w:div w:id="367612811">
      <w:bodyDiv w:val="1"/>
      <w:marLeft w:val="0"/>
      <w:marRight w:val="0"/>
      <w:marTop w:val="0"/>
      <w:marBottom w:val="0"/>
      <w:divBdr>
        <w:top w:val="none" w:sz="0" w:space="0" w:color="auto"/>
        <w:left w:val="none" w:sz="0" w:space="0" w:color="auto"/>
        <w:bottom w:val="none" w:sz="0" w:space="0" w:color="auto"/>
        <w:right w:val="none" w:sz="0" w:space="0" w:color="auto"/>
      </w:divBdr>
    </w:div>
    <w:div w:id="445082031">
      <w:bodyDiv w:val="1"/>
      <w:marLeft w:val="0"/>
      <w:marRight w:val="0"/>
      <w:marTop w:val="0"/>
      <w:marBottom w:val="0"/>
      <w:divBdr>
        <w:top w:val="none" w:sz="0" w:space="0" w:color="auto"/>
        <w:left w:val="none" w:sz="0" w:space="0" w:color="auto"/>
        <w:bottom w:val="none" w:sz="0" w:space="0" w:color="auto"/>
        <w:right w:val="none" w:sz="0" w:space="0" w:color="auto"/>
      </w:divBdr>
    </w:div>
    <w:div w:id="1104880960">
      <w:bodyDiv w:val="1"/>
      <w:marLeft w:val="0"/>
      <w:marRight w:val="0"/>
      <w:marTop w:val="0"/>
      <w:marBottom w:val="0"/>
      <w:divBdr>
        <w:top w:val="none" w:sz="0" w:space="0" w:color="auto"/>
        <w:left w:val="none" w:sz="0" w:space="0" w:color="auto"/>
        <w:bottom w:val="none" w:sz="0" w:space="0" w:color="auto"/>
        <w:right w:val="none" w:sz="0" w:space="0" w:color="auto"/>
      </w:divBdr>
    </w:div>
    <w:div w:id="1357578534">
      <w:bodyDiv w:val="1"/>
      <w:marLeft w:val="0"/>
      <w:marRight w:val="0"/>
      <w:marTop w:val="0"/>
      <w:marBottom w:val="0"/>
      <w:divBdr>
        <w:top w:val="none" w:sz="0" w:space="0" w:color="auto"/>
        <w:left w:val="none" w:sz="0" w:space="0" w:color="auto"/>
        <w:bottom w:val="none" w:sz="0" w:space="0" w:color="auto"/>
        <w:right w:val="none" w:sz="0" w:space="0" w:color="auto"/>
      </w:divBdr>
    </w:div>
    <w:div w:id="1516992622">
      <w:bodyDiv w:val="1"/>
      <w:marLeft w:val="0"/>
      <w:marRight w:val="0"/>
      <w:marTop w:val="0"/>
      <w:marBottom w:val="0"/>
      <w:divBdr>
        <w:top w:val="none" w:sz="0" w:space="0" w:color="auto"/>
        <w:left w:val="none" w:sz="0" w:space="0" w:color="auto"/>
        <w:bottom w:val="none" w:sz="0" w:space="0" w:color="auto"/>
        <w:right w:val="none" w:sz="0" w:space="0" w:color="auto"/>
      </w:divBdr>
    </w:div>
    <w:div w:id="1915238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tuftsjournal.tufts.edu/2008/12_2/corner/0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ioviotunis.blogspo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cholarship.org/uc/item/8c2450sx"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treccani.it/enciclopedia/jacopo-del-sellaio_(Dizionario_Biografi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15</Pages>
  <Words>4777</Words>
  <Characters>27233</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31947</CharactersWithSpaces>
  <SharedDoc>false</SharedDoc>
  <HLinks>
    <vt:vector size="12" baseType="variant">
      <vt:variant>
        <vt:i4>3407954</vt:i4>
      </vt:variant>
      <vt:variant>
        <vt:i4>3</vt:i4>
      </vt:variant>
      <vt:variant>
        <vt:i4>0</vt:i4>
      </vt:variant>
      <vt:variant>
        <vt:i4>5</vt:i4>
      </vt:variant>
      <vt:variant>
        <vt:lpwstr>http://www.treccani.it/enciclopedia/jacopo-del-sellaio_(Dizionario_Biografico)/</vt:lpwstr>
      </vt:variant>
      <vt:variant>
        <vt:lpwstr/>
      </vt:variant>
      <vt:variant>
        <vt:i4>5832739</vt:i4>
      </vt:variant>
      <vt:variant>
        <vt:i4>0</vt:i4>
      </vt:variant>
      <vt:variant>
        <vt:i4>0</vt:i4>
      </vt:variant>
      <vt:variant>
        <vt:i4>5</vt:i4>
      </vt:variant>
      <vt:variant>
        <vt:lpwstr>http://tuftsjournal.tufts.edu/2008/12_2/corner/01/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Cristelle Baskins</dc:creator>
  <cp:keywords/>
  <cp:lastModifiedBy>Baskins, Cristelle</cp:lastModifiedBy>
  <cp:revision>477</cp:revision>
  <cp:lastPrinted>2013-11-18T16:23:00Z</cp:lastPrinted>
  <dcterms:created xsi:type="dcterms:W3CDTF">2016-01-15T17:48:00Z</dcterms:created>
  <dcterms:modified xsi:type="dcterms:W3CDTF">2020-05-12T15:15:00Z</dcterms:modified>
</cp:coreProperties>
</file>